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6C" w:rsidRDefault="00813E6C" w:rsidP="00813E6C">
      <w:pPr>
        <w:ind w:right="98"/>
        <w:jc w:val="center"/>
      </w:pPr>
      <w:r>
        <w:rPr>
          <w:noProof/>
          <w:lang w:eastAsia="it-IT"/>
        </w:rPr>
        <w:drawing>
          <wp:inline distT="0" distB="0" distL="0" distR="0">
            <wp:extent cx="6172200" cy="914400"/>
            <wp:effectExtent l="19050" t="0" r="0" b="0"/>
            <wp:docPr id="1" name="Immagin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cstate="print"/>
                    <a:srcRect/>
                    <a:stretch>
                      <a:fillRect/>
                    </a:stretch>
                  </pic:blipFill>
                  <pic:spPr bwMode="auto">
                    <a:xfrm>
                      <a:off x="0" y="0"/>
                      <a:ext cx="6172200" cy="914400"/>
                    </a:xfrm>
                    <a:prstGeom prst="rect">
                      <a:avLst/>
                    </a:prstGeom>
                    <a:noFill/>
                    <a:ln w="9525">
                      <a:noFill/>
                      <a:miter lim="800000"/>
                      <a:headEnd/>
                      <a:tailEnd/>
                    </a:ln>
                  </pic:spPr>
                </pic:pic>
              </a:graphicData>
            </a:graphic>
          </wp:inline>
        </w:drawing>
      </w:r>
    </w:p>
    <w:p w:rsidR="00EF7C91" w:rsidRPr="00B1271B" w:rsidRDefault="00813E6C" w:rsidP="00B1271B">
      <w:pPr>
        <w:jc w:val="center"/>
      </w:pPr>
      <w:r>
        <w:rPr>
          <w:b/>
          <w:sz w:val="16"/>
          <w:szCs w:val="16"/>
        </w:rPr>
        <w:t xml:space="preserve">COMITATO  PARCHI  -  Roma      </w:t>
      </w:r>
      <w:hyperlink r:id="rId8" w:history="1">
        <w:r>
          <w:rPr>
            <w:rStyle w:val="Collegamentoipertestuale"/>
            <w:b/>
            <w:bCs/>
            <w:color w:val="000000"/>
            <w:sz w:val="16"/>
            <w:szCs w:val="16"/>
          </w:rPr>
          <w:t>http:</w:t>
        </w:r>
        <w:r>
          <w:rPr>
            <w:rStyle w:val="Collegamentoipertestuale"/>
            <w:b/>
            <w:bCs/>
            <w:sz w:val="16"/>
            <w:szCs w:val="16"/>
            <w:u w:val="none"/>
          </w:rPr>
          <w:t xml:space="preserve">  </w:t>
        </w:r>
        <w:r>
          <w:rPr>
            <w:rStyle w:val="Collegamentoipertestuale"/>
            <w:b/>
            <w:bCs/>
            <w:sz w:val="16"/>
            <w:szCs w:val="16"/>
          </w:rPr>
          <w:t>www.comitatoparchi.it</w:t>
        </w:r>
      </w:hyperlink>
    </w:p>
    <w:p w:rsidR="00B1271B" w:rsidRPr="00B1271B" w:rsidRDefault="00B1271B" w:rsidP="00B1271B">
      <w:pPr>
        <w:shd w:val="clear" w:color="auto" w:fill="EFF6FC"/>
        <w:jc w:val="center"/>
        <w:rPr>
          <w:rFonts w:ascii="Arial" w:hAnsi="Arial" w:cs="Arial"/>
          <w:b/>
          <w:bCs/>
          <w:color w:val="2E4B9B"/>
          <w:sz w:val="52"/>
          <w:szCs w:val="52"/>
          <w:u w:val="single"/>
        </w:rPr>
      </w:pPr>
      <w:r w:rsidRPr="00B1271B">
        <w:rPr>
          <w:rFonts w:ascii="Arial" w:hAnsi="Arial" w:cs="Arial"/>
          <w:b/>
          <w:bCs/>
          <w:color w:val="2E4B9B"/>
          <w:sz w:val="52"/>
          <w:szCs w:val="52"/>
          <w:u w:val="single"/>
        </w:rPr>
        <w:t>AMBIENTALISMO ALLA ROVESCIA</w:t>
      </w:r>
    </w:p>
    <w:p w:rsidR="00B1271B" w:rsidRPr="00192445" w:rsidRDefault="00B1271B" w:rsidP="00B1271B">
      <w:pPr>
        <w:shd w:val="clear" w:color="auto" w:fill="EFF6FC"/>
        <w:jc w:val="both"/>
        <w:rPr>
          <w:rFonts w:ascii="Arial" w:hAnsi="Arial" w:cs="Arial"/>
          <w:b/>
          <w:bCs/>
          <w:i/>
          <w:color w:val="2E4B9B"/>
          <w:sz w:val="16"/>
          <w:szCs w:val="16"/>
        </w:rPr>
      </w:pPr>
      <w:r w:rsidRPr="00192445">
        <w:rPr>
          <w:rFonts w:ascii="Arial" w:hAnsi="Arial" w:cs="Arial"/>
          <w:b/>
          <w:bCs/>
          <w:i/>
          <w:color w:val="2E4B9B"/>
          <w:sz w:val="16"/>
          <w:szCs w:val="16"/>
        </w:rPr>
        <w:t xml:space="preserve">Se qualcuno volesse capire perché l’Italia predica bene e razzola male, ecco un esempio illuminante in tema di ambiente. L’italiano, si sa, figura sempre ai primi posti nei sondaggi sulla sensibilità per la difesa ambientale, ma in pratica è quello che devasta con maggior accanimento paesaggio e natura. Ed è senz’altro indubitabile che negli ultimi tempi le emergenze più drammatiche siano state la sfrenata rapina delle risorse naturali, la perdita di biodiversità, la cementificazione del suolo, la rovina idrogeologica e la crisi degli ecosistemi del Bel Paese. Di fronte al degrado incontestabile, tutti si affannano a reclamare nuove leggi, mentre basterebbe applicare con equilibrio e fermezza quelle esistenti. Ma l’ultimo paradigma della </w:t>
      </w:r>
      <w:r>
        <w:rPr>
          <w:rFonts w:ascii="Arial" w:hAnsi="Arial" w:cs="Arial"/>
          <w:b/>
          <w:bCs/>
          <w:i/>
          <w:color w:val="2E4B9B"/>
          <w:sz w:val="16"/>
          <w:szCs w:val="16"/>
        </w:rPr>
        <w:t xml:space="preserve">povera </w:t>
      </w:r>
      <w:r w:rsidRPr="00192445">
        <w:rPr>
          <w:rFonts w:ascii="Arial" w:hAnsi="Arial" w:cs="Arial"/>
          <w:b/>
          <w:bCs/>
          <w:i/>
          <w:color w:val="2E4B9B"/>
          <w:sz w:val="16"/>
          <w:szCs w:val="16"/>
        </w:rPr>
        <w:t xml:space="preserve">“Italia capovolta” supera davvero ogni </w:t>
      </w:r>
      <w:proofErr w:type="spellStart"/>
      <w:r w:rsidRPr="00192445">
        <w:rPr>
          <w:rFonts w:ascii="Arial" w:hAnsi="Arial" w:cs="Arial"/>
          <w:b/>
          <w:bCs/>
          <w:i/>
          <w:color w:val="2E4B9B"/>
          <w:sz w:val="16"/>
          <w:szCs w:val="16"/>
        </w:rPr>
        <w:t>immaginazione…</w:t>
      </w:r>
      <w:proofErr w:type="spellEnd"/>
    </w:p>
    <w:p w:rsidR="00B1271B" w:rsidRPr="00B1271B" w:rsidRDefault="00B1271B" w:rsidP="00B1271B">
      <w:pPr>
        <w:shd w:val="clear" w:color="auto" w:fill="EFF6FC"/>
        <w:spacing w:after="0"/>
        <w:jc w:val="both"/>
        <w:rPr>
          <w:rFonts w:ascii="Tahoma" w:hAnsi="Tahoma" w:cs="Tahoma"/>
          <w:b/>
          <w:bCs/>
          <w:sz w:val="18"/>
          <w:szCs w:val="18"/>
        </w:rPr>
      </w:pPr>
      <w:r w:rsidRPr="00B1271B">
        <w:rPr>
          <w:rFonts w:ascii="Tahoma" w:hAnsi="Tahoma" w:cs="Tahoma"/>
          <w:b/>
          <w:bCs/>
          <w:sz w:val="18"/>
          <w:szCs w:val="18"/>
        </w:rPr>
        <w:t xml:space="preserve">Una proposta di legge che proclama il “contenimento dell’uso di suolo” (n. 70 del 15 maggio 2013, ora in discussione alla Camera) apre le porte al consumo del territorio inteso come spazio per costruire, nel nome di un preteso “diritto edificatorio” il cosiddetto </w:t>
      </w:r>
      <w:r w:rsidRPr="00B1271B">
        <w:rPr>
          <w:rFonts w:ascii="Tahoma" w:hAnsi="Tahoma" w:cs="Tahoma"/>
          <w:b/>
          <w:bCs/>
          <w:i/>
          <w:sz w:val="18"/>
          <w:szCs w:val="18"/>
          <w:u w:val="single"/>
        </w:rPr>
        <w:t>“</w:t>
      </w:r>
      <w:proofErr w:type="spellStart"/>
      <w:r w:rsidRPr="00B1271B">
        <w:rPr>
          <w:rFonts w:ascii="Tahoma" w:hAnsi="Tahoma" w:cs="Tahoma"/>
          <w:b/>
          <w:bCs/>
          <w:i/>
          <w:sz w:val="18"/>
          <w:szCs w:val="18"/>
          <w:u w:val="single"/>
        </w:rPr>
        <w:t>jus</w:t>
      </w:r>
      <w:proofErr w:type="spellEnd"/>
      <w:r w:rsidRPr="00B1271B">
        <w:rPr>
          <w:rFonts w:ascii="Tahoma" w:hAnsi="Tahoma" w:cs="Tahoma"/>
          <w:b/>
          <w:bCs/>
          <w:i/>
          <w:sz w:val="18"/>
          <w:szCs w:val="18"/>
          <w:u w:val="single"/>
        </w:rPr>
        <w:t xml:space="preserve"> </w:t>
      </w:r>
      <w:proofErr w:type="spellStart"/>
      <w:r w:rsidRPr="00B1271B">
        <w:rPr>
          <w:rFonts w:ascii="Tahoma" w:hAnsi="Tahoma" w:cs="Tahoma"/>
          <w:b/>
          <w:bCs/>
          <w:i/>
          <w:sz w:val="18"/>
          <w:szCs w:val="18"/>
          <w:u w:val="single"/>
        </w:rPr>
        <w:t>aedificandi</w:t>
      </w:r>
      <w:proofErr w:type="spellEnd"/>
      <w:r w:rsidRPr="00B1271B">
        <w:rPr>
          <w:rFonts w:ascii="Tahoma" w:hAnsi="Tahoma" w:cs="Tahoma"/>
          <w:b/>
          <w:bCs/>
          <w:i/>
          <w:sz w:val="18"/>
          <w:szCs w:val="18"/>
          <w:u w:val="single"/>
        </w:rPr>
        <w:t>”</w:t>
      </w:r>
      <w:r w:rsidRPr="00B1271B">
        <w:rPr>
          <w:rFonts w:ascii="Tahoma" w:hAnsi="Tahoma" w:cs="Tahoma"/>
          <w:b/>
          <w:bCs/>
          <w:i/>
          <w:sz w:val="18"/>
          <w:szCs w:val="18"/>
        </w:rPr>
        <w:t xml:space="preserve"> </w:t>
      </w:r>
      <w:r w:rsidRPr="00B1271B">
        <w:rPr>
          <w:rFonts w:ascii="Tahoma" w:hAnsi="Tahoma" w:cs="Tahoma"/>
          <w:b/>
          <w:bCs/>
          <w:sz w:val="18"/>
          <w:szCs w:val="18"/>
        </w:rPr>
        <w:t xml:space="preserve">che ha già sfigurato metà dell’Italia e ora anela a metter mano su ciò che resta ancora intatto. Dimenticando quanto tutto ciò sia contrario alla Costituzione, la quale agli articoli 41 e 42 sottomette chiaramente ogni iniziativa e proprietà privata al superiore principio della loro utilità e funzione sociale. Per pura cronaca va aggiunto che primo firmatario di questa legge-capolavoro è l’Onorevole Ermete </w:t>
      </w:r>
      <w:proofErr w:type="spellStart"/>
      <w:r w:rsidRPr="00B1271B">
        <w:rPr>
          <w:rFonts w:ascii="Tahoma" w:hAnsi="Tahoma" w:cs="Tahoma"/>
          <w:b/>
          <w:bCs/>
          <w:sz w:val="18"/>
          <w:szCs w:val="18"/>
        </w:rPr>
        <w:t>Realacci</w:t>
      </w:r>
      <w:proofErr w:type="spellEnd"/>
      <w:r w:rsidRPr="00B1271B">
        <w:rPr>
          <w:rFonts w:ascii="Tahoma" w:hAnsi="Tahoma" w:cs="Tahoma"/>
          <w:b/>
          <w:bCs/>
          <w:sz w:val="18"/>
          <w:szCs w:val="18"/>
        </w:rPr>
        <w:t xml:space="preserve">, Presidente Onorario di Legambiente e Presidente della Commissione Ambiente alla Camera, e che tra i sottoscrittori filo-edificatori si scoprono nomi sorprendenti, come Mario Catania, già Ministro dell’Agricoltura nel Governo Monti, e Ilaria Borletti Buitoni, già Presidente del FAI e ora Sottosegretario ai Beni Culturali. Anche se, come rileva Salvatore </w:t>
      </w:r>
      <w:proofErr w:type="spellStart"/>
      <w:r w:rsidRPr="00B1271B">
        <w:rPr>
          <w:rFonts w:ascii="Tahoma" w:hAnsi="Tahoma" w:cs="Tahoma"/>
          <w:b/>
          <w:bCs/>
          <w:sz w:val="18"/>
          <w:szCs w:val="18"/>
        </w:rPr>
        <w:t>Settis</w:t>
      </w:r>
      <w:proofErr w:type="spellEnd"/>
      <w:r w:rsidRPr="00B1271B">
        <w:rPr>
          <w:rFonts w:ascii="Tahoma" w:hAnsi="Tahoma" w:cs="Tahoma"/>
          <w:b/>
          <w:bCs/>
          <w:sz w:val="18"/>
          <w:szCs w:val="18"/>
        </w:rPr>
        <w:t xml:space="preserve"> nel denunciare con forza questa aberrante iniziativa (Repubblica del 1° giugno 2013), </w:t>
      </w:r>
      <w:r w:rsidRPr="00B1271B">
        <w:rPr>
          <w:rFonts w:ascii="Tahoma" w:hAnsi="Tahoma" w:cs="Tahoma"/>
          <w:b/>
          <w:bCs/>
          <w:i/>
          <w:sz w:val="18"/>
          <w:szCs w:val="18"/>
        </w:rPr>
        <w:t xml:space="preserve">“alcuni firmatari della proposta </w:t>
      </w:r>
      <w:proofErr w:type="spellStart"/>
      <w:r w:rsidRPr="00B1271B">
        <w:rPr>
          <w:rFonts w:ascii="Tahoma" w:hAnsi="Tahoma" w:cs="Tahoma"/>
          <w:b/>
          <w:bCs/>
          <w:i/>
          <w:sz w:val="18"/>
          <w:szCs w:val="18"/>
        </w:rPr>
        <w:t>Realacci</w:t>
      </w:r>
      <w:proofErr w:type="spellEnd"/>
      <w:r w:rsidRPr="00B1271B">
        <w:rPr>
          <w:rFonts w:ascii="Tahoma" w:hAnsi="Tahoma" w:cs="Tahoma"/>
          <w:b/>
          <w:bCs/>
          <w:i/>
          <w:sz w:val="18"/>
          <w:szCs w:val="18"/>
        </w:rPr>
        <w:t>, interrogati privatamente, confessano di aver firmato sulla fiducia, senza capirne bene il senso”.</w:t>
      </w:r>
      <w:r w:rsidRPr="00B1271B">
        <w:rPr>
          <w:rFonts w:ascii="Tahoma" w:hAnsi="Tahoma" w:cs="Tahoma"/>
          <w:b/>
          <w:bCs/>
          <w:sz w:val="18"/>
          <w:szCs w:val="18"/>
        </w:rPr>
        <w:t xml:space="preserve"> E fortunatamente alcuni di loro, come  Ilaria </w:t>
      </w:r>
      <w:proofErr w:type="spellStart"/>
      <w:r w:rsidRPr="00B1271B">
        <w:rPr>
          <w:rFonts w:ascii="Tahoma" w:hAnsi="Tahoma" w:cs="Tahoma"/>
          <w:b/>
          <w:bCs/>
          <w:sz w:val="18"/>
          <w:szCs w:val="18"/>
        </w:rPr>
        <w:t>Borletti</w:t>
      </w:r>
      <w:proofErr w:type="spellEnd"/>
      <w:r w:rsidRPr="00B1271B">
        <w:rPr>
          <w:rFonts w:ascii="Tahoma" w:hAnsi="Tahoma" w:cs="Tahoma"/>
          <w:b/>
          <w:bCs/>
          <w:sz w:val="18"/>
          <w:szCs w:val="18"/>
        </w:rPr>
        <w:t xml:space="preserve"> Buitoni, si sono affrettati a ritirare la propria firma.</w:t>
      </w:r>
    </w:p>
    <w:p w:rsidR="00B1271B" w:rsidRPr="00B1271B" w:rsidRDefault="00B1271B" w:rsidP="00B1271B">
      <w:pPr>
        <w:shd w:val="clear" w:color="auto" w:fill="EFF6FC"/>
        <w:spacing w:after="0"/>
        <w:jc w:val="both"/>
        <w:rPr>
          <w:rFonts w:ascii="Tahoma" w:hAnsi="Tahoma" w:cs="Tahoma"/>
          <w:b/>
          <w:bCs/>
          <w:sz w:val="18"/>
          <w:szCs w:val="18"/>
        </w:rPr>
      </w:pPr>
      <w:r w:rsidRPr="00B1271B">
        <w:rPr>
          <w:rFonts w:ascii="Tahoma" w:hAnsi="Tahoma" w:cs="Tahoma"/>
          <w:b/>
          <w:bCs/>
          <w:sz w:val="18"/>
          <w:szCs w:val="18"/>
        </w:rPr>
        <w:t xml:space="preserve">A schierarsi contro questo ennesimo attentato mascherato al territorio sono insorti oltre a molte associazioni, tra cui Italia Nostra e il Comitato Parchi Nazionali, anche autorevoli esperti, come Paolo Maddalena, già Presidente </w:t>
      </w:r>
      <w:proofErr w:type="spellStart"/>
      <w:r w:rsidRPr="00B1271B">
        <w:rPr>
          <w:rFonts w:ascii="Tahoma" w:hAnsi="Tahoma" w:cs="Tahoma"/>
          <w:b/>
          <w:bCs/>
          <w:sz w:val="18"/>
          <w:szCs w:val="18"/>
        </w:rPr>
        <w:t>f.f.</w:t>
      </w:r>
      <w:proofErr w:type="spellEnd"/>
      <w:r w:rsidRPr="00B1271B">
        <w:rPr>
          <w:rFonts w:ascii="Tahoma" w:hAnsi="Tahoma" w:cs="Tahoma"/>
          <w:b/>
          <w:bCs/>
          <w:sz w:val="18"/>
          <w:szCs w:val="18"/>
        </w:rPr>
        <w:t xml:space="preserve"> della Corte Costituzionale, che ha definito la proposta </w:t>
      </w:r>
      <w:proofErr w:type="spellStart"/>
      <w:r w:rsidRPr="00B1271B">
        <w:rPr>
          <w:rFonts w:ascii="Tahoma" w:hAnsi="Tahoma" w:cs="Tahoma"/>
          <w:b/>
          <w:bCs/>
          <w:sz w:val="18"/>
          <w:szCs w:val="18"/>
        </w:rPr>
        <w:t>Realacci</w:t>
      </w:r>
      <w:proofErr w:type="spellEnd"/>
      <w:r w:rsidRPr="00B1271B">
        <w:rPr>
          <w:rFonts w:ascii="Tahoma" w:hAnsi="Tahoma" w:cs="Tahoma"/>
          <w:b/>
          <w:bCs/>
          <w:sz w:val="18"/>
          <w:szCs w:val="18"/>
        </w:rPr>
        <w:t xml:space="preserve">  </w:t>
      </w:r>
      <w:r w:rsidRPr="00B1271B">
        <w:rPr>
          <w:rFonts w:ascii="Tahoma" w:hAnsi="Tahoma" w:cs="Tahoma"/>
          <w:b/>
          <w:bCs/>
          <w:i/>
          <w:sz w:val="18"/>
          <w:szCs w:val="18"/>
        </w:rPr>
        <w:t xml:space="preserve">“una vera e propria legge-truffa, che anziché limitare il consumo di suolo, lo aumenta, favorendo in ogni modo i costruttori” </w:t>
      </w:r>
      <w:r w:rsidRPr="00B1271B">
        <w:rPr>
          <w:rFonts w:ascii="Tahoma" w:hAnsi="Tahoma" w:cs="Tahoma"/>
          <w:b/>
          <w:bCs/>
          <w:sz w:val="18"/>
          <w:szCs w:val="18"/>
        </w:rPr>
        <w:t xml:space="preserve">(Repubblica del 4 giugno 2013). Il suo parere viene riportato qui allegato. E contro l’iniziativa si è schierato Franco Tassi, storico Direttore del Parco Nazionale d’Abruzzo, che fin dal lontano 1973 aveva definito il preteso </w:t>
      </w:r>
      <w:r w:rsidRPr="00B1271B">
        <w:rPr>
          <w:rFonts w:ascii="Tahoma" w:hAnsi="Tahoma" w:cs="Tahoma"/>
          <w:b/>
          <w:bCs/>
          <w:i/>
          <w:sz w:val="18"/>
          <w:szCs w:val="18"/>
        </w:rPr>
        <w:t>“</w:t>
      </w:r>
      <w:proofErr w:type="spellStart"/>
      <w:r w:rsidRPr="00B1271B">
        <w:rPr>
          <w:rFonts w:ascii="Tahoma" w:hAnsi="Tahoma" w:cs="Tahoma"/>
          <w:b/>
          <w:bCs/>
          <w:i/>
          <w:sz w:val="18"/>
          <w:szCs w:val="18"/>
        </w:rPr>
        <w:t>jus</w:t>
      </w:r>
      <w:proofErr w:type="spellEnd"/>
      <w:r w:rsidRPr="00B1271B">
        <w:rPr>
          <w:rFonts w:ascii="Tahoma" w:hAnsi="Tahoma" w:cs="Tahoma"/>
          <w:b/>
          <w:bCs/>
          <w:i/>
          <w:sz w:val="18"/>
          <w:szCs w:val="18"/>
        </w:rPr>
        <w:t xml:space="preserve"> </w:t>
      </w:r>
      <w:proofErr w:type="spellStart"/>
      <w:r w:rsidRPr="00B1271B">
        <w:rPr>
          <w:rFonts w:ascii="Tahoma" w:hAnsi="Tahoma" w:cs="Tahoma"/>
          <w:b/>
          <w:bCs/>
          <w:i/>
          <w:sz w:val="18"/>
          <w:szCs w:val="18"/>
        </w:rPr>
        <w:t>aedificandi</w:t>
      </w:r>
      <w:proofErr w:type="spellEnd"/>
      <w:r w:rsidRPr="00B1271B">
        <w:rPr>
          <w:rFonts w:ascii="Tahoma" w:hAnsi="Tahoma" w:cs="Tahoma"/>
          <w:b/>
          <w:bCs/>
          <w:sz w:val="18"/>
          <w:szCs w:val="18"/>
        </w:rPr>
        <w:t xml:space="preserve">” come </w:t>
      </w:r>
      <w:r w:rsidRPr="00B1271B">
        <w:rPr>
          <w:rFonts w:ascii="Tahoma" w:hAnsi="Tahoma" w:cs="Tahoma"/>
          <w:b/>
          <w:bCs/>
          <w:i/>
          <w:sz w:val="18"/>
          <w:szCs w:val="18"/>
        </w:rPr>
        <w:t>“una delle più abnormi concezioni del vigente sistema giuridico, causa prima dello sfacelo e della distruzione del territorio”,</w:t>
      </w:r>
      <w:r w:rsidRPr="00B1271B">
        <w:rPr>
          <w:rFonts w:ascii="Tahoma" w:hAnsi="Tahoma" w:cs="Tahoma"/>
          <w:b/>
          <w:bCs/>
          <w:sz w:val="18"/>
          <w:szCs w:val="18"/>
        </w:rPr>
        <w:t xml:space="preserve"> concludendo così: </w:t>
      </w:r>
      <w:r w:rsidRPr="00B1271B">
        <w:rPr>
          <w:rFonts w:ascii="Tahoma" w:hAnsi="Tahoma" w:cs="Tahoma"/>
          <w:b/>
          <w:bCs/>
          <w:i/>
          <w:sz w:val="18"/>
          <w:szCs w:val="18"/>
        </w:rPr>
        <w:t xml:space="preserve">“E’ per esso che oggi a milioni di cittadini vengono preclusi, o resi di fatto inattuabili, il diritto alla vita, alla salute e all’equilibrio psicofisico”. </w:t>
      </w:r>
      <w:r w:rsidRPr="00B1271B">
        <w:rPr>
          <w:rFonts w:ascii="Tahoma" w:hAnsi="Tahoma" w:cs="Tahoma"/>
          <w:b/>
          <w:bCs/>
          <w:sz w:val="18"/>
          <w:szCs w:val="18"/>
        </w:rPr>
        <w:t xml:space="preserve">(Paolo Maddalena &amp; Franco Tassi, Il Diritto all’Ambiente, Studi per la Conservazione della Natura, Roma 1973-1976-1993). </w:t>
      </w:r>
    </w:p>
    <w:p w:rsidR="00B1271B" w:rsidRPr="00B1271B" w:rsidRDefault="00B1271B" w:rsidP="00B1271B">
      <w:pPr>
        <w:shd w:val="clear" w:color="auto" w:fill="EFF6FC"/>
        <w:spacing w:after="0"/>
        <w:jc w:val="both"/>
        <w:rPr>
          <w:rFonts w:ascii="Tahoma" w:hAnsi="Tahoma" w:cs="Tahoma"/>
          <w:b/>
          <w:bCs/>
          <w:sz w:val="18"/>
          <w:szCs w:val="18"/>
        </w:rPr>
      </w:pPr>
      <w:r w:rsidRPr="00B1271B">
        <w:rPr>
          <w:rFonts w:ascii="Tahoma" w:hAnsi="Tahoma" w:cs="Tahoma"/>
          <w:b/>
          <w:bCs/>
          <w:sz w:val="18"/>
          <w:szCs w:val="18"/>
        </w:rPr>
        <w:t>E proprio in questo saggio concepito agli albori del movimento ambientalista venne avanzata una proposta di emendamento all’articolo 9 della Costituzione Italiana (in cui la parola “Natura” non viene mai menzionata), aggiungendo questo secondo comma, tuttora attesissimo:</w:t>
      </w:r>
    </w:p>
    <w:p w:rsidR="00B1271B" w:rsidRDefault="00B1271B" w:rsidP="00B1271B">
      <w:pPr>
        <w:shd w:val="clear" w:color="auto" w:fill="EFF6FC"/>
        <w:jc w:val="both"/>
        <w:rPr>
          <w:rFonts w:ascii="Arial" w:hAnsi="Arial" w:cs="Arial"/>
          <w:b/>
          <w:bCs/>
          <w:sz w:val="28"/>
          <w:szCs w:val="28"/>
        </w:rPr>
      </w:pPr>
      <w:r w:rsidRPr="00FC5B49">
        <w:rPr>
          <w:rFonts w:ascii="Arial" w:hAnsi="Arial" w:cs="Arial"/>
          <w:b/>
          <w:bCs/>
          <w:sz w:val="28"/>
          <w:szCs w:val="28"/>
        </w:rPr>
        <w:t>“La Repubblica tutela l’ambiente come diritto fondamentale della persona umana e come patrimonio naturale e culturale dell’umanità”.</w:t>
      </w:r>
    </w:p>
    <w:p w:rsidR="00B1271B" w:rsidRPr="00FC5B49" w:rsidRDefault="00B1271B" w:rsidP="00B1271B">
      <w:pPr>
        <w:shd w:val="clear" w:color="auto" w:fill="EFF6FC"/>
        <w:jc w:val="center"/>
        <w:rPr>
          <w:rFonts w:ascii="Arial" w:hAnsi="Arial" w:cs="Arial"/>
          <w:b/>
          <w:bCs/>
          <w:sz w:val="28"/>
          <w:szCs w:val="28"/>
        </w:rPr>
      </w:pPr>
      <w:r>
        <w:rPr>
          <w:rFonts w:ascii="Arial" w:hAnsi="Arial" w:cs="Arial"/>
          <w:b/>
          <w:bCs/>
          <w:sz w:val="28"/>
          <w:szCs w:val="28"/>
        </w:rPr>
        <w:t>UFFICIO STAMPA</w:t>
      </w:r>
    </w:p>
    <w:p w:rsidR="00887F2A" w:rsidRPr="00F60223" w:rsidRDefault="00887F2A" w:rsidP="001F0E3D">
      <w:pPr>
        <w:spacing w:after="0"/>
        <w:rPr>
          <w:rFonts w:ascii="Tahoma" w:hAnsi="Tahoma" w:cs="Tahoma"/>
          <w:b/>
          <w:u w:val="single"/>
        </w:rPr>
      </w:pPr>
    </w:p>
    <w:p w:rsidR="006F7D84" w:rsidRDefault="006F7D84" w:rsidP="00887F2A">
      <w:pPr>
        <w:spacing w:after="0"/>
        <w:jc w:val="both"/>
        <w:rPr>
          <w:rFonts w:ascii="Tahoma" w:hAnsi="Tahoma" w:cs="Tahoma"/>
          <w:sz w:val="24"/>
          <w:szCs w:val="24"/>
        </w:rPr>
      </w:pPr>
    </w:p>
    <w:p w:rsidR="006F7D84" w:rsidRDefault="006F7D84" w:rsidP="00887F2A">
      <w:pPr>
        <w:spacing w:after="0"/>
        <w:jc w:val="both"/>
        <w:rPr>
          <w:rFonts w:ascii="Tahoma" w:hAnsi="Tahoma" w:cs="Tahoma"/>
          <w:sz w:val="24"/>
          <w:szCs w:val="24"/>
        </w:rPr>
      </w:pPr>
    </w:p>
    <w:p w:rsidR="006F7D84" w:rsidRDefault="006F7D84" w:rsidP="00887F2A">
      <w:pPr>
        <w:spacing w:after="0"/>
        <w:jc w:val="both"/>
        <w:rPr>
          <w:rFonts w:ascii="Tahoma" w:hAnsi="Tahoma" w:cs="Tahoma"/>
          <w:sz w:val="24"/>
          <w:szCs w:val="24"/>
        </w:rPr>
      </w:pPr>
    </w:p>
    <w:p w:rsidR="00E35A1F" w:rsidRPr="00EF7C91" w:rsidRDefault="004E4299" w:rsidP="004E4299">
      <w:pPr>
        <w:jc w:val="center"/>
      </w:pPr>
      <w:r w:rsidRPr="00EF7C91">
        <w:rPr>
          <w:rStyle w:val="Enfasigrassetto"/>
          <w:rFonts w:ascii="Arial" w:hAnsi="Arial" w:cs="Arial"/>
          <w:i/>
          <w:iCs/>
          <w:lang w:eastAsia="ar-SA"/>
        </w:rPr>
        <w:t>COMITATO P</w:t>
      </w:r>
      <w:r w:rsidR="00B1271B">
        <w:rPr>
          <w:rStyle w:val="Enfasigrassetto"/>
          <w:rFonts w:ascii="Arial" w:hAnsi="Arial" w:cs="Arial"/>
          <w:i/>
          <w:iCs/>
          <w:lang w:eastAsia="ar-SA"/>
        </w:rPr>
        <w:t>ARCHI  -  Comunicato stampa</w:t>
      </w:r>
      <w:r w:rsidRPr="00EF7C91">
        <w:rPr>
          <w:rStyle w:val="Enfasigrassetto"/>
          <w:rFonts w:ascii="Arial" w:hAnsi="Arial" w:cs="Arial"/>
          <w:i/>
          <w:iCs/>
          <w:lang w:eastAsia="ar-SA"/>
        </w:rPr>
        <w:t xml:space="preserve"> / </w:t>
      </w:r>
      <w:r w:rsidR="00EB560E" w:rsidRPr="00EF7C91">
        <w:rPr>
          <w:rStyle w:val="Enfasigrassetto"/>
          <w:rFonts w:ascii="Arial" w:hAnsi="Arial" w:cs="Arial"/>
          <w:i/>
          <w:iCs/>
          <w:lang w:eastAsia="ar-SA"/>
        </w:rPr>
        <w:t xml:space="preserve"> </w:t>
      </w:r>
      <w:r w:rsidR="00B1271B">
        <w:rPr>
          <w:rStyle w:val="Enfasigrassetto"/>
          <w:rFonts w:ascii="Arial" w:hAnsi="Arial" w:cs="Arial"/>
          <w:i/>
          <w:iCs/>
          <w:lang w:eastAsia="ar-SA"/>
        </w:rPr>
        <w:t>Giugno</w:t>
      </w:r>
      <w:r w:rsidR="007D1EFE" w:rsidRPr="00EF7C91">
        <w:rPr>
          <w:rStyle w:val="Enfasigrassetto"/>
          <w:rFonts w:ascii="Arial" w:hAnsi="Arial" w:cs="Arial"/>
          <w:i/>
          <w:iCs/>
          <w:lang w:eastAsia="ar-SA"/>
        </w:rPr>
        <w:t xml:space="preserve"> </w:t>
      </w:r>
      <w:r w:rsidRPr="00EF7C91">
        <w:rPr>
          <w:rStyle w:val="Enfasigrassetto"/>
          <w:rFonts w:ascii="Arial" w:hAnsi="Arial" w:cs="Arial"/>
          <w:i/>
          <w:iCs/>
          <w:lang w:eastAsia="ar-SA"/>
        </w:rPr>
        <w:t xml:space="preserve"> 201</w:t>
      </w:r>
      <w:r w:rsidR="00B1271B">
        <w:rPr>
          <w:rStyle w:val="Enfasigrassetto"/>
          <w:rFonts w:ascii="Arial" w:hAnsi="Arial" w:cs="Arial"/>
          <w:i/>
          <w:iCs/>
          <w:lang w:eastAsia="ar-SA"/>
        </w:rPr>
        <w:t>3</w:t>
      </w:r>
    </w:p>
    <w:sectPr w:rsidR="00E35A1F" w:rsidRPr="00EF7C91" w:rsidSect="00EB560E">
      <w:headerReference w:type="default" r:id="rId9"/>
      <w:pgSz w:w="11906" w:h="16838"/>
      <w:pgMar w:top="85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2AA" w:rsidRDefault="009922AA" w:rsidP="00F047F5">
      <w:pPr>
        <w:spacing w:after="0" w:line="240" w:lineRule="auto"/>
      </w:pPr>
      <w:r>
        <w:separator/>
      </w:r>
    </w:p>
  </w:endnote>
  <w:endnote w:type="continuationSeparator" w:id="0">
    <w:p w:rsidR="009922AA" w:rsidRDefault="009922AA" w:rsidP="00F04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2AA" w:rsidRDefault="009922AA" w:rsidP="00F047F5">
      <w:pPr>
        <w:spacing w:after="0" w:line="240" w:lineRule="auto"/>
      </w:pPr>
      <w:r>
        <w:separator/>
      </w:r>
    </w:p>
  </w:footnote>
  <w:footnote w:type="continuationSeparator" w:id="0">
    <w:p w:rsidR="009922AA" w:rsidRDefault="009922AA" w:rsidP="00F04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F5" w:rsidRDefault="00F047F5" w:rsidP="00F047F5">
    <w:pPr>
      <w:pStyle w:val="Intestazione"/>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8674"/>
  </w:hdrShapeDefaults>
  <w:footnotePr>
    <w:footnote w:id="-1"/>
    <w:footnote w:id="0"/>
  </w:footnotePr>
  <w:endnotePr>
    <w:endnote w:id="-1"/>
    <w:endnote w:id="0"/>
  </w:endnotePr>
  <w:compat/>
  <w:rsids>
    <w:rsidRoot w:val="00DB79A8"/>
    <w:rsid w:val="00005880"/>
    <w:rsid w:val="00073739"/>
    <w:rsid w:val="00081996"/>
    <w:rsid w:val="00093371"/>
    <w:rsid w:val="000B55EE"/>
    <w:rsid w:val="000F1786"/>
    <w:rsid w:val="000F17CF"/>
    <w:rsid w:val="000F7C21"/>
    <w:rsid w:val="00165577"/>
    <w:rsid w:val="001731D1"/>
    <w:rsid w:val="001F05ED"/>
    <w:rsid w:val="001F0E3D"/>
    <w:rsid w:val="00205E9F"/>
    <w:rsid w:val="002E5731"/>
    <w:rsid w:val="00313575"/>
    <w:rsid w:val="00320B3A"/>
    <w:rsid w:val="003B0D31"/>
    <w:rsid w:val="003C2DFA"/>
    <w:rsid w:val="004532C3"/>
    <w:rsid w:val="004978CF"/>
    <w:rsid w:val="004E4299"/>
    <w:rsid w:val="004E698B"/>
    <w:rsid w:val="00530CBF"/>
    <w:rsid w:val="005425BF"/>
    <w:rsid w:val="00547A51"/>
    <w:rsid w:val="00551FB6"/>
    <w:rsid w:val="00596FD0"/>
    <w:rsid w:val="005C6E40"/>
    <w:rsid w:val="006E12E9"/>
    <w:rsid w:val="006F7D84"/>
    <w:rsid w:val="0076288D"/>
    <w:rsid w:val="00777C85"/>
    <w:rsid w:val="00780184"/>
    <w:rsid w:val="0078285F"/>
    <w:rsid w:val="00790562"/>
    <w:rsid w:val="007B3F60"/>
    <w:rsid w:val="007B66EF"/>
    <w:rsid w:val="007D1EFE"/>
    <w:rsid w:val="007E0AE2"/>
    <w:rsid w:val="00813E6C"/>
    <w:rsid w:val="00850038"/>
    <w:rsid w:val="00887F2A"/>
    <w:rsid w:val="0096725D"/>
    <w:rsid w:val="009922AA"/>
    <w:rsid w:val="00A41AD5"/>
    <w:rsid w:val="00AA2401"/>
    <w:rsid w:val="00AD2D7D"/>
    <w:rsid w:val="00B1271B"/>
    <w:rsid w:val="00B82680"/>
    <w:rsid w:val="00BC6FF7"/>
    <w:rsid w:val="00C62F26"/>
    <w:rsid w:val="00C70F5E"/>
    <w:rsid w:val="00C936BD"/>
    <w:rsid w:val="00CA6B00"/>
    <w:rsid w:val="00CD1C29"/>
    <w:rsid w:val="00CF5D2E"/>
    <w:rsid w:val="00D0113E"/>
    <w:rsid w:val="00D05084"/>
    <w:rsid w:val="00D06989"/>
    <w:rsid w:val="00D75812"/>
    <w:rsid w:val="00D903FB"/>
    <w:rsid w:val="00DA57B9"/>
    <w:rsid w:val="00DB79A8"/>
    <w:rsid w:val="00E35A1F"/>
    <w:rsid w:val="00E37CF4"/>
    <w:rsid w:val="00E47F80"/>
    <w:rsid w:val="00E555A9"/>
    <w:rsid w:val="00E6280B"/>
    <w:rsid w:val="00E72909"/>
    <w:rsid w:val="00E733A4"/>
    <w:rsid w:val="00EB560E"/>
    <w:rsid w:val="00EF7C91"/>
    <w:rsid w:val="00F047F5"/>
    <w:rsid w:val="00F069B3"/>
    <w:rsid w:val="00F60223"/>
    <w:rsid w:val="00FB10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79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B79A8"/>
    <w:rPr>
      <w:color w:val="0000FF"/>
      <w:u w:val="single"/>
    </w:rPr>
  </w:style>
  <w:style w:type="paragraph" w:styleId="Testofumetto">
    <w:name w:val="Balloon Text"/>
    <w:basedOn w:val="Normale"/>
    <w:link w:val="TestofumettoCarattere"/>
    <w:uiPriority w:val="99"/>
    <w:semiHidden/>
    <w:unhideWhenUsed/>
    <w:rsid w:val="00813E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E6C"/>
    <w:rPr>
      <w:rFonts w:ascii="Tahoma" w:hAnsi="Tahoma" w:cs="Tahoma"/>
      <w:sz w:val="16"/>
      <w:szCs w:val="16"/>
    </w:rPr>
  </w:style>
  <w:style w:type="character" w:styleId="Enfasigrassetto">
    <w:name w:val="Strong"/>
    <w:basedOn w:val="Carpredefinitoparagrafo"/>
    <w:qFormat/>
    <w:rsid w:val="004E4299"/>
    <w:rPr>
      <w:b/>
      <w:bCs/>
    </w:rPr>
  </w:style>
  <w:style w:type="paragraph" w:styleId="Intestazione">
    <w:name w:val="header"/>
    <w:basedOn w:val="Normale"/>
    <w:link w:val="IntestazioneCarattere"/>
    <w:uiPriority w:val="99"/>
    <w:semiHidden/>
    <w:unhideWhenUsed/>
    <w:rsid w:val="00F047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047F5"/>
  </w:style>
  <w:style w:type="paragraph" w:styleId="Pidipagina">
    <w:name w:val="footer"/>
    <w:basedOn w:val="Normale"/>
    <w:link w:val="PidipaginaCarattere"/>
    <w:uiPriority w:val="99"/>
    <w:semiHidden/>
    <w:unhideWhenUsed/>
    <w:rsid w:val="00F047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047F5"/>
  </w:style>
</w:styles>
</file>

<file path=word/webSettings.xml><?xml version="1.0" encoding="utf-8"?>
<w:webSettings xmlns:r="http://schemas.openxmlformats.org/officeDocument/2006/relationships" xmlns:w="http://schemas.openxmlformats.org/wordprocessingml/2006/main">
  <w:divs>
    <w:div w:id="375351568">
      <w:bodyDiv w:val="1"/>
      <w:marLeft w:val="0"/>
      <w:marRight w:val="0"/>
      <w:marTop w:val="0"/>
      <w:marBottom w:val="0"/>
      <w:divBdr>
        <w:top w:val="none" w:sz="0" w:space="0" w:color="auto"/>
        <w:left w:val="none" w:sz="0" w:space="0" w:color="auto"/>
        <w:bottom w:val="none" w:sz="0" w:space="0" w:color="auto"/>
        <w:right w:val="none" w:sz="0" w:space="0" w:color="auto"/>
      </w:divBdr>
    </w:div>
    <w:div w:id="1496146699">
      <w:bodyDiv w:val="1"/>
      <w:marLeft w:val="0"/>
      <w:marRight w:val="0"/>
      <w:marTop w:val="0"/>
      <w:marBottom w:val="0"/>
      <w:divBdr>
        <w:top w:val="none" w:sz="0" w:space="0" w:color="auto"/>
        <w:left w:val="none" w:sz="0" w:space="0" w:color="auto"/>
        <w:bottom w:val="none" w:sz="0" w:space="0" w:color="auto"/>
        <w:right w:val="none" w:sz="0" w:space="0" w:color="auto"/>
      </w:divBdr>
    </w:div>
    <w:div w:id="1882787174">
      <w:bodyDiv w:val="1"/>
      <w:marLeft w:val="0"/>
      <w:marRight w:val="0"/>
      <w:marTop w:val="0"/>
      <w:marBottom w:val="0"/>
      <w:divBdr>
        <w:top w:val="none" w:sz="0" w:space="0" w:color="auto"/>
        <w:left w:val="none" w:sz="0" w:space="0" w:color="auto"/>
        <w:bottom w:val="none" w:sz="0" w:space="0" w:color="auto"/>
        <w:right w:val="none" w:sz="0" w:space="0" w:color="auto"/>
      </w:divBdr>
    </w:div>
    <w:div w:id="191751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20%20www.comitatoparchi.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EB78-B670-46E2-9AC1-F3E3033C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587</Words>
  <Characters>3349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Utente</cp:lastModifiedBy>
  <cp:revision>2</cp:revision>
  <dcterms:created xsi:type="dcterms:W3CDTF">2013-06-05T10:17:00Z</dcterms:created>
  <dcterms:modified xsi:type="dcterms:W3CDTF">2013-06-05T10:17:00Z</dcterms:modified>
</cp:coreProperties>
</file>