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7D" w:rsidRPr="00DA4DD2" w:rsidRDefault="003119DE" w:rsidP="00DA4DD2">
      <w:pPr>
        <w:jc w:val="center"/>
        <w:rPr>
          <w:b/>
          <w:sz w:val="28"/>
        </w:rPr>
      </w:pPr>
      <w:r w:rsidRPr="00DA4DD2">
        <w:rPr>
          <w:b/>
          <w:sz w:val="28"/>
        </w:rPr>
        <w:t xml:space="preserve">IL PIANO CASA </w:t>
      </w:r>
      <w:r w:rsidR="00D122BC">
        <w:rPr>
          <w:b/>
          <w:sz w:val="28"/>
        </w:rPr>
        <w:t xml:space="preserve">2 </w:t>
      </w:r>
      <w:r w:rsidRPr="00DA4DD2">
        <w:rPr>
          <w:b/>
          <w:sz w:val="28"/>
        </w:rPr>
        <w:t>“POLVERINI/ZINGARETTI”</w:t>
      </w:r>
    </w:p>
    <w:p w:rsidR="003119DE" w:rsidRDefault="003119DE" w:rsidP="00552063">
      <w:pPr>
        <w:jc w:val="center"/>
        <w:rPr>
          <w:rFonts w:ascii="Times" w:cs="Times"/>
          <w:b/>
          <w:sz w:val="28"/>
        </w:rPr>
      </w:pPr>
    </w:p>
    <w:p w:rsidR="00D91F44" w:rsidRPr="00DA4DD2" w:rsidRDefault="00552063" w:rsidP="00552063">
      <w:pPr>
        <w:jc w:val="center"/>
        <w:rPr>
          <w:rFonts w:ascii="Times" w:cs="Times"/>
          <w:sz w:val="28"/>
        </w:rPr>
      </w:pPr>
      <w:r w:rsidRPr="00DA4DD2">
        <w:rPr>
          <w:rFonts w:ascii="Times" w:cs="Times"/>
          <w:sz w:val="28"/>
        </w:rPr>
        <w:t xml:space="preserve">LA PROPOSTA </w:t>
      </w:r>
      <w:proofErr w:type="spellStart"/>
      <w:r w:rsidRPr="00DA4DD2">
        <w:rPr>
          <w:rFonts w:ascii="Times" w:cs="Times"/>
          <w:sz w:val="28"/>
        </w:rPr>
        <w:t>DI</w:t>
      </w:r>
      <w:proofErr w:type="spellEnd"/>
      <w:r w:rsidRPr="00DA4DD2">
        <w:rPr>
          <w:rFonts w:ascii="Times" w:cs="Times"/>
          <w:sz w:val="28"/>
        </w:rPr>
        <w:t xml:space="preserve"> LEGGE REGIONALE N. 75 </w:t>
      </w:r>
      <w:r w:rsidR="00A00E04" w:rsidRPr="00DA4DD2">
        <w:rPr>
          <w:rFonts w:ascii="Times" w:cs="Times"/>
          <w:sz w:val="28"/>
        </w:rPr>
        <w:t>DEL 24 SETTEMBRE 2013</w:t>
      </w:r>
    </w:p>
    <w:p w:rsidR="00E30555" w:rsidRPr="00DA4DD2" w:rsidRDefault="00E30555" w:rsidP="00552063">
      <w:pPr>
        <w:jc w:val="center"/>
        <w:rPr>
          <w:rFonts w:ascii="Times" w:cs="Times"/>
          <w:sz w:val="28"/>
        </w:rPr>
      </w:pPr>
      <w:r w:rsidRPr="00DA4DD2">
        <w:rPr>
          <w:rFonts w:ascii="Times" w:cs="Times"/>
          <w:sz w:val="28"/>
        </w:rPr>
        <w:t>CHE ANDRA</w:t>
      </w:r>
      <w:r w:rsidRPr="00DA4DD2">
        <w:rPr>
          <w:rFonts w:ascii="Times" w:cs="Times"/>
          <w:sz w:val="28"/>
        </w:rPr>
        <w:t>’</w:t>
      </w:r>
      <w:r w:rsidRPr="00DA4DD2">
        <w:rPr>
          <w:rFonts w:ascii="Times" w:cs="Times"/>
          <w:sz w:val="28"/>
        </w:rPr>
        <w:t xml:space="preserve"> AL VOTO DEL CONSIGLIO REGIONALE</w:t>
      </w:r>
    </w:p>
    <w:p w:rsidR="00867DA5" w:rsidRPr="00C26C90" w:rsidRDefault="00867DA5" w:rsidP="00552063">
      <w:pPr>
        <w:jc w:val="center"/>
        <w:rPr>
          <w:rFonts w:ascii="Times" w:cs="Times"/>
          <w:b/>
          <w:sz w:val="28"/>
        </w:rPr>
      </w:pPr>
    </w:p>
    <w:p w:rsidR="00C26C90" w:rsidRPr="00A00E04" w:rsidRDefault="00A00E04" w:rsidP="00A00E04">
      <w:pPr>
        <w:jc w:val="center"/>
        <w:rPr>
          <w:sz w:val="28"/>
        </w:rPr>
      </w:pPr>
      <w:r>
        <w:rPr>
          <w:rFonts w:ascii="Times" w:cs="Times"/>
          <w:b/>
          <w:sz w:val="28"/>
        </w:rPr>
        <w:t xml:space="preserve">Confronto tra le versioni del cosiddetto </w:t>
      </w:r>
      <w:r>
        <w:rPr>
          <w:rFonts w:ascii="Times" w:cs="Times"/>
          <w:b/>
          <w:sz w:val="28"/>
        </w:rPr>
        <w:t>“</w:t>
      </w:r>
      <w:r>
        <w:rPr>
          <w:rFonts w:ascii="Times" w:cs="Times"/>
          <w:b/>
          <w:sz w:val="28"/>
        </w:rPr>
        <w:t>Piano Casa</w:t>
      </w:r>
      <w:r>
        <w:rPr>
          <w:rFonts w:ascii="Times" w:cs="Times"/>
          <w:b/>
          <w:sz w:val="28"/>
        </w:rPr>
        <w:t>”</w:t>
      </w:r>
      <w:r>
        <w:rPr>
          <w:rFonts w:ascii="Times" w:cs="Times"/>
          <w:b/>
          <w:sz w:val="28"/>
        </w:rPr>
        <w:t xml:space="preserve"> della Regione Lazio</w:t>
      </w:r>
      <w:r>
        <w:rPr>
          <w:sz w:val="28"/>
        </w:rPr>
        <w:t xml:space="preserve"> </w:t>
      </w:r>
      <w:r w:rsidR="00D122BC">
        <w:rPr>
          <w:sz w:val="28"/>
        </w:rPr>
        <w:t>“</w:t>
      </w:r>
      <w:r w:rsidR="00E81191" w:rsidRPr="00C26C90">
        <w:rPr>
          <w:rFonts w:ascii="Times" w:cs="Times"/>
          <w:b/>
          <w:sz w:val="28"/>
        </w:rPr>
        <w:t>Marrazzo</w:t>
      </w:r>
      <w:r w:rsidR="00D122BC">
        <w:rPr>
          <w:rFonts w:ascii="Times" w:cs="Times"/>
          <w:b/>
          <w:sz w:val="28"/>
        </w:rPr>
        <w:t>”</w:t>
      </w:r>
      <w:r w:rsidR="00D122BC">
        <w:rPr>
          <w:rFonts w:ascii="Times" w:cs="Times"/>
          <w:b/>
          <w:sz w:val="28"/>
        </w:rPr>
        <w:t xml:space="preserve"> (2009)</w:t>
      </w:r>
      <w:r w:rsidR="00E81191" w:rsidRPr="00C26C90">
        <w:rPr>
          <w:rFonts w:ascii="Times" w:cs="Times"/>
          <w:b/>
          <w:sz w:val="28"/>
        </w:rPr>
        <w:t xml:space="preserve">, </w:t>
      </w:r>
      <w:r w:rsidR="00D122BC">
        <w:rPr>
          <w:rFonts w:ascii="Times" w:cs="Times"/>
          <w:b/>
          <w:sz w:val="28"/>
        </w:rPr>
        <w:t>“</w:t>
      </w:r>
      <w:r w:rsidR="00E81191" w:rsidRPr="00C26C90">
        <w:rPr>
          <w:rFonts w:ascii="Times" w:cs="Times"/>
          <w:b/>
          <w:sz w:val="28"/>
        </w:rPr>
        <w:t>Polverini</w:t>
      </w:r>
      <w:r w:rsidR="00D122BC">
        <w:rPr>
          <w:rFonts w:ascii="Times" w:cs="Times"/>
          <w:b/>
          <w:sz w:val="28"/>
        </w:rPr>
        <w:t>”</w:t>
      </w:r>
      <w:r w:rsidR="00D122BC">
        <w:rPr>
          <w:rFonts w:ascii="Times" w:cs="Times"/>
          <w:b/>
          <w:sz w:val="28"/>
        </w:rPr>
        <w:t xml:space="preserve"> (2011-2012)</w:t>
      </w:r>
      <w:r w:rsidR="00E81191" w:rsidRPr="00C26C90">
        <w:rPr>
          <w:rFonts w:ascii="Times" w:cs="Times"/>
          <w:b/>
          <w:sz w:val="28"/>
        </w:rPr>
        <w:t xml:space="preserve">, </w:t>
      </w:r>
      <w:r w:rsidR="00D122BC">
        <w:rPr>
          <w:rFonts w:ascii="Times" w:cs="Times"/>
          <w:b/>
          <w:sz w:val="28"/>
        </w:rPr>
        <w:t>“</w:t>
      </w:r>
      <w:r w:rsidR="00E81191" w:rsidRPr="00C26C90">
        <w:rPr>
          <w:rFonts w:ascii="Times" w:cs="Times"/>
          <w:b/>
          <w:sz w:val="28"/>
        </w:rPr>
        <w:t>Giunta Zingaretti</w:t>
      </w:r>
      <w:r w:rsidR="00D122BC">
        <w:rPr>
          <w:rFonts w:ascii="Times" w:cs="Times"/>
          <w:b/>
          <w:sz w:val="28"/>
        </w:rPr>
        <w:t>”</w:t>
      </w:r>
      <w:r w:rsidR="00E81191" w:rsidRPr="00C26C90">
        <w:rPr>
          <w:rFonts w:ascii="Times" w:cs="Times"/>
          <w:b/>
          <w:sz w:val="28"/>
        </w:rPr>
        <w:t xml:space="preserve"> </w:t>
      </w:r>
      <w:r w:rsidR="00D122BC">
        <w:rPr>
          <w:rFonts w:ascii="Times" w:cs="Times"/>
          <w:b/>
          <w:sz w:val="28"/>
        </w:rPr>
        <w:t xml:space="preserve">(settembre 2013) </w:t>
      </w:r>
      <w:r w:rsidR="00E81191" w:rsidRPr="00C26C90">
        <w:rPr>
          <w:rFonts w:ascii="Times" w:cs="Times"/>
          <w:b/>
          <w:sz w:val="28"/>
        </w:rPr>
        <w:t xml:space="preserve">e </w:t>
      </w:r>
      <w:r w:rsidR="00D122BC">
        <w:rPr>
          <w:rFonts w:ascii="Times" w:cs="Times"/>
          <w:b/>
          <w:sz w:val="28"/>
        </w:rPr>
        <w:t>l</w:t>
      </w:r>
      <w:r w:rsidR="00D122BC">
        <w:rPr>
          <w:rFonts w:ascii="Times" w:cs="Times"/>
          <w:b/>
          <w:sz w:val="28"/>
        </w:rPr>
        <w:t>’</w:t>
      </w:r>
      <w:r w:rsidR="00D122BC">
        <w:rPr>
          <w:rFonts w:ascii="Times" w:cs="Times"/>
          <w:b/>
          <w:sz w:val="28"/>
        </w:rPr>
        <w:t xml:space="preserve">ultima, con le </w:t>
      </w:r>
      <w:r w:rsidR="00E81191" w:rsidRPr="00C26C90">
        <w:rPr>
          <w:rFonts w:ascii="Times" w:cs="Times"/>
          <w:b/>
          <w:sz w:val="28"/>
        </w:rPr>
        <w:t xml:space="preserve">modifiche introdotte dalla </w:t>
      </w:r>
      <w:r w:rsidR="00867DA5" w:rsidRPr="00C26C90">
        <w:rPr>
          <w:rFonts w:ascii="Times" w:cs="Times"/>
          <w:b/>
          <w:sz w:val="28"/>
        </w:rPr>
        <w:t>C</w:t>
      </w:r>
      <w:r w:rsidR="00E81191" w:rsidRPr="00C26C90">
        <w:rPr>
          <w:rFonts w:ascii="Times" w:cs="Times"/>
          <w:b/>
          <w:sz w:val="28"/>
        </w:rPr>
        <w:t>ommissione urbanistica</w:t>
      </w:r>
      <w:r w:rsidR="00867DA5" w:rsidRPr="00C26C90">
        <w:rPr>
          <w:rFonts w:ascii="Times" w:cs="Times"/>
          <w:b/>
          <w:sz w:val="28"/>
        </w:rPr>
        <w:t xml:space="preserve"> regionale</w:t>
      </w:r>
      <w:r w:rsidR="00D122BC">
        <w:rPr>
          <w:rFonts w:ascii="Times" w:cs="Times"/>
          <w:b/>
          <w:sz w:val="28"/>
        </w:rPr>
        <w:t xml:space="preserve"> (marzo 2014</w:t>
      </w:r>
      <w:proofErr w:type="gramStart"/>
      <w:r w:rsidR="00D122BC">
        <w:rPr>
          <w:rFonts w:ascii="Times" w:cs="Times"/>
          <w:b/>
          <w:sz w:val="28"/>
        </w:rPr>
        <w:t>)</w:t>
      </w:r>
      <w:proofErr w:type="gramEnd"/>
    </w:p>
    <w:p w:rsidR="00C26C90" w:rsidRDefault="00C26C90" w:rsidP="00552063">
      <w:pPr>
        <w:jc w:val="center"/>
        <w:rPr>
          <w:rFonts w:ascii="Times" w:cs="Times"/>
          <w:b/>
          <w:sz w:val="28"/>
        </w:rPr>
      </w:pPr>
    </w:p>
    <w:p w:rsidR="00867DA5" w:rsidRPr="00C26C90" w:rsidRDefault="00C26C90" w:rsidP="00552063">
      <w:pPr>
        <w:jc w:val="center"/>
        <w:rPr>
          <w:rFonts w:ascii="Times" w:cs="Times"/>
          <w:b/>
          <w:i/>
          <w:sz w:val="28"/>
        </w:rPr>
      </w:pPr>
      <w:proofErr w:type="gramStart"/>
      <w:r w:rsidRPr="00C26C90">
        <w:rPr>
          <w:rFonts w:ascii="Times" w:cs="Times"/>
          <w:b/>
          <w:i/>
          <w:sz w:val="28"/>
        </w:rPr>
        <w:t>di</w:t>
      </w:r>
      <w:proofErr w:type="gramEnd"/>
      <w:r w:rsidRPr="00C26C90">
        <w:rPr>
          <w:rFonts w:ascii="Times" w:cs="Times"/>
          <w:b/>
          <w:i/>
          <w:sz w:val="28"/>
        </w:rPr>
        <w:t xml:space="preserve"> </w:t>
      </w:r>
      <w:proofErr w:type="spellStart"/>
      <w:r w:rsidRPr="00C26C90">
        <w:rPr>
          <w:rFonts w:ascii="Times" w:cs="Times"/>
          <w:b/>
          <w:i/>
          <w:sz w:val="28"/>
        </w:rPr>
        <w:t>Carteinregola</w:t>
      </w:r>
      <w:proofErr w:type="spellEnd"/>
    </w:p>
    <w:p w:rsidR="00C26C90" w:rsidRDefault="00C26C90" w:rsidP="00867DA5">
      <w:pPr>
        <w:jc w:val="right"/>
        <w:rPr>
          <w:rFonts w:ascii="Times" w:cs="Times"/>
          <w:b/>
          <w:sz w:val="28"/>
        </w:rPr>
      </w:pPr>
    </w:p>
    <w:p w:rsidR="00552063" w:rsidRPr="00C26C90" w:rsidRDefault="00867DA5" w:rsidP="00867DA5">
      <w:pPr>
        <w:jc w:val="right"/>
        <w:rPr>
          <w:rFonts w:ascii="Times" w:cs="Times"/>
          <w:sz w:val="28"/>
        </w:rPr>
      </w:pPr>
      <w:r w:rsidRPr="00C26C90">
        <w:rPr>
          <w:rFonts w:ascii="Times" w:cs="Times"/>
          <w:sz w:val="28"/>
        </w:rPr>
        <w:t>1</w:t>
      </w:r>
      <w:r w:rsidR="00A30810">
        <w:rPr>
          <w:rFonts w:ascii="Times" w:cs="Times"/>
          <w:sz w:val="28"/>
        </w:rPr>
        <w:t xml:space="preserve">5 </w:t>
      </w:r>
      <w:r w:rsidR="00B453B1">
        <w:rPr>
          <w:rFonts w:ascii="Times" w:cs="Times"/>
          <w:sz w:val="28"/>
        </w:rPr>
        <w:t xml:space="preserve">settembre </w:t>
      </w:r>
      <w:r w:rsidRPr="00C26C90">
        <w:rPr>
          <w:rFonts w:ascii="Times" w:cs="Times"/>
          <w:sz w:val="28"/>
        </w:rPr>
        <w:t xml:space="preserve"> 2014</w:t>
      </w:r>
    </w:p>
    <w:p w:rsidR="00552063" w:rsidRPr="00C26C90" w:rsidRDefault="00552063" w:rsidP="00552063">
      <w:pPr>
        <w:ind w:left="720"/>
        <w:rPr>
          <w:sz w:val="28"/>
        </w:rPr>
      </w:pPr>
    </w:p>
    <w:p w:rsidR="00867DA5" w:rsidRDefault="00C16FB5" w:rsidP="00C16FB5">
      <w:pPr>
        <w:widowControl w:val="0"/>
        <w:autoSpaceDE w:val="0"/>
        <w:autoSpaceDN w:val="0"/>
        <w:adjustRightInd w:val="0"/>
        <w:spacing w:after="320"/>
        <w:rPr>
          <w:rFonts w:ascii="Times" w:hAnsi="Times" w:cs="Times"/>
          <w:szCs w:val="32"/>
        </w:rPr>
      </w:pPr>
      <w:r w:rsidRPr="00167C90">
        <w:rPr>
          <w:rFonts w:ascii="Times" w:hAnsi="Times" w:cs="Times"/>
          <w:szCs w:val="32"/>
        </w:rPr>
        <w:t xml:space="preserve">La </w:t>
      </w:r>
      <w:r w:rsidR="00475EE2" w:rsidRPr="00167C90">
        <w:rPr>
          <w:rFonts w:ascii="Times" w:hAnsi="Times" w:cs="Times"/>
          <w:szCs w:val="32"/>
        </w:rPr>
        <w:t>Delibera di giunta contiene due proposte di legge (PL) che</w:t>
      </w:r>
      <w:proofErr w:type="gramStart"/>
      <w:r w:rsidR="00475EE2" w:rsidRPr="00167C90">
        <w:rPr>
          <w:rFonts w:ascii="Times" w:hAnsi="Times" w:cs="Times"/>
          <w:szCs w:val="32"/>
        </w:rPr>
        <w:t xml:space="preserve"> </w:t>
      </w:r>
      <w:r w:rsidRPr="00167C90">
        <w:rPr>
          <w:rFonts w:ascii="Times" w:hAnsi="Times" w:cs="Times"/>
          <w:szCs w:val="32"/>
        </w:rPr>
        <w:t xml:space="preserve"> </w:t>
      </w:r>
      <w:proofErr w:type="gramEnd"/>
      <w:r w:rsidRPr="00167C90">
        <w:rPr>
          <w:rFonts w:ascii="Times" w:hAnsi="Times" w:cs="Times"/>
          <w:szCs w:val="32"/>
        </w:rPr>
        <w:t>riprend</w:t>
      </w:r>
      <w:r w:rsidR="00475EE2" w:rsidRPr="00167C90">
        <w:rPr>
          <w:rFonts w:ascii="Times" w:hAnsi="Times" w:cs="Times"/>
          <w:szCs w:val="32"/>
        </w:rPr>
        <w:t xml:space="preserve">ono </w:t>
      </w:r>
      <w:r w:rsidRPr="00167C90">
        <w:rPr>
          <w:rFonts w:ascii="Times" w:hAnsi="Times" w:cs="Times"/>
          <w:szCs w:val="32"/>
        </w:rPr>
        <w:t xml:space="preserve"> il testo della Legge 11 agosto 2009, n.21, </w:t>
      </w:r>
      <w:r w:rsidRPr="00167C90">
        <w:rPr>
          <w:rFonts w:ascii="Times" w:hAnsi="Times" w:cs="Times"/>
          <w:szCs w:val="32"/>
          <w:u w:val="single"/>
        </w:rPr>
        <w:t>modificato dalla Legge regionale 13 agosto 2011 e  n. 10 e dalla Legge</w:t>
      </w:r>
      <w:r w:rsidRPr="00167C90">
        <w:rPr>
          <w:rFonts w:ascii="Times" w:hAnsi="Times" w:cs="Times"/>
          <w:b/>
          <w:bCs/>
          <w:szCs w:val="32"/>
          <w:u w:val="single"/>
        </w:rPr>
        <w:t xml:space="preserve"> </w:t>
      </w:r>
      <w:r w:rsidRPr="00167C90">
        <w:rPr>
          <w:rFonts w:ascii="Times" w:hAnsi="Times" w:cs="Times"/>
          <w:szCs w:val="32"/>
          <w:u w:val="single"/>
        </w:rPr>
        <w:t xml:space="preserve"> regionale 6 agosto 2012, n. 12, </w:t>
      </w:r>
      <w:r w:rsidRPr="00167C90">
        <w:rPr>
          <w:rFonts w:ascii="Times" w:hAnsi="Times" w:cs="Times"/>
          <w:szCs w:val="32"/>
        </w:rPr>
        <w:t>apportando varie modifiche</w:t>
      </w:r>
      <w:r w:rsidR="00475EE2" w:rsidRPr="00167C90">
        <w:rPr>
          <w:rFonts w:ascii="Times" w:hAnsi="Times" w:cs="Times"/>
          <w:szCs w:val="32"/>
        </w:rPr>
        <w:t>, ottenendo  così un nuovo testo del Piano casa che dovrebbe  entrare in vigore dopo il voto del Consiglio regionale.</w:t>
      </w:r>
      <w:r w:rsidR="00892BC0" w:rsidRPr="00167C90">
        <w:rPr>
          <w:rFonts w:ascii="Times" w:hAnsi="Times" w:cs="Times"/>
          <w:szCs w:val="32"/>
        </w:rPr>
        <w:t xml:space="preserve"> </w:t>
      </w:r>
    </w:p>
    <w:p w:rsidR="00C16FB5" w:rsidRPr="00167C90" w:rsidRDefault="00C16FB5" w:rsidP="00C16FB5">
      <w:pPr>
        <w:widowControl w:val="0"/>
        <w:autoSpaceDE w:val="0"/>
        <w:autoSpaceDN w:val="0"/>
        <w:adjustRightInd w:val="0"/>
        <w:spacing w:after="320"/>
        <w:rPr>
          <w:rFonts w:ascii="Times" w:hAnsi="Times" w:cs="Times"/>
          <w:b/>
          <w:szCs w:val="32"/>
        </w:rPr>
      </w:pPr>
      <w:r w:rsidRPr="00167C90">
        <w:rPr>
          <w:rFonts w:ascii="Times" w:hAnsi="Times" w:cs="Times"/>
          <w:b/>
          <w:szCs w:val="32"/>
        </w:rPr>
        <w:t xml:space="preserve">Il testo seguente confronta </w:t>
      </w:r>
      <w:r w:rsidR="004B3D27">
        <w:rPr>
          <w:rFonts w:ascii="Times" w:hAnsi="Times" w:cs="Times"/>
          <w:b/>
          <w:szCs w:val="32"/>
        </w:rPr>
        <w:t xml:space="preserve">diverse </w:t>
      </w:r>
      <w:r w:rsidRPr="00167C90">
        <w:rPr>
          <w:rFonts w:ascii="Times" w:hAnsi="Times" w:cs="Times"/>
          <w:b/>
          <w:szCs w:val="32"/>
        </w:rPr>
        <w:t>versioni, ove non coincidono:</w:t>
      </w:r>
    </w:p>
    <w:p w:rsidR="00475EE2" w:rsidRPr="00167C90" w:rsidRDefault="00C16FB5" w:rsidP="00892BC0">
      <w:pPr>
        <w:widowControl w:val="0"/>
        <w:autoSpaceDE w:val="0"/>
        <w:autoSpaceDN w:val="0"/>
        <w:adjustRightInd w:val="0"/>
        <w:rPr>
          <w:rFonts w:ascii="Times" w:hAnsi="Times" w:cs="Times"/>
          <w:iCs/>
          <w:color w:val="F80000"/>
          <w:szCs w:val="32"/>
        </w:rPr>
      </w:pPr>
      <w:r w:rsidRPr="00167C90">
        <w:rPr>
          <w:rFonts w:ascii="Times" w:hAnsi="Times" w:cs="Times"/>
          <w:szCs w:val="32"/>
        </w:rPr>
        <w:t xml:space="preserve">1) </w:t>
      </w:r>
      <w:r w:rsidR="00475EE2" w:rsidRPr="00167C90">
        <w:rPr>
          <w:rFonts w:ascii="Times" w:hAnsi="Times" w:cs="Times"/>
          <w:szCs w:val="32"/>
        </w:rPr>
        <w:t xml:space="preserve">La </w:t>
      </w:r>
      <w:r w:rsidRPr="00167C90">
        <w:rPr>
          <w:rFonts w:ascii="Times" w:hAnsi="Times" w:cs="Times"/>
          <w:szCs w:val="32"/>
        </w:rPr>
        <w:t xml:space="preserve">Legge regionale vigente, </w:t>
      </w:r>
      <w:r w:rsidRPr="00167C90">
        <w:rPr>
          <w:rFonts w:ascii="Times" w:hAnsi="Times" w:cs="Times"/>
          <w:iCs/>
          <w:szCs w:val="32"/>
        </w:rPr>
        <w:t xml:space="preserve">(in nero) </w:t>
      </w:r>
      <w:r w:rsidR="00475EE2" w:rsidRPr="00167C90">
        <w:rPr>
          <w:rFonts w:ascii="Times" w:hAnsi="Times" w:cs="Times"/>
          <w:iCs/>
          <w:szCs w:val="32"/>
        </w:rPr>
        <w:t>che corrisponde al</w:t>
      </w:r>
      <w:r w:rsidRPr="00167C90">
        <w:rPr>
          <w:rFonts w:ascii="Times" w:hAnsi="Times" w:cs="Times"/>
          <w:iCs/>
          <w:szCs w:val="32"/>
        </w:rPr>
        <w:t>l’ultima versione Polverini</w:t>
      </w:r>
      <w:r w:rsidR="00475EE2" w:rsidRPr="00167C90">
        <w:rPr>
          <w:rFonts w:ascii="Times" w:hAnsi="Times" w:cs="Times"/>
          <w:iCs/>
          <w:szCs w:val="32"/>
        </w:rPr>
        <w:t xml:space="preserve"> che resterebbe invariata anche nel nuovo Piano </w:t>
      </w:r>
      <w:proofErr w:type="spellStart"/>
      <w:r w:rsidR="00475EE2" w:rsidRPr="00167C90">
        <w:rPr>
          <w:rFonts w:ascii="Times" w:hAnsi="Times" w:cs="Times"/>
          <w:iCs/>
          <w:szCs w:val="32"/>
        </w:rPr>
        <w:t>Zingaretti</w:t>
      </w:r>
      <w:proofErr w:type="spellEnd"/>
      <w:r w:rsidR="00475EE2" w:rsidRPr="00167C90">
        <w:rPr>
          <w:rFonts w:ascii="Times" w:hAnsi="Times" w:cs="Times"/>
          <w:iCs/>
          <w:szCs w:val="32"/>
        </w:rPr>
        <w:t xml:space="preserve"> - </w:t>
      </w:r>
      <w:r w:rsidR="00475EE2" w:rsidRPr="00167C90">
        <w:rPr>
          <w:rFonts w:ascii="Times" w:hAnsi="Times" w:cs="Times"/>
          <w:iCs/>
          <w:color w:val="F80000"/>
          <w:szCs w:val="32"/>
        </w:rPr>
        <w:t>in rosso il testo Polverini</w:t>
      </w:r>
      <w:proofErr w:type="gramStart"/>
      <w:r w:rsidR="00475EE2" w:rsidRPr="00167C90">
        <w:rPr>
          <w:rFonts w:ascii="Times" w:hAnsi="Times" w:cs="Times"/>
          <w:iCs/>
          <w:color w:val="F80000"/>
          <w:szCs w:val="32"/>
        </w:rPr>
        <w:t xml:space="preserve">  </w:t>
      </w:r>
      <w:proofErr w:type="gramEnd"/>
      <w:r w:rsidR="00475EE2" w:rsidRPr="00167C90">
        <w:rPr>
          <w:rFonts w:ascii="Times" w:hAnsi="Times" w:cs="Times"/>
          <w:iCs/>
          <w:color w:val="F80000"/>
          <w:szCs w:val="32"/>
        </w:rPr>
        <w:t xml:space="preserve">vigente che sarà tagliato dalla  legge </w:t>
      </w:r>
      <w:proofErr w:type="spellStart"/>
      <w:r w:rsidR="00475EE2" w:rsidRPr="00167C90">
        <w:rPr>
          <w:rFonts w:ascii="Times" w:hAnsi="Times" w:cs="Times"/>
          <w:iCs/>
          <w:color w:val="F80000"/>
          <w:szCs w:val="32"/>
        </w:rPr>
        <w:t>Zingaretti</w:t>
      </w:r>
      <w:proofErr w:type="spellEnd"/>
      <w:r w:rsidR="00475EE2" w:rsidRPr="00167C90">
        <w:rPr>
          <w:rFonts w:ascii="Times" w:hAnsi="Times" w:cs="Times"/>
          <w:iCs/>
          <w:color w:val="F80000"/>
          <w:szCs w:val="32"/>
        </w:rPr>
        <w:t xml:space="preserve"> </w:t>
      </w:r>
    </w:p>
    <w:p w:rsidR="00892BC0" w:rsidRPr="00167C90" w:rsidRDefault="00475EE2" w:rsidP="00892BC0">
      <w:pPr>
        <w:widowControl w:val="0"/>
        <w:autoSpaceDE w:val="0"/>
        <w:autoSpaceDN w:val="0"/>
        <w:adjustRightInd w:val="0"/>
        <w:rPr>
          <w:rFonts w:ascii="Times" w:hAnsi="Times" w:cs="Times"/>
          <w:iCs/>
          <w:color w:val="F80000"/>
          <w:szCs w:val="32"/>
        </w:rPr>
      </w:pPr>
      <w:proofErr w:type="gramStart"/>
      <w:r w:rsidRPr="00167C90">
        <w:rPr>
          <w:rFonts w:ascii="Times" w:hAnsi="Times" w:cs="Times"/>
          <w:iCs/>
          <w:szCs w:val="32"/>
        </w:rPr>
        <w:t>[</w:t>
      </w:r>
      <w:r w:rsidRPr="00167C90">
        <w:rPr>
          <w:rFonts w:ascii="Times" w:hAnsi="Times" w:cs="Times"/>
          <w:b/>
          <w:iCs/>
          <w:szCs w:val="32"/>
        </w:rPr>
        <w:t>TESTO</w:t>
      </w:r>
      <w:proofErr w:type="gramEnd"/>
      <w:r w:rsidRPr="00167C90">
        <w:rPr>
          <w:rFonts w:ascii="Times" w:hAnsi="Times" w:cs="Times"/>
          <w:b/>
          <w:iCs/>
          <w:szCs w:val="32"/>
        </w:rPr>
        <w:t xml:space="preserve"> POLVERINI VIGENTE</w:t>
      </w:r>
      <w:r w:rsidRPr="00167C90">
        <w:rPr>
          <w:rFonts w:ascii="Times" w:hAnsi="Times" w:cs="Times"/>
          <w:iCs/>
          <w:szCs w:val="32"/>
        </w:rPr>
        <w:t xml:space="preserve"> = nero</w:t>
      </w:r>
      <w:r w:rsidRPr="00167C90">
        <w:rPr>
          <w:rFonts w:ascii="Times" w:hAnsi="Times" w:cs="Times"/>
          <w:iCs/>
          <w:color w:val="F80000"/>
          <w:szCs w:val="32"/>
        </w:rPr>
        <w:t xml:space="preserve"> + rosso]</w:t>
      </w:r>
    </w:p>
    <w:p w:rsidR="00C16FB5" w:rsidRPr="00167C90" w:rsidRDefault="00C16FB5" w:rsidP="00892BC0">
      <w:pPr>
        <w:widowControl w:val="0"/>
        <w:autoSpaceDE w:val="0"/>
        <w:autoSpaceDN w:val="0"/>
        <w:adjustRightInd w:val="0"/>
        <w:rPr>
          <w:rFonts w:ascii="Times" w:hAnsi="Times" w:cs="Times"/>
          <w:szCs w:val="32"/>
        </w:rPr>
      </w:pPr>
    </w:p>
    <w:p w:rsidR="00632F89" w:rsidRDefault="00C16FB5" w:rsidP="00892BC0">
      <w:pPr>
        <w:widowControl w:val="0"/>
        <w:autoSpaceDE w:val="0"/>
        <w:autoSpaceDN w:val="0"/>
        <w:adjustRightInd w:val="0"/>
        <w:rPr>
          <w:rFonts w:ascii="Times" w:hAnsi="Times" w:cs="Times"/>
          <w:iCs/>
          <w:szCs w:val="32"/>
        </w:rPr>
      </w:pPr>
      <w:r w:rsidRPr="00167C90">
        <w:rPr>
          <w:rFonts w:ascii="Times" w:hAnsi="Times" w:cs="Times"/>
          <w:szCs w:val="32"/>
        </w:rPr>
        <w:t>2) Le</w:t>
      </w:r>
      <w:proofErr w:type="gramStart"/>
      <w:r w:rsidRPr="00167C90">
        <w:rPr>
          <w:rFonts w:ascii="Times" w:hAnsi="Times" w:cs="Times"/>
          <w:szCs w:val="32"/>
        </w:rPr>
        <w:t xml:space="preserve">  </w:t>
      </w:r>
      <w:proofErr w:type="gramEnd"/>
      <w:r w:rsidRPr="00167C90">
        <w:rPr>
          <w:rFonts w:ascii="Times" w:hAnsi="Times" w:cs="Times"/>
          <w:szCs w:val="32"/>
        </w:rPr>
        <w:t>modifiche apportate dalla Delibera di Giunta del 24 settembre 2014</w:t>
      </w:r>
      <w:r w:rsidR="00475EE2" w:rsidRPr="00167C90">
        <w:rPr>
          <w:rFonts w:ascii="Times" w:hAnsi="Times" w:cs="Times"/>
          <w:szCs w:val="32"/>
        </w:rPr>
        <w:t xml:space="preserve">, che trasformano il Piano Casa Polverini nel Piano Casa </w:t>
      </w:r>
      <w:proofErr w:type="spellStart"/>
      <w:r w:rsidR="00D87AF2" w:rsidRPr="00167C90">
        <w:rPr>
          <w:rFonts w:ascii="Times" w:hAnsi="Times" w:cs="Times"/>
          <w:szCs w:val="32"/>
        </w:rPr>
        <w:t>Zingaretti</w:t>
      </w:r>
      <w:proofErr w:type="spellEnd"/>
      <w:r w:rsidRPr="00167C90">
        <w:rPr>
          <w:rFonts w:ascii="Times" w:hAnsi="Times" w:cs="Times"/>
          <w:iCs/>
          <w:szCs w:val="32"/>
        </w:rPr>
        <w:t>: </w:t>
      </w:r>
      <w:r w:rsidR="00475EE2" w:rsidRPr="00167C90">
        <w:rPr>
          <w:rFonts w:ascii="Times" w:hAnsi="Times" w:cs="Times"/>
          <w:iCs/>
          <w:szCs w:val="32"/>
        </w:rPr>
        <w:t xml:space="preserve">- </w:t>
      </w:r>
      <w:r w:rsidR="00475EE2" w:rsidRPr="00167C90">
        <w:rPr>
          <w:rFonts w:ascii="Times" w:hAnsi="Times" w:cs="Times"/>
          <w:iCs/>
          <w:color w:val="F80000"/>
          <w:szCs w:val="32"/>
        </w:rPr>
        <w:t xml:space="preserve">in rosso il testo Polverini  vigente che sarà tagliato dalla  legge </w:t>
      </w:r>
      <w:proofErr w:type="spellStart"/>
      <w:r w:rsidR="00475EE2" w:rsidRPr="00167C90">
        <w:rPr>
          <w:rFonts w:ascii="Times" w:hAnsi="Times" w:cs="Times"/>
          <w:iCs/>
          <w:color w:val="F80000"/>
          <w:szCs w:val="32"/>
        </w:rPr>
        <w:t>Zingaretti</w:t>
      </w:r>
      <w:proofErr w:type="spellEnd"/>
      <w:r w:rsidR="00475EE2" w:rsidRPr="00167C90">
        <w:rPr>
          <w:rFonts w:ascii="Times" w:hAnsi="Times" w:cs="Times"/>
          <w:iCs/>
          <w:color w:val="F80000"/>
          <w:szCs w:val="32"/>
        </w:rPr>
        <w:t xml:space="preserve"> </w:t>
      </w:r>
      <w:r w:rsidR="00475EE2" w:rsidRPr="00167C90">
        <w:rPr>
          <w:rFonts w:ascii="Times" w:hAnsi="Times" w:cs="Times"/>
          <w:iCs/>
          <w:szCs w:val="32"/>
        </w:rPr>
        <w:t xml:space="preserve">- </w:t>
      </w:r>
      <w:r w:rsidRPr="00167C90">
        <w:rPr>
          <w:rFonts w:ascii="Times" w:hAnsi="Times" w:cs="Times"/>
          <w:b/>
          <w:iCs/>
          <w:szCs w:val="32"/>
        </w:rPr>
        <w:t xml:space="preserve">in </w:t>
      </w:r>
      <w:r w:rsidR="00AD1DB3" w:rsidRPr="00167C90">
        <w:rPr>
          <w:rFonts w:ascii="Times" w:hAnsi="Times" w:cs="Times"/>
          <w:b/>
          <w:iCs/>
          <w:szCs w:val="32"/>
        </w:rPr>
        <w:t xml:space="preserve">nero grassetto </w:t>
      </w:r>
      <w:r w:rsidRPr="00167C90">
        <w:rPr>
          <w:rFonts w:ascii="Times" w:hAnsi="Times" w:cs="Times"/>
          <w:b/>
          <w:iCs/>
          <w:szCs w:val="32"/>
        </w:rPr>
        <w:t xml:space="preserve"> </w:t>
      </w:r>
      <w:r w:rsidR="00475EE2" w:rsidRPr="00167C90">
        <w:rPr>
          <w:rFonts w:ascii="Times" w:hAnsi="Times" w:cs="Times"/>
          <w:b/>
          <w:iCs/>
          <w:szCs w:val="32"/>
        </w:rPr>
        <w:t xml:space="preserve">il nuovo testo inserito dalle Modifiche </w:t>
      </w:r>
      <w:proofErr w:type="spellStart"/>
      <w:r w:rsidR="00475EE2" w:rsidRPr="00167C90">
        <w:rPr>
          <w:rFonts w:ascii="Times" w:hAnsi="Times" w:cs="Times"/>
          <w:b/>
          <w:iCs/>
          <w:szCs w:val="32"/>
        </w:rPr>
        <w:t>Zingaretti</w:t>
      </w:r>
      <w:proofErr w:type="spellEnd"/>
      <w:r w:rsidR="00475EE2" w:rsidRPr="00167C90">
        <w:rPr>
          <w:rFonts w:ascii="Times" w:hAnsi="Times" w:cs="Times"/>
          <w:b/>
          <w:iCs/>
          <w:szCs w:val="32"/>
        </w:rPr>
        <w:t xml:space="preserve"> –</w:t>
      </w:r>
      <w:r w:rsidRPr="00167C90">
        <w:rPr>
          <w:rFonts w:ascii="Times" w:hAnsi="Times" w:cs="Times"/>
          <w:b/>
          <w:iCs/>
          <w:szCs w:val="32"/>
        </w:rPr>
        <w:t>PL 075</w:t>
      </w:r>
      <w:r w:rsidRPr="00167C90">
        <w:rPr>
          <w:rFonts w:ascii="Times" w:hAnsi="Times" w:cs="Times"/>
          <w:iCs/>
          <w:szCs w:val="32"/>
        </w:rPr>
        <w:t xml:space="preserve"> )</w:t>
      </w:r>
      <w:r w:rsidR="00475EE2" w:rsidRPr="00167C90">
        <w:rPr>
          <w:rFonts w:ascii="Times" w:hAnsi="Times" w:cs="Times"/>
          <w:iCs/>
          <w:szCs w:val="32"/>
        </w:rPr>
        <w:t xml:space="preserve"> </w:t>
      </w:r>
    </w:p>
    <w:p w:rsidR="00AD1DB3" w:rsidRPr="00167C90" w:rsidRDefault="00632F89" w:rsidP="00892BC0">
      <w:pPr>
        <w:widowControl w:val="0"/>
        <w:autoSpaceDE w:val="0"/>
        <w:autoSpaceDN w:val="0"/>
        <w:adjustRightInd w:val="0"/>
        <w:rPr>
          <w:rFonts w:ascii="Times" w:hAnsi="Times" w:cs="Times"/>
          <w:iCs/>
          <w:szCs w:val="32"/>
        </w:rPr>
      </w:pPr>
      <w:proofErr w:type="gramStart"/>
      <w:r>
        <w:rPr>
          <w:rFonts w:ascii="Times" w:hAnsi="Times" w:cs="Times"/>
          <w:iCs/>
          <w:szCs w:val="32"/>
        </w:rPr>
        <w:t>l’</w:t>
      </w:r>
      <w:proofErr w:type="gramEnd"/>
      <w:r>
        <w:rPr>
          <w:rFonts w:ascii="Times" w:hAnsi="Times" w:cs="Times"/>
          <w:iCs/>
          <w:szCs w:val="32"/>
        </w:rPr>
        <w:t xml:space="preserve">asterisco </w:t>
      </w:r>
      <w:proofErr w:type="spellStart"/>
      <w:r>
        <w:rPr>
          <w:rFonts w:ascii="Times" w:hAnsi="Times" w:cs="Times"/>
          <w:iCs/>
          <w:szCs w:val="32"/>
        </w:rPr>
        <w:t>viola</w:t>
      </w:r>
      <w:r w:rsidRPr="00632F89">
        <w:rPr>
          <w:rFonts w:ascii="Times" w:cs="Times"/>
          <w:b/>
          <w:color w:val="660066"/>
          <w:sz w:val="22"/>
        </w:rPr>
        <w:t>*</w:t>
      </w:r>
      <w:proofErr w:type="spellEnd"/>
      <w:r>
        <w:rPr>
          <w:rFonts w:ascii="Times" w:cs="Times"/>
          <w:b/>
          <w:color w:val="660066"/>
          <w:sz w:val="22"/>
        </w:rPr>
        <w:t xml:space="preserve"> indica le esplicite conferme da parte della commissione</w:t>
      </w:r>
    </w:p>
    <w:p w:rsidR="00AD1DB3" w:rsidRPr="00167C90" w:rsidRDefault="00AD1DB3" w:rsidP="00892BC0">
      <w:pPr>
        <w:widowControl w:val="0"/>
        <w:autoSpaceDE w:val="0"/>
        <w:autoSpaceDN w:val="0"/>
        <w:adjustRightInd w:val="0"/>
        <w:rPr>
          <w:rFonts w:ascii="Times" w:hAnsi="Times" w:cs="Times"/>
          <w:iCs/>
          <w:szCs w:val="32"/>
        </w:rPr>
      </w:pPr>
    </w:p>
    <w:p w:rsidR="0049135D" w:rsidRPr="0049135D" w:rsidRDefault="00AD1DB3" w:rsidP="0049135D">
      <w:pPr>
        <w:widowControl w:val="0"/>
        <w:autoSpaceDE w:val="0"/>
        <w:autoSpaceDN w:val="0"/>
        <w:adjustRightInd w:val="0"/>
        <w:rPr>
          <w:rFonts w:ascii="Times" w:hAnsi="Times" w:cs="Times"/>
          <w:iCs/>
          <w:szCs w:val="32"/>
        </w:rPr>
      </w:pPr>
      <w:r w:rsidRPr="00167C90">
        <w:rPr>
          <w:rFonts w:ascii="Times" w:hAnsi="Times" w:cs="Times"/>
          <w:iCs/>
          <w:szCs w:val="32"/>
        </w:rPr>
        <w:t>3</w:t>
      </w:r>
      <w:r w:rsidR="00E5019B" w:rsidRPr="00167C90">
        <w:rPr>
          <w:rFonts w:ascii="Times" w:hAnsi="Times" w:cs="Times"/>
          <w:iCs/>
          <w:szCs w:val="32"/>
        </w:rPr>
        <w:t>) Le modifiche della commissione che hanno modificato</w:t>
      </w:r>
      <w:proofErr w:type="gramStart"/>
      <w:r w:rsidR="00E5019B" w:rsidRPr="00167C90">
        <w:rPr>
          <w:rFonts w:ascii="Times" w:hAnsi="Times" w:cs="Times"/>
          <w:iCs/>
          <w:szCs w:val="32"/>
        </w:rPr>
        <w:t xml:space="preserve">  </w:t>
      </w:r>
      <w:proofErr w:type="gramEnd"/>
      <w:r w:rsidR="00E5019B" w:rsidRPr="00167C90">
        <w:rPr>
          <w:rFonts w:ascii="Times" w:hAnsi="Times" w:cs="Times"/>
          <w:iCs/>
          <w:szCs w:val="32"/>
        </w:rPr>
        <w:t xml:space="preserve">quelle </w:t>
      </w:r>
      <w:r w:rsidR="00656484">
        <w:rPr>
          <w:rFonts w:ascii="Times" w:hAnsi="Times" w:cs="Times"/>
          <w:iCs/>
          <w:szCs w:val="32"/>
        </w:rPr>
        <w:t xml:space="preserve">apportate </w:t>
      </w:r>
      <w:r w:rsidR="00E5019B" w:rsidRPr="00167C90">
        <w:rPr>
          <w:rFonts w:ascii="Times" w:hAnsi="Times" w:cs="Times"/>
          <w:iCs/>
          <w:szCs w:val="32"/>
        </w:rPr>
        <w:t xml:space="preserve"> </w:t>
      </w:r>
      <w:r w:rsidR="00656484">
        <w:rPr>
          <w:rFonts w:ascii="Times" w:hAnsi="Times" w:cs="Times"/>
          <w:iCs/>
          <w:szCs w:val="32"/>
        </w:rPr>
        <w:t xml:space="preserve">dalla </w:t>
      </w:r>
      <w:r w:rsidR="00E5019B" w:rsidRPr="00167C90">
        <w:rPr>
          <w:rFonts w:ascii="Times" w:hAnsi="Times" w:cs="Times"/>
          <w:iCs/>
          <w:szCs w:val="32"/>
        </w:rPr>
        <w:t xml:space="preserve">  giunta in </w:t>
      </w:r>
      <w:r w:rsidR="00E5019B" w:rsidRPr="00167C90">
        <w:rPr>
          <w:rFonts w:ascii="Times" w:hAnsi="Times" w:cs="Times"/>
          <w:b/>
          <w:iCs/>
          <w:color w:val="660066"/>
          <w:szCs w:val="32"/>
        </w:rPr>
        <w:t>viola grassetto</w:t>
      </w:r>
      <w:r w:rsidR="0049135D">
        <w:rPr>
          <w:rFonts w:ascii="Times" w:hAnsi="Times" w:cs="Times"/>
          <w:b/>
          <w:iCs/>
          <w:color w:val="660066"/>
          <w:szCs w:val="32"/>
        </w:rPr>
        <w:t xml:space="preserve"> </w:t>
      </w:r>
      <w:r w:rsidR="0049135D">
        <w:rPr>
          <w:rFonts w:ascii="Times" w:hAnsi="Times" w:cs="Times"/>
          <w:iCs/>
          <w:szCs w:val="32"/>
        </w:rPr>
        <w:t xml:space="preserve">l’asterisco </w:t>
      </w:r>
      <w:proofErr w:type="spellStart"/>
      <w:r w:rsidR="0049135D">
        <w:rPr>
          <w:rFonts w:ascii="Times" w:hAnsi="Times" w:cs="Times"/>
          <w:iCs/>
          <w:szCs w:val="32"/>
        </w:rPr>
        <w:t>viola</w:t>
      </w:r>
      <w:r w:rsidR="0049135D" w:rsidRPr="00632F89">
        <w:rPr>
          <w:rFonts w:ascii="Times" w:cs="Times"/>
          <w:b/>
          <w:color w:val="660066"/>
          <w:sz w:val="22"/>
        </w:rPr>
        <w:t>*</w:t>
      </w:r>
      <w:proofErr w:type="spellEnd"/>
      <w:r w:rsidR="0049135D">
        <w:rPr>
          <w:rFonts w:ascii="Times" w:cs="Times"/>
          <w:b/>
          <w:color w:val="660066"/>
          <w:sz w:val="22"/>
        </w:rPr>
        <w:t xml:space="preserve"> </w:t>
      </w:r>
      <w:r w:rsidR="0049135D" w:rsidRPr="0049135D">
        <w:rPr>
          <w:rFonts w:ascii="Times" w:cs="Times"/>
          <w:sz w:val="22"/>
        </w:rPr>
        <w:t>indica le esplicite conferme da parte della commissione delle modifiche della giunta</w:t>
      </w:r>
    </w:p>
    <w:p w:rsidR="00C123E7" w:rsidRPr="00167C90" w:rsidRDefault="00C123E7" w:rsidP="00892BC0">
      <w:pPr>
        <w:widowControl w:val="0"/>
        <w:autoSpaceDE w:val="0"/>
        <w:autoSpaceDN w:val="0"/>
        <w:adjustRightInd w:val="0"/>
        <w:rPr>
          <w:rFonts w:ascii="Times" w:hAnsi="Times" w:cs="Times"/>
          <w:b/>
          <w:iCs/>
          <w:color w:val="660066"/>
          <w:szCs w:val="32"/>
        </w:rPr>
      </w:pPr>
    </w:p>
    <w:p w:rsidR="00C123E7" w:rsidRPr="00167C90" w:rsidRDefault="00C123E7" w:rsidP="00892BC0">
      <w:pPr>
        <w:widowControl w:val="0"/>
        <w:autoSpaceDE w:val="0"/>
        <w:autoSpaceDN w:val="0"/>
        <w:adjustRightInd w:val="0"/>
        <w:rPr>
          <w:rFonts w:ascii="Times" w:hAnsi="Times" w:cs="Times"/>
          <w:b/>
          <w:iCs/>
          <w:color w:val="660066"/>
          <w:szCs w:val="32"/>
        </w:rPr>
      </w:pPr>
    </w:p>
    <w:p w:rsidR="00C123E7" w:rsidRPr="00167C90" w:rsidRDefault="00C123E7" w:rsidP="00892BC0">
      <w:pPr>
        <w:widowControl w:val="0"/>
        <w:autoSpaceDE w:val="0"/>
        <w:autoSpaceDN w:val="0"/>
        <w:adjustRightInd w:val="0"/>
        <w:rPr>
          <w:rFonts w:ascii="Times" w:hAnsi="Times" w:cs="Times"/>
          <w:i/>
          <w:iCs/>
          <w:color w:val="0000FF"/>
          <w:szCs w:val="32"/>
        </w:rPr>
      </w:pPr>
      <w:r w:rsidRPr="00167C90">
        <w:rPr>
          <w:rFonts w:ascii="Times" w:hAnsi="Times" w:cs="Times"/>
          <w:i/>
          <w:iCs/>
          <w:color w:val="0000FF"/>
          <w:szCs w:val="32"/>
        </w:rPr>
        <w:t>4) in blu corsivo</w:t>
      </w:r>
      <w:proofErr w:type="gramStart"/>
      <w:r w:rsidRPr="00167C90">
        <w:rPr>
          <w:rFonts w:ascii="Times" w:hAnsi="Times" w:cs="Times"/>
          <w:i/>
          <w:iCs/>
          <w:color w:val="0000FF"/>
          <w:szCs w:val="32"/>
        </w:rPr>
        <w:t xml:space="preserve">  </w:t>
      </w:r>
      <w:proofErr w:type="gramEnd"/>
      <w:r w:rsidRPr="00167C90">
        <w:rPr>
          <w:rFonts w:ascii="Times" w:hAnsi="Times" w:cs="Times"/>
          <w:i/>
          <w:iCs/>
          <w:color w:val="0000FF"/>
          <w:szCs w:val="32"/>
        </w:rPr>
        <w:t>le note sulle modifiche di giunta non recepite dalla commissione</w:t>
      </w:r>
    </w:p>
    <w:p w:rsidR="00475EE2" w:rsidRPr="00167C90" w:rsidRDefault="00475EE2" w:rsidP="00892BC0">
      <w:pPr>
        <w:widowControl w:val="0"/>
        <w:autoSpaceDE w:val="0"/>
        <w:autoSpaceDN w:val="0"/>
        <w:adjustRightInd w:val="0"/>
        <w:rPr>
          <w:rFonts w:ascii="Times" w:hAnsi="Times" w:cs="Times"/>
          <w:iCs/>
          <w:szCs w:val="32"/>
        </w:rPr>
      </w:pPr>
    </w:p>
    <w:p w:rsidR="00892BC0" w:rsidRPr="00167C90" w:rsidRDefault="00475EE2" w:rsidP="00892BC0">
      <w:pPr>
        <w:widowControl w:val="0"/>
        <w:autoSpaceDE w:val="0"/>
        <w:autoSpaceDN w:val="0"/>
        <w:adjustRightInd w:val="0"/>
        <w:rPr>
          <w:rFonts w:ascii="Times" w:hAnsi="Times" w:cs="Times"/>
          <w:iCs/>
          <w:color w:val="F80000"/>
          <w:szCs w:val="32"/>
        </w:rPr>
      </w:pPr>
      <w:proofErr w:type="gramStart"/>
      <w:r w:rsidRPr="00167C90">
        <w:rPr>
          <w:rFonts w:ascii="Times" w:hAnsi="Times" w:cs="Times"/>
          <w:iCs/>
          <w:szCs w:val="32"/>
        </w:rPr>
        <w:t>[</w:t>
      </w:r>
      <w:r w:rsidR="00C123E7" w:rsidRPr="00167C90">
        <w:rPr>
          <w:rFonts w:ascii="Times" w:hAnsi="Times" w:cs="Times"/>
          <w:b/>
          <w:iCs/>
          <w:szCs w:val="32"/>
        </w:rPr>
        <w:t>TESTO</w:t>
      </w:r>
      <w:proofErr w:type="gramEnd"/>
      <w:r w:rsidR="00C123E7" w:rsidRPr="00167C90">
        <w:rPr>
          <w:rFonts w:ascii="Times" w:hAnsi="Times" w:cs="Times"/>
          <w:b/>
          <w:iCs/>
          <w:szCs w:val="32"/>
        </w:rPr>
        <w:t xml:space="preserve"> PIANO CASA </w:t>
      </w:r>
      <w:r w:rsidRPr="00167C90">
        <w:rPr>
          <w:rFonts w:ascii="Times" w:hAnsi="Times" w:cs="Times"/>
          <w:b/>
          <w:iCs/>
          <w:szCs w:val="32"/>
        </w:rPr>
        <w:t>ZINGARETTI</w:t>
      </w:r>
      <w:r w:rsidRPr="00167C90">
        <w:rPr>
          <w:rFonts w:ascii="Times" w:hAnsi="Times" w:cs="Times"/>
          <w:iCs/>
          <w:szCs w:val="32"/>
        </w:rPr>
        <w:t xml:space="preserve"> </w:t>
      </w:r>
      <w:r w:rsidR="00A4258B">
        <w:rPr>
          <w:rFonts w:ascii="Times" w:hAnsi="Times" w:cs="Times"/>
          <w:iCs/>
          <w:szCs w:val="32"/>
        </w:rPr>
        <w:t xml:space="preserve"> CHE SARA’ SOTTOPOSTO AL VOTO DEL CONSIGLIO </w:t>
      </w:r>
      <w:r w:rsidRPr="00167C90">
        <w:rPr>
          <w:rFonts w:ascii="Times" w:hAnsi="Times" w:cs="Times"/>
          <w:iCs/>
          <w:szCs w:val="32"/>
        </w:rPr>
        <w:t xml:space="preserve">= </w:t>
      </w:r>
      <w:r w:rsidRPr="00167C90">
        <w:rPr>
          <w:rFonts w:ascii="Times" w:hAnsi="Times" w:cs="Times"/>
          <w:szCs w:val="32"/>
        </w:rPr>
        <w:t>nero</w:t>
      </w:r>
      <w:r w:rsidRPr="00167C90">
        <w:rPr>
          <w:rFonts w:ascii="Times" w:hAnsi="Times" w:cs="Times"/>
          <w:iCs/>
          <w:color w:val="0000FF"/>
          <w:szCs w:val="32"/>
        </w:rPr>
        <w:t xml:space="preserve"> </w:t>
      </w:r>
      <w:r w:rsidRPr="00167C90">
        <w:rPr>
          <w:rFonts w:ascii="Times" w:hAnsi="Times" w:cs="Times"/>
          <w:b/>
          <w:iCs/>
          <w:szCs w:val="32"/>
        </w:rPr>
        <w:t xml:space="preserve">+ </w:t>
      </w:r>
      <w:r w:rsidR="00AD1DB3" w:rsidRPr="00167C90">
        <w:rPr>
          <w:rFonts w:ascii="Times" w:hAnsi="Times" w:cs="Times"/>
          <w:b/>
          <w:iCs/>
          <w:szCs w:val="32"/>
        </w:rPr>
        <w:t>nero grassetto</w:t>
      </w:r>
      <w:r w:rsidR="00AD1DB3" w:rsidRPr="00167C90">
        <w:rPr>
          <w:rFonts w:ascii="Times" w:hAnsi="Times" w:cs="Times"/>
          <w:b/>
          <w:iCs/>
          <w:color w:val="660066"/>
          <w:szCs w:val="32"/>
        </w:rPr>
        <w:t xml:space="preserve"> + viola</w:t>
      </w:r>
      <w:r w:rsidRPr="00167C90">
        <w:rPr>
          <w:rFonts w:ascii="Times" w:hAnsi="Times" w:cs="Times"/>
          <w:iCs/>
          <w:color w:val="F80000"/>
          <w:szCs w:val="32"/>
        </w:rPr>
        <w:t>]</w:t>
      </w:r>
    </w:p>
    <w:p w:rsidR="00C16FB5" w:rsidRPr="00167C90" w:rsidRDefault="00C16FB5" w:rsidP="00892BC0">
      <w:pPr>
        <w:widowControl w:val="0"/>
        <w:autoSpaceDE w:val="0"/>
        <w:autoSpaceDN w:val="0"/>
        <w:adjustRightInd w:val="0"/>
        <w:rPr>
          <w:rFonts w:ascii="Times" w:hAnsi="Times" w:cs="Times"/>
          <w:szCs w:val="32"/>
        </w:rPr>
      </w:pPr>
    </w:p>
    <w:p w:rsidR="00475EE2" w:rsidRPr="00167C90" w:rsidRDefault="00F316E3" w:rsidP="00C16FB5">
      <w:pPr>
        <w:widowControl w:val="0"/>
        <w:autoSpaceDE w:val="0"/>
        <w:autoSpaceDN w:val="0"/>
        <w:adjustRightInd w:val="0"/>
        <w:jc w:val="both"/>
        <w:rPr>
          <w:rFonts w:ascii="Times" w:hAnsi="Times" w:cs="Times"/>
          <w:szCs w:val="32"/>
        </w:rPr>
      </w:pPr>
      <w:r w:rsidRPr="00167C90">
        <w:rPr>
          <w:rFonts w:ascii="Times" w:hAnsi="Times" w:cs="Times"/>
          <w:color w:val="1B8100"/>
          <w:szCs w:val="32"/>
        </w:rPr>
        <w:t>5</w:t>
      </w:r>
      <w:r w:rsidR="00C16FB5" w:rsidRPr="00167C90">
        <w:rPr>
          <w:rFonts w:ascii="Times" w:hAnsi="Times" w:cs="Times"/>
          <w:color w:val="1B8100"/>
          <w:szCs w:val="32"/>
        </w:rPr>
        <w:t xml:space="preserve">) </w:t>
      </w:r>
      <w:r w:rsidRPr="00167C90">
        <w:rPr>
          <w:rFonts w:ascii="Times" w:hAnsi="Times" w:cs="Times"/>
          <w:b/>
          <w:iCs/>
          <w:szCs w:val="32"/>
        </w:rPr>
        <w:t xml:space="preserve">TESTO ORIGINALE PRIMO PIANO CASA MARRAZZO DEL 2009 </w:t>
      </w:r>
      <w:r w:rsidRPr="00167C90">
        <w:rPr>
          <w:rFonts w:ascii="Times" w:hAnsi="Times" w:cs="Times"/>
          <w:iCs/>
          <w:szCs w:val="32"/>
        </w:rPr>
        <w:t xml:space="preserve">= </w:t>
      </w:r>
      <w:r w:rsidRPr="00167C90">
        <w:rPr>
          <w:rFonts w:ascii="Times" w:hAnsi="Times" w:cs="Times"/>
          <w:szCs w:val="32"/>
        </w:rPr>
        <w:t>nero (testo non modificato da Polverini)</w:t>
      </w:r>
      <w:r w:rsidRPr="00167C90">
        <w:rPr>
          <w:rFonts w:ascii="Times" w:hAnsi="Times" w:cs="Times"/>
          <w:iCs/>
          <w:color w:val="0000FF"/>
          <w:szCs w:val="32"/>
        </w:rPr>
        <w:t xml:space="preserve"> </w:t>
      </w:r>
      <w:r w:rsidRPr="00167C90">
        <w:rPr>
          <w:rFonts w:ascii="Times" w:hAnsi="Times" w:cs="Times"/>
          <w:iCs/>
          <w:color w:val="008000"/>
          <w:szCs w:val="32"/>
        </w:rPr>
        <w:t xml:space="preserve">+ </w:t>
      </w:r>
      <w:proofErr w:type="gramStart"/>
      <w:r w:rsidRPr="00167C90">
        <w:rPr>
          <w:rFonts w:ascii="Times" w:hAnsi="Times" w:cs="Times"/>
          <w:iCs/>
          <w:color w:val="008000"/>
          <w:szCs w:val="32"/>
        </w:rPr>
        <w:t>verde articoli e commi</w:t>
      </w:r>
      <w:proofErr w:type="gramEnd"/>
      <w:r w:rsidRPr="00167C90">
        <w:rPr>
          <w:rFonts w:ascii="Times" w:hAnsi="Times" w:cs="Times"/>
          <w:iCs/>
          <w:color w:val="008000"/>
          <w:szCs w:val="32"/>
        </w:rPr>
        <w:t xml:space="preserve"> come erano in originale prima delle modifiche</w:t>
      </w:r>
      <w:r w:rsidRPr="00167C90">
        <w:rPr>
          <w:rFonts w:ascii="Times" w:hAnsi="Times" w:cs="Times"/>
          <w:color w:val="008000"/>
          <w:szCs w:val="32"/>
        </w:rPr>
        <w:t>, tagli, inserimenti  o sostituzioni della Polverini</w:t>
      </w:r>
      <w:r w:rsidR="00E35EEA">
        <w:rPr>
          <w:rFonts w:ascii="Times" w:hAnsi="Times" w:cs="Times"/>
          <w:color w:val="008000"/>
          <w:szCs w:val="32"/>
        </w:rPr>
        <w:t xml:space="preserve"> </w:t>
      </w:r>
      <w:r w:rsidR="00475EE2" w:rsidRPr="00167C90">
        <w:rPr>
          <w:rFonts w:ascii="Times" w:hAnsi="Times" w:cs="Times"/>
          <w:color w:val="1B8100"/>
          <w:szCs w:val="32"/>
          <w:u w:val="single"/>
        </w:rPr>
        <w:t xml:space="preserve">Articoli e commi della </w:t>
      </w:r>
      <w:r w:rsidR="00C16FB5" w:rsidRPr="00167C90">
        <w:rPr>
          <w:rFonts w:ascii="Times" w:hAnsi="Times" w:cs="Times"/>
          <w:color w:val="1B8100"/>
          <w:szCs w:val="32"/>
          <w:u w:val="single"/>
        </w:rPr>
        <w:t xml:space="preserve"> Legge 11 agosto 2009, n.21 (in verde),</w:t>
      </w:r>
      <w:r w:rsidR="00C16FB5" w:rsidRPr="00167C90">
        <w:rPr>
          <w:rFonts w:ascii="Times" w:hAnsi="Times" w:cs="Times"/>
          <w:color w:val="1B8100"/>
          <w:szCs w:val="32"/>
        </w:rPr>
        <w:t xml:space="preserve"> </w:t>
      </w:r>
      <w:r w:rsidR="00C16FB5" w:rsidRPr="00167C90">
        <w:rPr>
          <w:rFonts w:ascii="Times" w:hAnsi="Times" w:cs="Times"/>
          <w:szCs w:val="32"/>
        </w:rPr>
        <w:t xml:space="preserve">pubblicata sul Bollettino Ufficiale della Regione Lazio del 21 agosto 2009, n. 31, </w:t>
      </w:r>
      <w:proofErr w:type="spellStart"/>
      <w:r w:rsidR="00C16FB5" w:rsidRPr="00167C90">
        <w:rPr>
          <w:rFonts w:ascii="Times" w:hAnsi="Times" w:cs="Times"/>
          <w:szCs w:val="32"/>
        </w:rPr>
        <w:t>s.o.</w:t>
      </w:r>
      <w:proofErr w:type="spellEnd"/>
      <w:r w:rsidR="00C16FB5" w:rsidRPr="00167C90">
        <w:rPr>
          <w:rFonts w:ascii="Times" w:hAnsi="Times" w:cs="Times"/>
          <w:szCs w:val="32"/>
        </w:rPr>
        <w:t xml:space="preserve"> n. 142</w:t>
      </w:r>
      <w:r w:rsidR="00475EE2" w:rsidRPr="00167C90">
        <w:rPr>
          <w:rFonts w:ascii="Times" w:hAnsi="Times" w:cs="Times"/>
          <w:szCs w:val="32"/>
        </w:rPr>
        <w:t xml:space="preserve">, </w:t>
      </w:r>
      <w:r w:rsidR="00C16FB5" w:rsidRPr="00167C90">
        <w:rPr>
          <w:rFonts w:ascii="Times" w:hAnsi="Times" w:cs="Times"/>
          <w:szCs w:val="32"/>
        </w:rPr>
        <w:t xml:space="preserve"> </w:t>
      </w:r>
      <w:r w:rsidR="00475EE2" w:rsidRPr="00167C90">
        <w:rPr>
          <w:rFonts w:ascii="Times" w:hAnsi="Times" w:cs="Times"/>
          <w:szCs w:val="32"/>
          <w:u w:val="single"/>
        </w:rPr>
        <w:t>oggetto di modifica d</w:t>
      </w:r>
      <w:r w:rsidR="00D87AF2" w:rsidRPr="00167C90">
        <w:rPr>
          <w:rFonts w:ascii="Times" w:hAnsi="Times" w:cs="Times"/>
          <w:szCs w:val="32"/>
          <w:u w:val="single"/>
        </w:rPr>
        <w:t xml:space="preserve">egli </w:t>
      </w:r>
      <w:r w:rsidR="00475EE2" w:rsidRPr="00167C90">
        <w:rPr>
          <w:rFonts w:ascii="Times" w:hAnsi="Times" w:cs="Times"/>
          <w:szCs w:val="32"/>
          <w:u w:val="single"/>
        </w:rPr>
        <w:t xml:space="preserve"> interventi Polverini</w:t>
      </w:r>
      <w:r w:rsidR="00475EE2" w:rsidRPr="00167C90">
        <w:rPr>
          <w:rFonts w:ascii="Times" w:hAnsi="Times" w:cs="Times"/>
          <w:szCs w:val="32"/>
        </w:rPr>
        <w:t xml:space="preserve"> (Legge regionale 13 agosto 2011 e  n. 10 e dalla Legge  regionale 6 agosto 2012, n. 12) </w:t>
      </w:r>
    </w:p>
    <w:p w:rsidR="00475EE2" w:rsidRPr="00167C90" w:rsidRDefault="00475EE2" w:rsidP="00C16FB5">
      <w:pPr>
        <w:widowControl w:val="0"/>
        <w:autoSpaceDE w:val="0"/>
        <w:autoSpaceDN w:val="0"/>
        <w:adjustRightInd w:val="0"/>
        <w:jc w:val="both"/>
        <w:rPr>
          <w:rFonts w:ascii="Times" w:hAnsi="Times" w:cs="Times"/>
          <w:color w:val="008000"/>
          <w:szCs w:val="32"/>
        </w:rPr>
      </w:pPr>
      <w:r w:rsidRPr="00167C90">
        <w:rPr>
          <w:rFonts w:ascii="Times" w:hAnsi="Times" w:cs="Times"/>
          <w:szCs w:val="32"/>
        </w:rPr>
        <w:t>Gli articoli e i commi modificati, aboliti, inseriti o sostituiti</w:t>
      </w:r>
      <w:proofErr w:type="gramStart"/>
      <w:r w:rsidRPr="00167C90">
        <w:rPr>
          <w:rFonts w:ascii="Times" w:hAnsi="Times" w:cs="Times"/>
          <w:szCs w:val="32"/>
        </w:rPr>
        <w:t xml:space="preserve">  </w:t>
      </w:r>
      <w:proofErr w:type="gramEnd"/>
      <w:r w:rsidRPr="00167C90">
        <w:rPr>
          <w:rFonts w:ascii="Times" w:hAnsi="Times" w:cs="Times"/>
          <w:szCs w:val="32"/>
        </w:rPr>
        <w:t xml:space="preserve">sono indicati da </w:t>
      </w:r>
      <w:r w:rsidRPr="00167C90">
        <w:rPr>
          <w:rFonts w:ascii="Times" w:cs="Times"/>
        </w:rPr>
        <w:t xml:space="preserve">un numero progressivo che rimanda a una nota in coda al documento: es. </w:t>
      </w:r>
      <w:r w:rsidRPr="00167C90">
        <w:rPr>
          <w:rFonts w:ascii="Times" w:cs="Times"/>
          <w:b/>
          <w:color w:val="008000"/>
        </w:rPr>
        <w:t>(2)</w:t>
      </w:r>
      <w:r w:rsidRPr="00167C90">
        <w:rPr>
          <w:rFonts w:ascii="Verdana" w:cs="Verdana"/>
          <w:b/>
          <w:color w:val="008000"/>
        </w:rPr>
        <w:t xml:space="preserve"> </w:t>
      </w:r>
      <w:r w:rsidRPr="00167C90">
        <w:rPr>
          <w:rFonts w:ascii="Times" w:cs="Times"/>
          <w:color w:val="008000"/>
        </w:rPr>
        <w:t>Comma modificato dall'articolo 1 della legge regionale 13 agosto 2011, n. 10.</w:t>
      </w:r>
    </w:p>
    <w:p w:rsidR="00475EE2" w:rsidRPr="00167C90" w:rsidRDefault="00934BEF" w:rsidP="00892BC0">
      <w:pPr>
        <w:widowControl w:val="0"/>
        <w:autoSpaceDE w:val="0"/>
        <w:autoSpaceDN w:val="0"/>
        <w:adjustRightInd w:val="0"/>
        <w:jc w:val="both"/>
        <w:rPr>
          <w:rFonts w:ascii="Times" w:hAnsi="Times" w:cs="Times"/>
          <w:b/>
          <w:bCs/>
          <w:color w:val="1B8100"/>
          <w:szCs w:val="32"/>
        </w:rPr>
      </w:pPr>
      <w:r w:rsidRPr="00167C90">
        <w:rPr>
          <w:rFonts w:ascii="Times" w:hAnsi="Times" w:cs="Times"/>
          <w:b/>
          <w:bCs/>
          <w:color w:val="1B8100"/>
          <w:szCs w:val="32"/>
        </w:rPr>
        <w:t>I</w:t>
      </w:r>
      <w:r w:rsidR="00C16FB5" w:rsidRPr="00167C90">
        <w:rPr>
          <w:rFonts w:ascii="Times" w:hAnsi="Times" w:cs="Times"/>
          <w:b/>
          <w:bCs/>
          <w:color w:val="1B8100"/>
          <w:szCs w:val="32"/>
        </w:rPr>
        <w:t xml:space="preserve">n grassetto </w:t>
      </w:r>
      <w:r w:rsidR="00475EE2" w:rsidRPr="00167C90">
        <w:rPr>
          <w:rFonts w:ascii="Times" w:hAnsi="Times" w:cs="Times"/>
          <w:b/>
          <w:bCs/>
          <w:color w:val="1B8100"/>
          <w:szCs w:val="32"/>
        </w:rPr>
        <w:t xml:space="preserve">sono evidenziate </w:t>
      </w:r>
      <w:r w:rsidR="00C16FB5" w:rsidRPr="00167C90">
        <w:rPr>
          <w:rFonts w:ascii="Times" w:hAnsi="Times" w:cs="Times"/>
          <w:b/>
          <w:bCs/>
          <w:color w:val="1B8100"/>
          <w:szCs w:val="32"/>
        </w:rPr>
        <w:t xml:space="preserve">le parti </w:t>
      </w:r>
      <w:r w:rsidRPr="00167C90">
        <w:rPr>
          <w:rFonts w:ascii="Times" w:hAnsi="Times" w:cs="Times"/>
          <w:b/>
          <w:bCs/>
          <w:color w:val="1B8100"/>
          <w:szCs w:val="32"/>
        </w:rPr>
        <w:t xml:space="preserve">eliminate </w:t>
      </w:r>
      <w:r w:rsidR="00475EE2" w:rsidRPr="00167C90">
        <w:rPr>
          <w:rFonts w:ascii="Times" w:hAnsi="Times" w:cs="Times"/>
          <w:b/>
          <w:bCs/>
          <w:color w:val="1B8100"/>
          <w:szCs w:val="32"/>
        </w:rPr>
        <w:t>dalla</w:t>
      </w:r>
      <w:proofErr w:type="gramStart"/>
      <w:r w:rsidR="00475EE2" w:rsidRPr="00167C90">
        <w:rPr>
          <w:rFonts w:ascii="Times" w:hAnsi="Times" w:cs="Times"/>
          <w:b/>
          <w:bCs/>
          <w:color w:val="1B8100"/>
          <w:szCs w:val="32"/>
        </w:rPr>
        <w:t xml:space="preserve">  </w:t>
      </w:r>
      <w:proofErr w:type="gramEnd"/>
      <w:r w:rsidR="00475EE2" w:rsidRPr="00167C90">
        <w:rPr>
          <w:rFonts w:ascii="Times" w:hAnsi="Times" w:cs="Times"/>
          <w:b/>
          <w:bCs/>
          <w:color w:val="1B8100"/>
          <w:szCs w:val="32"/>
        </w:rPr>
        <w:t>Legge Polverini (non reintrodott</w:t>
      </w:r>
      <w:r w:rsidR="00DE2692">
        <w:rPr>
          <w:rFonts w:ascii="Times" w:hAnsi="Times" w:cs="Times"/>
          <w:b/>
          <w:bCs/>
          <w:color w:val="1B8100"/>
          <w:szCs w:val="32"/>
        </w:rPr>
        <w:t>e</w:t>
      </w:r>
      <w:r w:rsidR="00475EE2" w:rsidRPr="00167C90">
        <w:rPr>
          <w:rFonts w:ascii="Times" w:hAnsi="Times" w:cs="Times"/>
          <w:b/>
          <w:bCs/>
          <w:color w:val="1B8100"/>
          <w:szCs w:val="32"/>
        </w:rPr>
        <w:t xml:space="preserve"> dalla legge </w:t>
      </w:r>
      <w:proofErr w:type="spellStart"/>
      <w:r w:rsidR="00475EE2" w:rsidRPr="00167C90">
        <w:rPr>
          <w:rFonts w:ascii="Times" w:hAnsi="Times" w:cs="Times"/>
          <w:b/>
          <w:bCs/>
          <w:color w:val="1B8100"/>
          <w:szCs w:val="32"/>
        </w:rPr>
        <w:t>Zingaretti</w:t>
      </w:r>
      <w:proofErr w:type="spellEnd"/>
      <w:r w:rsidR="00475EE2" w:rsidRPr="00167C90">
        <w:rPr>
          <w:rFonts w:ascii="Times" w:hAnsi="Times" w:cs="Times"/>
          <w:b/>
          <w:bCs/>
          <w:color w:val="1B8100"/>
          <w:szCs w:val="32"/>
        </w:rPr>
        <w:t xml:space="preserve">). </w:t>
      </w:r>
    </w:p>
    <w:p w:rsidR="00A85AB9" w:rsidRDefault="00475EE2" w:rsidP="00A85AB9">
      <w:pPr>
        <w:spacing w:before="100" w:beforeAutospacing="1" w:after="100" w:afterAutospacing="1"/>
        <w:rPr>
          <w:rFonts w:ascii="Verdana" w:eastAsia="Times New Roman" w:hAnsi="Verdana" w:cs="Times New Roman"/>
          <w:bCs/>
          <w:i/>
          <w:sz w:val="20"/>
          <w:szCs w:val="20"/>
        </w:rPr>
      </w:pPr>
      <w:proofErr w:type="gramStart"/>
      <w:r w:rsidRPr="00167C90">
        <w:rPr>
          <w:rFonts w:ascii="Times" w:hAnsi="Times" w:cs="Times"/>
          <w:iCs/>
          <w:szCs w:val="32"/>
        </w:rPr>
        <w:t>[</w:t>
      </w:r>
      <w:r w:rsidR="00A85AB9">
        <w:rPr>
          <w:rFonts w:ascii="Verdana" w:eastAsia="Times New Roman" w:hAnsi="Verdana" w:cs="Times New Roman"/>
          <w:bCs/>
          <w:i/>
          <w:sz w:val="20"/>
          <w:szCs w:val="20"/>
        </w:rPr>
        <w:t>Quindi</w:t>
      </w:r>
      <w:proofErr w:type="gramEnd"/>
      <w:r w:rsidR="00A85AB9">
        <w:rPr>
          <w:rFonts w:ascii="Verdana" w:eastAsia="Times New Roman" w:hAnsi="Verdana" w:cs="Times New Roman"/>
          <w:bCs/>
          <w:i/>
          <w:sz w:val="20"/>
          <w:szCs w:val="20"/>
        </w:rPr>
        <w:t xml:space="preserve"> partendo dalla pl 75 nella versione testo a fronte Polverini/</w:t>
      </w:r>
      <w:proofErr w:type="spellStart"/>
      <w:r w:rsidR="00A85AB9">
        <w:rPr>
          <w:rFonts w:ascii="Verdana" w:eastAsia="Times New Roman" w:hAnsi="Verdana" w:cs="Times New Roman"/>
          <w:bCs/>
          <w:i/>
          <w:sz w:val="20"/>
          <w:szCs w:val="20"/>
        </w:rPr>
        <w:t>Zingaretti</w:t>
      </w:r>
      <w:proofErr w:type="spellEnd"/>
      <w:r w:rsidR="00A85AB9">
        <w:rPr>
          <w:rFonts w:ascii="Verdana" w:eastAsia="Times New Roman" w:hAnsi="Verdana" w:cs="Times New Roman"/>
          <w:bCs/>
          <w:i/>
          <w:sz w:val="20"/>
          <w:szCs w:val="20"/>
        </w:rPr>
        <w:t xml:space="preserve"> (allegata), avremo:</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Cs/>
          <w:i/>
          <w:sz w:val="20"/>
          <w:szCs w:val="20"/>
        </w:rPr>
      </w:pPr>
      <w:r w:rsidRPr="008C4975">
        <w:rPr>
          <w:rFonts w:ascii="Verdana" w:eastAsia="Times New Roman" w:hAnsi="Verdana" w:cs="Times New Roman"/>
          <w:bCs/>
          <w:i/>
          <w:sz w:val="20"/>
          <w:szCs w:val="20"/>
        </w:rPr>
        <w:t>Testo nero semplice: versione Polverini vigente</w:t>
      </w:r>
      <w:r>
        <w:rPr>
          <w:rFonts w:ascii="Verdana" w:eastAsia="Times New Roman" w:hAnsi="Verdana" w:cs="Times New Roman"/>
          <w:bCs/>
          <w:i/>
          <w:sz w:val="20"/>
          <w:szCs w:val="20"/>
        </w:rPr>
        <w:t xml:space="preserve"> (che resta anche nel </w:t>
      </w:r>
      <w:proofErr w:type="spellStart"/>
      <w:r>
        <w:rPr>
          <w:rFonts w:ascii="Verdana" w:eastAsia="Times New Roman" w:hAnsi="Verdana" w:cs="Times New Roman"/>
          <w:bCs/>
          <w:i/>
          <w:sz w:val="20"/>
          <w:szCs w:val="20"/>
        </w:rPr>
        <w:t>Pl</w:t>
      </w:r>
      <w:proofErr w:type="spellEnd"/>
      <w:r>
        <w:rPr>
          <w:rFonts w:ascii="Verdana" w:eastAsia="Times New Roman" w:hAnsi="Verdana" w:cs="Times New Roman"/>
          <w:bCs/>
          <w:i/>
          <w:sz w:val="20"/>
          <w:szCs w:val="20"/>
        </w:rPr>
        <w:t xml:space="preserve"> </w:t>
      </w:r>
      <w:proofErr w:type="gramStart"/>
      <w:r>
        <w:rPr>
          <w:rFonts w:ascii="Verdana" w:eastAsia="Times New Roman" w:hAnsi="Verdana" w:cs="Times New Roman"/>
          <w:bCs/>
          <w:i/>
          <w:sz w:val="20"/>
          <w:szCs w:val="20"/>
        </w:rPr>
        <w:t>75</w:t>
      </w:r>
      <w:proofErr w:type="gramEnd"/>
      <w:r>
        <w:rPr>
          <w:rFonts w:ascii="Verdana" w:eastAsia="Times New Roman" w:hAnsi="Verdana" w:cs="Times New Roman"/>
          <w:bCs/>
          <w:i/>
          <w:sz w:val="20"/>
          <w:szCs w:val="20"/>
        </w:rPr>
        <w:t>)</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
          <w:bCs/>
          <w:i/>
          <w:sz w:val="20"/>
          <w:szCs w:val="20"/>
        </w:rPr>
      </w:pPr>
      <w:r w:rsidRPr="008C4975">
        <w:rPr>
          <w:rFonts w:ascii="Verdana" w:eastAsia="Times New Roman" w:hAnsi="Verdana" w:cs="Times New Roman"/>
          <w:b/>
          <w:bCs/>
          <w:i/>
          <w:sz w:val="20"/>
          <w:szCs w:val="20"/>
        </w:rPr>
        <w:t>Testo nero grassetto modifiche giunta</w:t>
      </w:r>
      <w:proofErr w:type="gramStart"/>
      <w:r w:rsidRPr="008C4975">
        <w:rPr>
          <w:rFonts w:ascii="Verdana" w:eastAsia="Times New Roman" w:hAnsi="Verdana" w:cs="Times New Roman"/>
          <w:b/>
          <w:bCs/>
          <w:i/>
          <w:sz w:val="20"/>
          <w:szCs w:val="20"/>
        </w:rPr>
        <w:t xml:space="preserve">  </w:t>
      </w:r>
      <w:proofErr w:type="gramEnd"/>
      <w:r w:rsidRPr="008C4975">
        <w:rPr>
          <w:rFonts w:ascii="Verdana" w:eastAsia="Times New Roman" w:hAnsi="Verdana" w:cs="Times New Roman"/>
          <w:b/>
          <w:bCs/>
          <w:i/>
          <w:sz w:val="20"/>
          <w:szCs w:val="20"/>
        </w:rPr>
        <w:t>Zingaretti</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Cs/>
          <w:i/>
          <w:color w:val="FF0000"/>
          <w:sz w:val="20"/>
          <w:szCs w:val="20"/>
        </w:rPr>
      </w:pPr>
      <w:r w:rsidRPr="008C4975">
        <w:rPr>
          <w:rFonts w:ascii="Verdana" w:eastAsia="Times New Roman" w:hAnsi="Verdana" w:cs="Times New Roman"/>
          <w:bCs/>
          <w:i/>
          <w:color w:val="FF0000"/>
          <w:sz w:val="20"/>
          <w:szCs w:val="20"/>
        </w:rPr>
        <w:t>Rosso: testo eliminato Polverini</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
          <w:bCs/>
          <w:i/>
          <w:color w:val="FF0000"/>
          <w:sz w:val="20"/>
          <w:szCs w:val="20"/>
        </w:rPr>
      </w:pPr>
      <w:r w:rsidRPr="008C4975">
        <w:rPr>
          <w:rFonts w:ascii="Verdana" w:eastAsia="Times New Roman" w:hAnsi="Verdana" w:cs="Times New Roman"/>
          <w:b/>
          <w:bCs/>
          <w:i/>
          <w:color w:val="FF0000"/>
          <w:sz w:val="20"/>
          <w:szCs w:val="20"/>
        </w:rPr>
        <w:t>Rosso grassetto: testo eliminato</w:t>
      </w:r>
      <w:r w:rsidR="00275885">
        <w:rPr>
          <w:rFonts w:ascii="Verdana" w:eastAsia="Times New Roman" w:hAnsi="Verdana" w:cs="Times New Roman"/>
          <w:b/>
          <w:bCs/>
          <w:i/>
          <w:color w:val="FF0000"/>
          <w:sz w:val="20"/>
          <w:szCs w:val="20"/>
        </w:rPr>
        <w:t xml:space="preserve"> dalle</w:t>
      </w:r>
      <w:r w:rsidRPr="008C4975">
        <w:rPr>
          <w:rFonts w:ascii="Verdana" w:eastAsia="Times New Roman" w:hAnsi="Verdana" w:cs="Times New Roman"/>
          <w:b/>
          <w:bCs/>
          <w:i/>
          <w:color w:val="FF0000"/>
          <w:sz w:val="20"/>
          <w:szCs w:val="20"/>
        </w:rPr>
        <w:t xml:space="preserve"> Modifiche Giunta </w:t>
      </w:r>
      <w:proofErr w:type="gramStart"/>
      <w:r w:rsidRPr="008C4975">
        <w:rPr>
          <w:rFonts w:ascii="Verdana" w:eastAsia="Times New Roman" w:hAnsi="Verdana" w:cs="Times New Roman"/>
          <w:b/>
          <w:bCs/>
          <w:i/>
          <w:color w:val="FF0000"/>
          <w:sz w:val="20"/>
          <w:szCs w:val="20"/>
        </w:rPr>
        <w:t>Zingaretti</w:t>
      </w:r>
      <w:proofErr w:type="gramEnd"/>
    </w:p>
    <w:p w:rsidR="00B87AE7"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
          <w:bCs/>
          <w:i/>
          <w:color w:val="660066"/>
          <w:sz w:val="20"/>
          <w:szCs w:val="20"/>
        </w:rPr>
      </w:pPr>
      <w:r w:rsidRPr="008C4975">
        <w:rPr>
          <w:rFonts w:ascii="Verdana" w:eastAsia="Times New Roman" w:hAnsi="Verdana" w:cs="Times New Roman"/>
          <w:b/>
          <w:bCs/>
          <w:i/>
          <w:color w:val="660066"/>
          <w:sz w:val="20"/>
          <w:szCs w:val="20"/>
        </w:rPr>
        <w:t xml:space="preserve">Testo viola grassetto: </w:t>
      </w:r>
      <w:proofErr w:type="spellStart"/>
      <w:r w:rsidRPr="008C4975">
        <w:rPr>
          <w:rFonts w:ascii="Verdana" w:eastAsia="Times New Roman" w:hAnsi="Verdana" w:cs="Times New Roman"/>
          <w:b/>
          <w:bCs/>
          <w:i/>
          <w:color w:val="660066"/>
          <w:sz w:val="20"/>
          <w:szCs w:val="20"/>
        </w:rPr>
        <w:t>new</w:t>
      </w:r>
      <w:proofErr w:type="spellEnd"/>
      <w:r w:rsidRPr="008C4975">
        <w:rPr>
          <w:rFonts w:ascii="Verdana" w:eastAsia="Times New Roman" w:hAnsi="Verdana" w:cs="Times New Roman"/>
          <w:b/>
          <w:bCs/>
          <w:i/>
          <w:color w:val="660066"/>
          <w:sz w:val="20"/>
          <w:szCs w:val="20"/>
        </w:rPr>
        <w:t xml:space="preserve"> entry commissione urbanistica</w:t>
      </w:r>
    </w:p>
    <w:p w:rsidR="00A85AB9" w:rsidRPr="008C4975" w:rsidRDefault="00B87AE7" w:rsidP="00A85AB9">
      <w:pPr>
        <w:pStyle w:val="Paragrafoelenco"/>
        <w:numPr>
          <w:ilvl w:val="0"/>
          <w:numId w:val="13"/>
        </w:numPr>
        <w:spacing w:before="100" w:beforeAutospacing="1" w:after="100" w:afterAutospacing="1" w:line="276" w:lineRule="auto"/>
        <w:rPr>
          <w:rFonts w:ascii="Verdana" w:eastAsia="Times New Roman" w:hAnsi="Verdana" w:cs="Times New Roman"/>
          <w:b/>
          <w:bCs/>
          <w:i/>
          <w:color w:val="660066"/>
          <w:sz w:val="20"/>
          <w:szCs w:val="20"/>
        </w:rPr>
      </w:pPr>
      <w:r>
        <w:rPr>
          <w:rFonts w:ascii="Verdana" w:eastAsia="Times New Roman" w:hAnsi="Verdana" w:cs="Times New Roman"/>
          <w:b/>
          <w:bCs/>
          <w:i/>
          <w:color w:val="660066"/>
          <w:sz w:val="20"/>
          <w:szCs w:val="20"/>
        </w:rPr>
        <w:t xml:space="preserve">* conferma commissione di modifiche Giunta a versione </w:t>
      </w:r>
      <w:proofErr w:type="gramStart"/>
      <w:r>
        <w:rPr>
          <w:rFonts w:ascii="Verdana" w:eastAsia="Times New Roman" w:hAnsi="Verdana" w:cs="Times New Roman"/>
          <w:b/>
          <w:bCs/>
          <w:i/>
          <w:color w:val="660066"/>
          <w:sz w:val="20"/>
          <w:szCs w:val="20"/>
        </w:rPr>
        <w:t>Polverini</w:t>
      </w:r>
      <w:proofErr w:type="gramEnd"/>
    </w:p>
    <w:p w:rsidR="00004E3F" w:rsidRDefault="00A85AB9" w:rsidP="00A535B6">
      <w:pPr>
        <w:pStyle w:val="Paragrafoelenco"/>
        <w:numPr>
          <w:ilvl w:val="0"/>
          <w:numId w:val="13"/>
        </w:numPr>
        <w:spacing w:before="100" w:beforeAutospacing="1" w:after="100" w:afterAutospacing="1" w:line="276" w:lineRule="auto"/>
        <w:rPr>
          <w:rFonts w:ascii="Verdana" w:eastAsia="Times New Roman" w:hAnsi="Verdana" w:cs="Times New Roman"/>
          <w:bCs/>
          <w:i/>
          <w:color w:val="0000FF"/>
          <w:sz w:val="20"/>
          <w:szCs w:val="20"/>
        </w:rPr>
      </w:pPr>
      <w:r w:rsidRPr="008C4975">
        <w:rPr>
          <w:rFonts w:ascii="Verdana" w:eastAsia="Times New Roman" w:hAnsi="Verdana" w:cs="Times New Roman"/>
          <w:bCs/>
          <w:i/>
          <w:color w:val="0000FF"/>
          <w:sz w:val="20"/>
          <w:szCs w:val="20"/>
        </w:rPr>
        <w:t xml:space="preserve">In blu i commenti </w:t>
      </w:r>
      <w:r w:rsidR="00156DFC">
        <w:rPr>
          <w:rFonts w:ascii="Verdana" w:eastAsia="Times New Roman" w:hAnsi="Verdana" w:cs="Times New Roman"/>
          <w:bCs/>
          <w:i/>
          <w:color w:val="0000FF"/>
          <w:sz w:val="20"/>
          <w:szCs w:val="20"/>
        </w:rPr>
        <w:t xml:space="preserve">di </w:t>
      </w:r>
      <w:proofErr w:type="spellStart"/>
      <w:r w:rsidR="00156DFC">
        <w:rPr>
          <w:rFonts w:ascii="Verdana" w:eastAsia="Times New Roman" w:hAnsi="Verdana" w:cs="Times New Roman"/>
          <w:bCs/>
          <w:i/>
          <w:color w:val="0000FF"/>
          <w:sz w:val="20"/>
          <w:szCs w:val="20"/>
        </w:rPr>
        <w:t>Carteinregola</w:t>
      </w:r>
      <w:proofErr w:type="spellEnd"/>
      <w:r w:rsidR="00156DFC">
        <w:rPr>
          <w:rFonts w:ascii="Verdana" w:eastAsia="Times New Roman" w:hAnsi="Verdana" w:cs="Times New Roman"/>
          <w:bCs/>
          <w:i/>
          <w:color w:val="0000FF"/>
          <w:sz w:val="20"/>
          <w:szCs w:val="20"/>
        </w:rPr>
        <w:t xml:space="preserve"> </w:t>
      </w:r>
      <w:r w:rsidRPr="008C4975">
        <w:rPr>
          <w:rFonts w:ascii="Verdana" w:eastAsia="Times New Roman" w:hAnsi="Verdana" w:cs="Times New Roman"/>
          <w:bCs/>
          <w:i/>
          <w:color w:val="0000FF"/>
          <w:sz w:val="20"/>
          <w:szCs w:val="20"/>
        </w:rPr>
        <w:t xml:space="preserve">con </w:t>
      </w:r>
      <w:r>
        <w:rPr>
          <w:rFonts w:ascii="Verdana" w:eastAsia="Times New Roman" w:hAnsi="Verdana" w:cs="Times New Roman"/>
          <w:bCs/>
          <w:i/>
          <w:color w:val="0000FF"/>
          <w:sz w:val="20"/>
          <w:szCs w:val="20"/>
        </w:rPr>
        <w:t xml:space="preserve">la </w:t>
      </w:r>
      <w:r w:rsidRPr="008C4975">
        <w:rPr>
          <w:rFonts w:ascii="Verdana" w:eastAsia="Times New Roman" w:hAnsi="Verdana" w:cs="Times New Roman"/>
          <w:bCs/>
          <w:i/>
          <w:color w:val="0000FF"/>
          <w:sz w:val="20"/>
          <w:szCs w:val="20"/>
        </w:rPr>
        <w:t xml:space="preserve">segnalazione di modifiche della giunta Zingaretti non recepite dagli emendamenti della </w:t>
      </w:r>
      <w:proofErr w:type="gramStart"/>
      <w:r w:rsidRPr="008C4975">
        <w:rPr>
          <w:rFonts w:ascii="Verdana" w:eastAsia="Times New Roman" w:hAnsi="Verdana" w:cs="Times New Roman"/>
          <w:bCs/>
          <w:i/>
          <w:color w:val="0000FF"/>
          <w:sz w:val="20"/>
          <w:szCs w:val="20"/>
        </w:rPr>
        <w:t>Commissione</w:t>
      </w:r>
      <w:proofErr w:type="gramEnd"/>
    </w:p>
    <w:p w:rsidR="00004E3F" w:rsidRDefault="00004E3F" w:rsidP="00004E3F">
      <w:pPr>
        <w:spacing w:before="100" w:beforeAutospacing="1" w:after="100" w:afterAutospacing="1" w:line="276" w:lineRule="auto"/>
        <w:rPr>
          <w:rFonts w:ascii="Verdana" w:eastAsia="Times New Roman" w:hAnsi="Verdana" w:cs="Times New Roman"/>
          <w:bCs/>
          <w:i/>
          <w:color w:val="0000FF"/>
          <w:sz w:val="20"/>
          <w:szCs w:val="20"/>
        </w:rPr>
      </w:pPr>
    </w:p>
    <w:p w:rsidR="00106ED2" w:rsidRDefault="00004E3F" w:rsidP="00004E3F">
      <w:pPr>
        <w:spacing w:before="100" w:beforeAutospacing="1" w:after="100" w:afterAutospacing="1" w:line="276" w:lineRule="auto"/>
        <w:rPr>
          <w:rFonts w:ascii="Verdana" w:eastAsia="Times New Roman" w:hAnsi="Verdana" w:cs="Times New Roman"/>
          <w:bCs/>
          <w:i/>
          <w:color w:val="0000FF"/>
          <w:szCs w:val="20"/>
        </w:rPr>
      </w:pPr>
      <w:r w:rsidRPr="00106ED2">
        <w:rPr>
          <w:rFonts w:ascii="Verdana" w:eastAsia="Times New Roman" w:hAnsi="Verdana" w:cs="Times New Roman"/>
          <w:bCs/>
          <w:i/>
          <w:color w:val="0000FF"/>
          <w:szCs w:val="20"/>
        </w:rPr>
        <w:t>NOTA:</w:t>
      </w:r>
      <w:proofErr w:type="gramStart"/>
      <w:r w:rsidRPr="00106ED2">
        <w:rPr>
          <w:rFonts w:ascii="Verdana" w:eastAsia="Times New Roman" w:hAnsi="Verdana" w:cs="Times New Roman"/>
          <w:bCs/>
          <w:i/>
          <w:color w:val="0000FF"/>
          <w:szCs w:val="20"/>
        </w:rPr>
        <w:t xml:space="preserve">  </w:t>
      </w:r>
      <w:proofErr w:type="gramEnd"/>
      <w:r w:rsidRPr="00106ED2">
        <w:rPr>
          <w:rFonts w:ascii="Verdana" w:eastAsia="Times New Roman" w:hAnsi="Verdana" w:cs="Times New Roman"/>
          <w:bCs/>
          <w:i/>
          <w:color w:val="0000FF"/>
          <w:szCs w:val="20"/>
        </w:rPr>
        <w:t xml:space="preserve">la complessità del lavoro di confronto tra le diverse versioni della Legge </w:t>
      </w:r>
      <w:proofErr w:type="spellStart"/>
      <w:r w:rsidRPr="00106ED2">
        <w:rPr>
          <w:rFonts w:ascii="Verdana" w:eastAsia="Times New Roman" w:hAnsi="Verdana" w:cs="Times New Roman"/>
          <w:bCs/>
          <w:i/>
          <w:color w:val="0000FF"/>
          <w:szCs w:val="20"/>
        </w:rPr>
        <w:t>Legge</w:t>
      </w:r>
      <w:proofErr w:type="spellEnd"/>
      <w:r w:rsidRPr="00106ED2">
        <w:rPr>
          <w:rFonts w:ascii="Verdana" w:eastAsia="Times New Roman" w:hAnsi="Verdana" w:cs="Times New Roman"/>
          <w:bCs/>
          <w:i/>
          <w:color w:val="0000FF"/>
          <w:szCs w:val="20"/>
        </w:rPr>
        <w:t xml:space="preserve"> 11 agosto 2009, n.21 non è  probabilmente e</w:t>
      </w:r>
      <w:r w:rsidR="00D30788" w:rsidRPr="00106ED2">
        <w:rPr>
          <w:rFonts w:ascii="Verdana" w:eastAsia="Times New Roman" w:hAnsi="Verdana" w:cs="Times New Roman"/>
          <w:bCs/>
          <w:i/>
          <w:color w:val="0000FF"/>
          <w:szCs w:val="20"/>
        </w:rPr>
        <w:t>sente da errori di trascrizione, imprecisioni e lacune. Invitiamo quindi per sicurezza a consultare i diversi testi originali a disposizione sul nostro sito.</w:t>
      </w:r>
    </w:p>
    <w:p w:rsidR="00106ED2" w:rsidRPr="00FB17A3" w:rsidRDefault="00FB17A3" w:rsidP="00FB17A3">
      <w:pPr>
        <w:spacing w:before="100" w:beforeAutospacing="1" w:after="100" w:afterAutospacing="1" w:line="276" w:lineRule="auto"/>
        <w:jc w:val="center"/>
        <w:rPr>
          <w:rFonts w:ascii="Verdana" w:eastAsia="Times New Roman" w:hAnsi="Verdana" w:cs="Times New Roman"/>
          <w:b/>
          <w:bCs/>
          <w:color w:val="000000" w:themeColor="text1"/>
          <w:sz w:val="36"/>
          <w:szCs w:val="20"/>
        </w:rPr>
      </w:pPr>
      <w:r w:rsidRPr="00FB17A3">
        <w:rPr>
          <w:rFonts w:ascii="Verdana" w:eastAsia="Times New Roman" w:hAnsi="Verdana" w:cs="Times New Roman"/>
          <w:b/>
          <w:bCs/>
          <w:color w:val="000000" w:themeColor="text1"/>
          <w:sz w:val="36"/>
          <w:szCs w:val="20"/>
        </w:rPr>
        <w:t>EMENDAMENTI SETTEMBRE 2014</w:t>
      </w:r>
    </w:p>
    <w:p w:rsidR="00004E3F" w:rsidRPr="0051756E" w:rsidRDefault="00106ED2" w:rsidP="00004E3F">
      <w:pPr>
        <w:spacing w:before="100" w:beforeAutospacing="1" w:after="100" w:afterAutospacing="1" w:line="276" w:lineRule="auto"/>
        <w:rPr>
          <w:rFonts w:ascii="Verdana" w:eastAsia="Times New Roman" w:hAnsi="Verdana" w:cs="Times New Roman"/>
          <w:b/>
          <w:bCs/>
          <w:color w:val="4F6228" w:themeColor="accent3" w:themeShade="80"/>
          <w:szCs w:val="20"/>
        </w:rPr>
      </w:pPr>
      <w:r w:rsidRPr="00106ED2">
        <w:rPr>
          <w:rFonts w:ascii="Verdana" w:eastAsia="Times New Roman" w:hAnsi="Verdana" w:cs="Times New Roman"/>
          <w:b/>
          <w:bCs/>
          <w:color w:val="0000FF"/>
          <w:szCs w:val="20"/>
        </w:rPr>
        <w:t xml:space="preserve">IN BLU GRASSETTO GLI EMENDAMENTI </w:t>
      </w:r>
      <w:proofErr w:type="spellStart"/>
      <w:r w:rsidRPr="00106ED2">
        <w:rPr>
          <w:rFonts w:ascii="Verdana" w:eastAsia="Times New Roman" w:hAnsi="Verdana" w:cs="Times New Roman"/>
          <w:b/>
          <w:bCs/>
          <w:color w:val="0000FF"/>
          <w:szCs w:val="20"/>
        </w:rPr>
        <w:t>DI</w:t>
      </w:r>
      <w:proofErr w:type="spellEnd"/>
      <w:r w:rsidRPr="00106ED2">
        <w:rPr>
          <w:rFonts w:ascii="Verdana" w:eastAsia="Times New Roman" w:hAnsi="Verdana" w:cs="Times New Roman"/>
          <w:b/>
          <w:bCs/>
          <w:color w:val="0000FF"/>
          <w:szCs w:val="20"/>
        </w:rPr>
        <w:t xml:space="preserve"> GIUNTA</w:t>
      </w:r>
      <w:r w:rsidRPr="0051756E">
        <w:rPr>
          <w:rFonts w:ascii="Verdana" w:eastAsia="Times New Roman" w:hAnsi="Verdana" w:cs="Times New Roman"/>
          <w:b/>
          <w:bCs/>
          <w:color w:val="800000"/>
          <w:szCs w:val="20"/>
        </w:rPr>
        <w:t>,</w:t>
      </w:r>
      <w:proofErr w:type="gramStart"/>
      <w:r w:rsidRPr="0051756E">
        <w:rPr>
          <w:rFonts w:ascii="Verdana" w:eastAsia="Times New Roman" w:hAnsi="Verdana" w:cs="Times New Roman"/>
          <w:b/>
          <w:bCs/>
          <w:color w:val="800000"/>
          <w:szCs w:val="20"/>
        </w:rPr>
        <w:t xml:space="preserve">  </w:t>
      </w:r>
      <w:proofErr w:type="gramEnd"/>
      <w:r w:rsidRPr="0051756E">
        <w:rPr>
          <w:rFonts w:ascii="Verdana" w:eastAsia="Times New Roman" w:hAnsi="Verdana" w:cs="Times New Roman"/>
          <w:b/>
          <w:bCs/>
          <w:color w:val="800000"/>
          <w:szCs w:val="20"/>
        </w:rPr>
        <w:t>IN MARRONE GRASSETTO EMENDAMENTI PD</w:t>
      </w:r>
      <w:r w:rsidR="0051756E">
        <w:rPr>
          <w:rFonts w:ascii="Verdana" w:eastAsia="Times New Roman" w:hAnsi="Verdana" w:cs="Times New Roman"/>
          <w:b/>
          <w:bCs/>
          <w:color w:val="800000"/>
          <w:szCs w:val="20"/>
        </w:rPr>
        <w:t xml:space="preserve">, </w:t>
      </w:r>
      <w:r w:rsidR="0051756E" w:rsidRPr="0051756E">
        <w:rPr>
          <w:rFonts w:ascii="Verdana" w:eastAsia="Times New Roman" w:hAnsi="Verdana" w:cs="Times New Roman"/>
          <w:b/>
          <w:bCs/>
          <w:color w:val="4F6228" w:themeColor="accent3" w:themeShade="80"/>
          <w:szCs w:val="20"/>
        </w:rPr>
        <w:t>IN VERDE SCURO GRASSETTO EMENDAMENTI CENTRO DESTRA</w:t>
      </w:r>
    </w:p>
    <w:p w:rsidR="00F316E3" w:rsidRPr="00167C90" w:rsidRDefault="00F316E3" w:rsidP="002A4CC8">
      <w:pPr>
        <w:widowControl w:val="0"/>
        <w:autoSpaceDE w:val="0"/>
        <w:autoSpaceDN w:val="0"/>
        <w:adjustRightInd w:val="0"/>
        <w:jc w:val="both"/>
        <w:rPr>
          <w:rFonts w:ascii="Times" w:cs="Times"/>
          <w:b/>
          <w:sz w:val="22"/>
        </w:rPr>
      </w:pPr>
    </w:p>
    <w:p w:rsidR="00C26C90" w:rsidRDefault="00C26C90">
      <w:pPr>
        <w:rPr>
          <w:rFonts w:ascii="Times" w:cs="Times"/>
          <w:b/>
          <w:sz w:val="22"/>
        </w:rPr>
      </w:pPr>
      <w:r>
        <w:rPr>
          <w:rFonts w:ascii="Times" w:cs="Times"/>
          <w:b/>
          <w:sz w:val="22"/>
        </w:rPr>
        <w:br w:type="page"/>
      </w:r>
    </w:p>
    <w:p w:rsidR="00BA7BD6" w:rsidRPr="007C7267" w:rsidRDefault="00BA7BD6" w:rsidP="00BA7BD6">
      <w:pPr>
        <w:framePr w:hSpace="141" w:wrap="around" w:hAnchor="text" w:y="405"/>
        <w:jc w:val="center"/>
        <w:rPr>
          <w:sz w:val="28"/>
        </w:rPr>
      </w:pPr>
      <w:proofErr w:type="spellStart"/>
      <w:r w:rsidRPr="007C7267">
        <w:rPr>
          <w:rFonts w:ascii="Times" w:cs="Times"/>
          <w:b/>
          <w:sz w:val="28"/>
        </w:rPr>
        <w:t>L.R.</w:t>
      </w:r>
      <w:proofErr w:type="spellEnd"/>
      <w:r w:rsidRPr="007C7267">
        <w:rPr>
          <w:rFonts w:ascii="Times" w:cs="Times"/>
          <w:b/>
          <w:sz w:val="28"/>
        </w:rPr>
        <w:t xml:space="preserve"> 11 </w:t>
      </w:r>
      <w:proofErr w:type="gramStart"/>
      <w:r w:rsidRPr="007C7267">
        <w:rPr>
          <w:rFonts w:ascii="Times" w:cs="Times"/>
          <w:b/>
          <w:sz w:val="28"/>
        </w:rPr>
        <w:t>Agosto</w:t>
      </w:r>
      <w:proofErr w:type="gramEnd"/>
      <w:r w:rsidRPr="007C7267">
        <w:rPr>
          <w:rFonts w:ascii="Times" w:cs="Times"/>
          <w:b/>
          <w:sz w:val="28"/>
        </w:rPr>
        <w:t xml:space="preserve"> 2009, n. 21 </w:t>
      </w:r>
    </w:p>
    <w:p w:rsidR="00BA7BD6" w:rsidRDefault="00BA7BD6" w:rsidP="00BA7BD6">
      <w:pPr>
        <w:framePr w:hSpace="141" w:wrap="around" w:hAnchor="text" w:y="405"/>
        <w:spacing w:after="240"/>
        <w:jc w:val="center"/>
        <w:rPr>
          <w:rFonts w:ascii="Times" w:cs="Times"/>
          <w:b/>
          <w:sz w:val="28"/>
        </w:rPr>
      </w:pPr>
      <w:r w:rsidRPr="007C7267">
        <w:rPr>
          <w:rFonts w:ascii="Times" w:cs="Times"/>
          <w:b/>
          <w:sz w:val="28"/>
        </w:rPr>
        <w:t xml:space="preserve">Misure straordinarie per il settore edilizio </w:t>
      </w:r>
      <w:proofErr w:type="gramStart"/>
      <w:r w:rsidRPr="007C7267">
        <w:rPr>
          <w:rFonts w:ascii="Times" w:cs="Times"/>
          <w:b/>
          <w:sz w:val="28"/>
        </w:rPr>
        <w:t>ed</w:t>
      </w:r>
      <w:proofErr w:type="gramEnd"/>
      <w:r w:rsidRPr="007C7267">
        <w:rPr>
          <w:rFonts w:ascii="Times" w:cs="Times"/>
          <w:b/>
          <w:sz w:val="28"/>
        </w:rPr>
        <w:t xml:space="preserve"> interventi per l'edilizia residenziale sociale (1) </w:t>
      </w:r>
    </w:p>
    <w:p w:rsidR="00A16089" w:rsidRPr="00BA7BD6" w:rsidRDefault="00BA7BD6" w:rsidP="00BA7BD6">
      <w:pPr>
        <w:jc w:val="both"/>
        <w:rPr>
          <w:rFonts w:ascii="Verdana" w:hAnsi="Verdana" w:cs="Times New Roman"/>
          <w:b/>
          <w:iCs/>
          <w:sz w:val="18"/>
          <w:szCs w:val="18"/>
        </w:rPr>
      </w:pPr>
      <w:r w:rsidRPr="00E06506">
        <w:rPr>
          <w:rFonts w:ascii="Verdana" w:hAnsi="Verdana" w:cs="Times New Roman"/>
          <w:b/>
          <w:iCs/>
          <w:sz w:val="18"/>
          <w:szCs w:val="18"/>
        </w:rPr>
        <w:t xml:space="preserve">Proposta di legge n. 75 del 24 settembre 2013 “Modifiche alle leggi regionali </w:t>
      </w:r>
      <w:r w:rsidRPr="00E06506">
        <w:rPr>
          <w:rFonts w:ascii="Verdana" w:hAnsi="Verdana" w:cs="Times New Roman"/>
          <w:b/>
          <w:sz w:val="18"/>
          <w:szCs w:val="18"/>
        </w:rPr>
        <w:t xml:space="preserve">11 </w:t>
      </w:r>
      <w:r w:rsidRPr="00E06506">
        <w:rPr>
          <w:rFonts w:ascii="Verdana" w:hAnsi="Verdana" w:cs="Times New Roman"/>
          <w:b/>
          <w:iCs/>
          <w:sz w:val="18"/>
          <w:szCs w:val="18"/>
        </w:rPr>
        <w:t xml:space="preserve">agosto 2009, n. </w:t>
      </w:r>
      <w:r w:rsidRPr="00E06506">
        <w:rPr>
          <w:rFonts w:ascii="Verdana" w:hAnsi="Verdana" w:cs="Times New Roman"/>
          <w:b/>
          <w:sz w:val="18"/>
          <w:szCs w:val="18"/>
        </w:rPr>
        <w:t xml:space="preserve">21 </w:t>
      </w:r>
      <w:r w:rsidRPr="00E06506">
        <w:rPr>
          <w:rFonts w:ascii="Verdana" w:hAnsi="Verdana" w:cs="Times New Roman"/>
          <w:b/>
          <w:iCs/>
          <w:sz w:val="18"/>
          <w:szCs w:val="18"/>
        </w:rPr>
        <w:t xml:space="preserve">(Misure straordinarie per il settore edilizio </w:t>
      </w:r>
      <w:proofErr w:type="gramStart"/>
      <w:r w:rsidRPr="00E06506">
        <w:rPr>
          <w:rFonts w:ascii="Verdana" w:hAnsi="Verdana" w:cs="Times New Roman"/>
          <w:b/>
          <w:iCs/>
          <w:sz w:val="18"/>
          <w:szCs w:val="18"/>
        </w:rPr>
        <w:t>ed</w:t>
      </w:r>
      <w:proofErr w:type="gramEnd"/>
      <w:r w:rsidRPr="00E06506">
        <w:rPr>
          <w:rFonts w:ascii="Verdana" w:hAnsi="Verdana" w:cs="Times New Roman"/>
          <w:b/>
          <w:iCs/>
          <w:sz w:val="18"/>
          <w:szCs w:val="18"/>
        </w:rPr>
        <w:t xml:space="preserve"> interventi per l'edilizia residenziale sociale), </w:t>
      </w:r>
      <w:r w:rsidRPr="00E06506">
        <w:rPr>
          <w:rFonts w:ascii="Verdana" w:hAnsi="Verdana" w:cs="Times New Roman"/>
          <w:b/>
          <w:sz w:val="18"/>
          <w:szCs w:val="18"/>
        </w:rPr>
        <w:t xml:space="preserve">22 </w:t>
      </w:r>
      <w:r w:rsidRPr="00E06506">
        <w:rPr>
          <w:rFonts w:ascii="Verdana" w:hAnsi="Verdana" w:cs="Times New Roman"/>
          <w:b/>
          <w:iCs/>
          <w:sz w:val="18"/>
          <w:szCs w:val="18"/>
        </w:rPr>
        <w:t xml:space="preserve">dicembre 1999, n. </w:t>
      </w:r>
      <w:r w:rsidRPr="00E06506">
        <w:rPr>
          <w:rFonts w:ascii="Verdana" w:hAnsi="Verdana" w:cs="Times New Roman"/>
          <w:b/>
          <w:sz w:val="18"/>
          <w:szCs w:val="18"/>
        </w:rPr>
        <w:t xml:space="preserve">38 </w:t>
      </w:r>
      <w:r w:rsidRPr="00E06506">
        <w:rPr>
          <w:rFonts w:ascii="Verdana" w:hAnsi="Verdana" w:cs="Times New Roman"/>
          <w:b/>
          <w:iCs/>
          <w:sz w:val="18"/>
          <w:szCs w:val="18"/>
        </w:rPr>
        <w:t xml:space="preserve">(Norme sul governo del territorio), </w:t>
      </w:r>
      <w:r w:rsidRPr="00E06506">
        <w:rPr>
          <w:rFonts w:ascii="Verdana" w:hAnsi="Verdana" w:cs="Times New Roman"/>
          <w:b/>
          <w:sz w:val="18"/>
          <w:szCs w:val="18"/>
        </w:rPr>
        <w:t xml:space="preserve">2 </w:t>
      </w:r>
      <w:r w:rsidRPr="00E06506">
        <w:rPr>
          <w:rFonts w:ascii="Verdana" w:hAnsi="Verdana" w:cs="Times New Roman"/>
          <w:b/>
          <w:iCs/>
          <w:sz w:val="18"/>
          <w:szCs w:val="18"/>
        </w:rPr>
        <w:t xml:space="preserve">luglio </w:t>
      </w:r>
      <w:r w:rsidRPr="00E06506">
        <w:rPr>
          <w:rFonts w:ascii="Verdana" w:hAnsi="Verdana" w:cs="Times New Roman"/>
          <w:b/>
          <w:sz w:val="18"/>
          <w:szCs w:val="18"/>
        </w:rPr>
        <w:t xml:space="preserve">1987, n. 36 </w:t>
      </w:r>
      <w:r w:rsidRPr="00E06506">
        <w:rPr>
          <w:rFonts w:ascii="Verdana" w:hAnsi="Verdana" w:cs="Times New Roman"/>
          <w:b/>
          <w:iCs/>
          <w:sz w:val="18"/>
          <w:szCs w:val="18"/>
        </w:rPr>
        <w:t xml:space="preserve">(Norme in materia di attività </w:t>
      </w:r>
      <w:proofErr w:type="spellStart"/>
      <w:r w:rsidRPr="00E06506">
        <w:rPr>
          <w:rFonts w:ascii="Verdana" w:hAnsi="Verdana" w:cs="Times New Roman"/>
          <w:b/>
          <w:iCs/>
          <w:sz w:val="18"/>
          <w:szCs w:val="18"/>
        </w:rPr>
        <w:t>urbanistico-edilizia</w:t>
      </w:r>
      <w:proofErr w:type="spellEnd"/>
      <w:r w:rsidRPr="00E06506">
        <w:rPr>
          <w:rFonts w:ascii="Verdana" w:hAnsi="Verdana" w:cs="Times New Roman"/>
          <w:b/>
          <w:iCs/>
          <w:sz w:val="18"/>
          <w:szCs w:val="18"/>
        </w:rPr>
        <w:t xml:space="preserve"> </w:t>
      </w:r>
      <w:r w:rsidRPr="00E06506">
        <w:rPr>
          <w:rFonts w:ascii="Verdana" w:hAnsi="Verdana" w:cs="Times New Roman"/>
          <w:b/>
          <w:sz w:val="18"/>
          <w:szCs w:val="18"/>
        </w:rPr>
        <w:t xml:space="preserve">e </w:t>
      </w:r>
      <w:r w:rsidRPr="00E06506">
        <w:rPr>
          <w:rFonts w:ascii="Verdana" w:hAnsi="Verdana" w:cs="Times New Roman"/>
          <w:b/>
          <w:iCs/>
          <w:sz w:val="18"/>
          <w:szCs w:val="18"/>
        </w:rPr>
        <w:t xml:space="preserve">snellimento delle procedure) </w:t>
      </w:r>
      <w:r w:rsidRPr="00E06506">
        <w:rPr>
          <w:rFonts w:ascii="Verdana" w:hAnsi="Verdana" w:cs="Times New Roman"/>
          <w:b/>
          <w:sz w:val="18"/>
          <w:szCs w:val="18"/>
        </w:rPr>
        <w:t xml:space="preserve">e 22 </w:t>
      </w:r>
      <w:r w:rsidRPr="00E06506">
        <w:rPr>
          <w:rFonts w:ascii="Verdana" w:hAnsi="Verdana" w:cs="Times New Roman"/>
          <w:b/>
          <w:iCs/>
          <w:sz w:val="18"/>
          <w:szCs w:val="18"/>
        </w:rPr>
        <w:t xml:space="preserve">giugno 2012, </w:t>
      </w:r>
      <w:r w:rsidRPr="00E06506">
        <w:rPr>
          <w:rFonts w:ascii="Verdana" w:hAnsi="Verdana" w:cs="Times New Roman"/>
          <w:b/>
          <w:sz w:val="18"/>
          <w:szCs w:val="18"/>
        </w:rPr>
        <w:t xml:space="preserve">n. 8 </w:t>
      </w:r>
      <w:r w:rsidRPr="00E06506">
        <w:rPr>
          <w:rFonts w:ascii="Verdana" w:hAnsi="Verdana" w:cs="Times New Roman"/>
          <w:b/>
          <w:iCs/>
          <w:sz w:val="18"/>
          <w:szCs w:val="18"/>
        </w:rPr>
        <w:t xml:space="preserve">((Conferimento di funzioni amministrative ai comuni in materia di paesaggio ai sensi del decreto legislativo </w:t>
      </w:r>
      <w:r w:rsidRPr="00E06506">
        <w:rPr>
          <w:rFonts w:ascii="Verdana" w:hAnsi="Verdana" w:cs="Times New Roman"/>
          <w:b/>
          <w:sz w:val="18"/>
          <w:szCs w:val="18"/>
        </w:rPr>
        <w:t xml:space="preserve">22 </w:t>
      </w:r>
      <w:r w:rsidRPr="00E06506">
        <w:rPr>
          <w:rFonts w:ascii="Verdana" w:hAnsi="Verdana" w:cs="Times New Roman"/>
          <w:b/>
          <w:iCs/>
          <w:sz w:val="18"/>
          <w:szCs w:val="18"/>
        </w:rPr>
        <w:t xml:space="preserve">gennaio 2004, </w:t>
      </w:r>
      <w:r w:rsidRPr="00E06506">
        <w:rPr>
          <w:rFonts w:ascii="Verdana" w:hAnsi="Verdana" w:cs="Times New Roman"/>
          <w:b/>
          <w:sz w:val="18"/>
          <w:szCs w:val="18"/>
        </w:rPr>
        <w:t xml:space="preserve">n. 42 </w:t>
      </w:r>
      <w:r w:rsidRPr="00E06506">
        <w:rPr>
          <w:rFonts w:ascii="Verdana" w:hAnsi="Verdana" w:cs="Times New Roman"/>
          <w:b/>
          <w:iCs/>
          <w:sz w:val="18"/>
          <w:szCs w:val="18"/>
        </w:rPr>
        <w:t xml:space="preserve">(Codice dei beni culturali </w:t>
      </w:r>
      <w:r w:rsidRPr="00E06506">
        <w:rPr>
          <w:rFonts w:ascii="Verdana" w:hAnsi="Verdana" w:cs="Times New Roman"/>
          <w:b/>
          <w:sz w:val="18"/>
          <w:szCs w:val="18"/>
        </w:rPr>
        <w:t xml:space="preserve">e </w:t>
      </w:r>
      <w:r w:rsidRPr="00E06506">
        <w:rPr>
          <w:rFonts w:ascii="Verdana" w:hAnsi="Verdana" w:cs="Times New Roman"/>
          <w:b/>
          <w:iCs/>
          <w:sz w:val="18"/>
          <w:szCs w:val="18"/>
        </w:rPr>
        <w:t xml:space="preserve">del paesaggio, ai sensi dell'articolo </w:t>
      </w:r>
      <w:r w:rsidRPr="00E06506">
        <w:rPr>
          <w:rFonts w:ascii="Verdana" w:hAnsi="Verdana" w:cs="Times New Roman"/>
          <w:b/>
          <w:sz w:val="18"/>
          <w:szCs w:val="18"/>
        </w:rPr>
        <w:t xml:space="preserve">10 </w:t>
      </w:r>
      <w:r w:rsidRPr="00E06506">
        <w:rPr>
          <w:rFonts w:ascii="Verdana" w:hAnsi="Verdana" w:cs="Times New Roman"/>
          <w:b/>
          <w:iCs/>
          <w:sz w:val="18"/>
          <w:szCs w:val="18"/>
        </w:rPr>
        <w:t xml:space="preserve">della L. 6 luglio 2002, </w:t>
      </w:r>
      <w:r w:rsidRPr="00E06506">
        <w:rPr>
          <w:rFonts w:ascii="Verdana" w:hAnsi="Verdana" w:cs="Times New Roman"/>
          <w:b/>
          <w:sz w:val="18"/>
          <w:szCs w:val="18"/>
        </w:rPr>
        <w:t xml:space="preserve">n. 137). </w:t>
      </w:r>
      <w:r w:rsidRPr="00E06506">
        <w:rPr>
          <w:rFonts w:ascii="Verdana" w:hAnsi="Verdana" w:cs="Times New Roman"/>
          <w:b/>
          <w:iCs/>
          <w:sz w:val="18"/>
          <w:szCs w:val="18"/>
        </w:rPr>
        <w:t xml:space="preserve">Modifiche alfa legge regionale </w:t>
      </w:r>
      <w:r w:rsidRPr="00E06506">
        <w:rPr>
          <w:rFonts w:ascii="Verdana" w:hAnsi="Verdana" w:cs="Times New Roman"/>
          <w:b/>
          <w:sz w:val="18"/>
          <w:szCs w:val="18"/>
        </w:rPr>
        <w:t xml:space="preserve">6 </w:t>
      </w:r>
      <w:r w:rsidRPr="00E06506">
        <w:rPr>
          <w:rFonts w:ascii="Verdana" w:hAnsi="Verdana" w:cs="Times New Roman"/>
          <w:b/>
          <w:iCs/>
          <w:sz w:val="18"/>
          <w:szCs w:val="18"/>
        </w:rPr>
        <w:t xml:space="preserve">agosto </w:t>
      </w:r>
      <w:r w:rsidRPr="00E06506">
        <w:rPr>
          <w:rFonts w:ascii="Verdana" w:hAnsi="Verdana" w:cs="Times New Roman"/>
          <w:b/>
          <w:sz w:val="18"/>
          <w:szCs w:val="18"/>
        </w:rPr>
        <w:t xml:space="preserve">1999, n. 14 </w:t>
      </w:r>
      <w:r w:rsidRPr="00E06506">
        <w:rPr>
          <w:rFonts w:ascii="Verdana" w:hAnsi="Verdana" w:cs="Times New Roman"/>
          <w:b/>
          <w:iCs/>
          <w:sz w:val="18"/>
          <w:szCs w:val="18"/>
        </w:rPr>
        <w:t xml:space="preserve">(Organizzazione delle funzioni </w:t>
      </w:r>
      <w:r w:rsidRPr="00E06506">
        <w:rPr>
          <w:rFonts w:ascii="Verdana" w:hAnsi="Verdana" w:cs="Times New Roman"/>
          <w:b/>
          <w:sz w:val="18"/>
          <w:szCs w:val="18"/>
        </w:rPr>
        <w:t xml:space="preserve">a </w:t>
      </w:r>
      <w:r w:rsidRPr="00E06506">
        <w:rPr>
          <w:rFonts w:ascii="Verdana" w:hAnsi="Verdana" w:cs="Times New Roman"/>
          <w:b/>
          <w:iCs/>
          <w:sz w:val="18"/>
          <w:szCs w:val="18"/>
        </w:rPr>
        <w:t xml:space="preserve">livello regionale </w:t>
      </w:r>
      <w:r w:rsidRPr="00E06506">
        <w:rPr>
          <w:rFonts w:ascii="Verdana" w:hAnsi="Verdana" w:cs="Times New Roman"/>
          <w:b/>
          <w:sz w:val="18"/>
          <w:szCs w:val="18"/>
        </w:rPr>
        <w:t xml:space="preserve">e </w:t>
      </w:r>
      <w:r w:rsidRPr="00E06506">
        <w:rPr>
          <w:rFonts w:ascii="Verdana" w:hAnsi="Verdana" w:cs="Times New Roman"/>
          <w:b/>
          <w:iCs/>
          <w:sz w:val="18"/>
          <w:szCs w:val="18"/>
        </w:rPr>
        <w:t>locali per la realizzazione del decentramento amministrativo).</w:t>
      </w:r>
      <w:proofErr w:type="gramStart"/>
      <w:r w:rsidRPr="00E06506">
        <w:rPr>
          <w:rFonts w:ascii="Verdana" w:hAnsi="Verdana" w:cs="Times New Roman"/>
          <w:b/>
          <w:iCs/>
          <w:sz w:val="18"/>
          <w:szCs w:val="18"/>
        </w:rPr>
        <w:t>Abrogazione</w:t>
      </w:r>
      <w:proofErr w:type="gramEnd"/>
      <w:r w:rsidRPr="00E06506">
        <w:rPr>
          <w:rFonts w:ascii="Verdana" w:hAnsi="Verdana" w:cs="Times New Roman"/>
          <w:b/>
          <w:iCs/>
          <w:sz w:val="18"/>
          <w:szCs w:val="18"/>
        </w:rPr>
        <w:t xml:space="preserve"> della legge regionale </w:t>
      </w:r>
      <w:r w:rsidRPr="00E06506">
        <w:rPr>
          <w:rFonts w:ascii="Verdana" w:hAnsi="Verdana" w:cs="Times New Roman"/>
          <w:b/>
          <w:sz w:val="18"/>
          <w:szCs w:val="18"/>
        </w:rPr>
        <w:t xml:space="preserve">16 </w:t>
      </w:r>
      <w:r w:rsidRPr="00E06506">
        <w:rPr>
          <w:rFonts w:ascii="Verdana" w:hAnsi="Verdana" w:cs="Times New Roman"/>
          <w:b/>
          <w:iCs/>
          <w:sz w:val="18"/>
          <w:szCs w:val="18"/>
        </w:rPr>
        <w:t xml:space="preserve">marzo </w:t>
      </w:r>
      <w:r w:rsidRPr="00E06506">
        <w:rPr>
          <w:rFonts w:ascii="Verdana" w:hAnsi="Verdana" w:cs="Times New Roman"/>
          <w:b/>
          <w:sz w:val="18"/>
          <w:szCs w:val="18"/>
        </w:rPr>
        <w:t xml:space="preserve">1982, n. 13 </w:t>
      </w:r>
      <w:r w:rsidRPr="00E06506">
        <w:rPr>
          <w:rFonts w:ascii="Verdana" w:hAnsi="Verdana" w:cs="Times New Roman"/>
          <w:b/>
          <w:iCs/>
          <w:sz w:val="18"/>
          <w:szCs w:val="18"/>
        </w:rPr>
        <w:t xml:space="preserve">(Disposizioni urgenti per l'applicazione nella Regione Lazio della legge </w:t>
      </w:r>
      <w:r w:rsidRPr="00E06506">
        <w:rPr>
          <w:rFonts w:ascii="Verdana" w:hAnsi="Verdana" w:cs="Times New Roman"/>
          <w:b/>
          <w:sz w:val="18"/>
          <w:szCs w:val="18"/>
        </w:rPr>
        <w:t xml:space="preserve">29 </w:t>
      </w:r>
      <w:r w:rsidRPr="00E06506">
        <w:rPr>
          <w:rFonts w:ascii="Verdana" w:hAnsi="Verdana" w:cs="Times New Roman"/>
          <w:b/>
          <w:iCs/>
          <w:sz w:val="18"/>
          <w:szCs w:val="18"/>
        </w:rPr>
        <w:t xml:space="preserve">giugno </w:t>
      </w:r>
      <w:r w:rsidRPr="00E06506">
        <w:rPr>
          <w:rFonts w:ascii="Verdana" w:hAnsi="Verdana" w:cs="Times New Roman"/>
          <w:b/>
          <w:sz w:val="18"/>
          <w:szCs w:val="18"/>
        </w:rPr>
        <w:t xml:space="preserve">1939, n. 1497, </w:t>
      </w:r>
      <w:r w:rsidRPr="00E06506">
        <w:rPr>
          <w:rFonts w:ascii="Verdana" w:hAnsi="Verdana" w:cs="Times New Roman"/>
          <w:b/>
          <w:iCs/>
          <w:sz w:val="18"/>
          <w:szCs w:val="18"/>
        </w:rPr>
        <w:t xml:space="preserve">in materia di protezione delle bellezze naturali), degli articoli </w:t>
      </w:r>
      <w:r w:rsidRPr="00E06506">
        <w:rPr>
          <w:rFonts w:ascii="Verdana" w:hAnsi="Verdana" w:cs="Times New Roman"/>
          <w:b/>
          <w:sz w:val="18"/>
          <w:szCs w:val="18"/>
        </w:rPr>
        <w:t>1,2, 3, 4, 5 e</w:t>
      </w:r>
      <w:r>
        <w:rPr>
          <w:rFonts w:ascii="Verdana" w:hAnsi="Verdana" w:cs="Times New Roman"/>
          <w:b/>
          <w:sz w:val="18"/>
          <w:szCs w:val="18"/>
        </w:rPr>
        <w:t xml:space="preserve"> </w:t>
      </w:r>
      <w:r w:rsidRPr="00E06506">
        <w:rPr>
          <w:rFonts w:ascii="Verdana" w:hAnsi="Verdana" w:cs="Times New Roman"/>
          <w:b/>
          <w:sz w:val="18"/>
          <w:szCs w:val="18"/>
        </w:rPr>
        <w:t xml:space="preserve">8 </w:t>
      </w:r>
      <w:r w:rsidRPr="00E06506">
        <w:rPr>
          <w:rFonts w:ascii="Verdana" w:hAnsi="Verdana" w:cs="Times New Roman"/>
          <w:b/>
          <w:iCs/>
          <w:sz w:val="18"/>
          <w:szCs w:val="18"/>
        </w:rPr>
        <w:t xml:space="preserve">della legge regionale </w:t>
      </w:r>
      <w:r w:rsidRPr="00E06506">
        <w:rPr>
          <w:rFonts w:ascii="Verdana" w:hAnsi="Verdana" w:cs="Times New Roman"/>
          <w:b/>
          <w:sz w:val="18"/>
          <w:szCs w:val="18"/>
        </w:rPr>
        <w:t xml:space="preserve">19 </w:t>
      </w:r>
      <w:r w:rsidRPr="00E06506">
        <w:rPr>
          <w:rFonts w:ascii="Verdana" w:hAnsi="Verdana" w:cs="Times New Roman"/>
          <w:b/>
          <w:iCs/>
          <w:sz w:val="18"/>
          <w:szCs w:val="18"/>
        </w:rPr>
        <w:t xml:space="preserve">dicembre </w:t>
      </w:r>
      <w:r w:rsidRPr="00E06506">
        <w:rPr>
          <w:rFonts w:ascii="Verdana" w:hAnsi="Verdana" w:cs="Times New Roman"/>
          <w:b/>
          <w:sz w:val="18"/>
          <w:szCs w:val="18"/>
        </w:rPr>
        <w:t xml:space="preserve">1995, n. 59 </w:t>
      </w:r>
      <w:r w:rsidRPr="00E06506">
        <w:rPr>
          <w:rFonts w:ascii="Verdana" w:hAnsi="Verdana" w:cs="Times New Roman"/>
          <w:b/>
          <w:iCs/>
          <w:sz w:val="18"/>
          <w:szCs w:val="18"/>
        </w:rPr>
        <w:t xml:space="preserve">(Sub delega ai comuni di funzioni amministrative in materia di tutela ambientale </w:t>
      </w:r>
      <w:r w:rsidRPr="00E06506">
        <w:rPr>
          <w:rFonts w:ascii="Verdana" w:hAnsi="Verdana" w:cs="Times New Roman"/>
          <w:b/>
          <w:sz w:val="18"/>
          <w:szCs w:val="18"/>
        </w:rPr>
        <w:t xml:space="preserve">e </w:t>
      </w:r>
      <w:r w:rsidRPr="00E06506">
        <w:rPr>
          <w:rFonts w:ascii="Verdana" w:hAnsi="Verdana" w:cs="Times New Roman"/>
          <w:b/>
          <w:iCs/>
          <w:sz w:val="18"/>
          <w:szCs w:val="18"/>
        </w:rPr>
        <w:t xml:space="preserve">modifiche delle leggi regionali </w:t>
      </w:r>
      <w:r w:rsidRPr="00E06506">
        <w:rPr>
          <w:rFonts w:ascii="Verdana" w:hAnsi="Verdana" w:cs="Times New Roman"/>
          <w:b/>
          <w:sz w:val="18"/>
          <w:szCs w:val="18"/>
        </w:rPr>
        <w:t xml:space="preserve">16 </w:t>
      </w:r>
      <w:r w:rsidRPr="00E06506">
        <w:rPr>
          <w:rFonts w:ascii="Verdana" w:hAnsi="Verdana" w:cs="Times New Roman"/>
          <w:b/>
          <w:iCs/>
          <w:sz w:val="18"/>
          <w:szCs w:val="18"/>
        </w:rPr>
        <w:t xml:space="preserve">marzo </w:t>
      </w:r>
      <w:r w:rsidRPr="00E06506">
        <w:rPr>
          <w:rFonts w:ascii="Verdana" w:hAnsi="Verdana" w:cs="Times New Roman"/>
          <w:b/>
          <w:sz w:val="18"/>
          <w:szCs w:val="18"/>
        </w:rPr>
        <w:t>1982</w:t>
      </w:r>
      <w:r>
        <w:rPr>
          <w:rFonts w:ascii="Verdana" w:hAnsi="Verdana" w:cs="Times New Roman"/>
          <w:b/>
          <w:sz w:val="18"/>
          <w:szCs w:val="18"/>
        </w:rPr>
        <w:t xml:space="preserve"> </w:t>
      </w:r>
      <w:r w:rsidRPr="00E06506">
        <w:rPr>
          <w:rFonts w:ascii="Verdana" w:hAnsi="Verdana" w:cs="Times New Roman"/>
          <w:b/>
          <w:sz w:val="18"/>
          <w:szCs w:val="18"/>
        </w:rPr>
        <w:t>,n. 13</w:t>
      </w:r>
      <w:r>
        <w:rPr>
          <w:rFonts w:ascii="Verdana" w:hAnsi="Verdana" w:cs="Times New Roman"/>
          <w:b/>
          <w:sz w:val="18"/>
          <w:szCs w:val="18"/>
        </w:rPr>
        <w:t xml:space="preserve"> </w:t>
      </w:r>
      <w:r w:rsidRPr="00E06506">
        <w:rPr>
          <w:rFonts w:ascii="Verdana" w:hAnsi="Verdana" w:cs="Times New Roman"/>
          <w:b/>
          <w:sz w:val="18"/>
          <w:szCs w:val="18"/>
        </w:rPr>
        <w:t>e</w:t>
      </w:r>
      <w:r>
        <w:rPr>
          <w:rFonts w:ascii="Verdana" w:hAnsi="Verdana" w:cs="Times New Roman"/>
          <w:b/>
          <w:sz w:val="18"/>
          <w:szCs w:val="18"/>
        </w:rPr>
        <w:t xml:space="preserve"> </w:t>
      </w:r>
      <w:r w:rsidRPr="00E06506">
        <w:rPr>
          <w:rFonts w:ascii="Verdana" w:hAnsi="Verdana" w:cs="Times New Roman"/>
          <w:b/>
          <w:sz w:val="18"/>
          <w:szCs w:val="18"/>
        </w:rPr>
        <w:t xml:space="preserve">3 </w:t>
      </w:r>
      <w:r w:rsidRPr="00E06506">
        <w:rPr>
          <w:rFonts w:ascii="Verdana" w:hAnsi="Verdana" w:cs="Times New Roman"/>
          <w:b/>
          <w:iCs/>
          <w:sz w:val="18"/>
          <w:szCs w:val="18"/>
        </w:rPr>
        <w:t xml:space="preserve">gennaio </w:t>
      </w:r>
      <w:r w:rsidRPr="00E06506">
        <w:rPr>
          <w:rFonts w:ascii="Verdana" w:hAnsi="Verdana" w:cs="Times New Roman"/>
          <w:b/>
          <w:sz w:val="18"/>
          <w:szCs w:val="18"/>
        </w:rPr>
        <w:t xml:space="preserve">1986, n, 1) e </w:t>
      </w:r>
      <w:r w:rsidRPr="00E06506">
        <w:rPr>
          <w:rFonts w:ascii="Verdana" w:hAnsi="Verdana" w:cs="Times New Roman"/>
          <w:b/>
          <w:iCs/>
          <w:sz w:val="18"/>
          <w:szCs w:val="18"/>
        </w:rPr>
        <w:t xml:space="preserve">dei commi </w:t>
      </w:r>
      <w:r w:rsidRPr="00E06506">
        <w:rPr>
          <w:rFonts w:ascii="Verdana" w:hAnsi="Verdana" w:cs="Times New Roman"/>
          <w:b/>
          <w:sz w:val="18"/>
          <w:szCs w:val="18"/>
        </w:rPr>
        <w:t>6, 7</w:t>
      </w:r>
      <w:r>
        <w:rPr>
          <w:rFonts w:ascii="Verdana" w:hAnsi="Verdana" w:cs="Times New Roman"/>
          <w:b/>
          <w:sz w:val="18"/>
          <w:szCs w:val="18"/>
        </w:rPr>
        <w:t xml:space="preserve"> </w:t>
      </w:r>
      <w:r w:rsidRPr="00E06506">
        <w:rPr>
          <w:rFonts w:ascii="Verdana" w:hAnsi="Verdana" w:cs="Times New Roman"/>
          <w:b/>
          <w:sz w:val="18"/>
          <w:szCs w:val="18"/>
        </w:rPr>
        <w:t>e</w:t>
      </w:r>
      <w:r>
        <w:rPr>
          <w:rFonts w:ascii="Verdana" w:hAnsi="Verdana" w:cs="Times New Roman"/>
          <w:b/>
          <w:sz w:val="18"/>
          <w:szCs w:val="18"/>
        </w:rPr>
        <w:t xml:space="preserve"> </w:t>
      </w:r>
      <w:r w:rsidRPr="00E06506">
        <w:rPr>
          <w:rFonts w:ascii="Verdana" w:hAnsi="Verdana" w:cs="Times New Roman"/>
          <w:b/>
          <w:sz w:val="18"/>
          <w:szCs w:val="18"/>
        </w:rPr>
        <w:t xml:space="preserve">8 </w:t>
      </w:r>
      <w:r w:rsidRPr="00E06506">
        <w:rPr>
          <w:rFonts w:ascii="Verdana" w:hAnsi="Verdana" w:cs="Times New Roman"/>
          <w:b/>
          <w:iCs/>
          <w:sz w:val="18"/>
          <w:szCs w:val="18"/>
        </w:rPr>
        <w:t>del</w:t>
      </w:r>
      <w:r>
        <w:rPr>
          <w:rFonts w:ascii="Verdana" w:hAnsi="Verdana" w:cs="Times New Roman"/>
          <w:b/>
          <w:iCs/>
          <w:sz w:val="18"/>
          <w:szCs w:val="18"/>
        </w:rPr>
        <w:t>l</w:t>
      </w:r>
      <w:r w:rsidRPr="00E06506">
        <w:rPr>
          <w:rFonts w:ascii="Verdana" w:hAnsi="Verdana" w:cs="Times New Roman"/>
          <w:b/>
          <w:iCs/>
          <w:sz w:val="18"/>
          <w:szCs w:val="18"/>
        </w:rPr>
        <w:t xml:space="preserve">'articolo </w:t>
      </w:r>
      <w:r w:rsidRPr="00E06506">
        <w:rPr>
          <w:rFonts w:ascii="Verdana" w:hAnsi="Verdana" w:cs="Times New Roman"/>
          <w:b/>
          <w:sz w:val="18"/>
          <w:szCs w:val="18"/>
        </w:rPr>
        <w:t xml:space="preserve">9 </w:t>
      </w:r>
      <w:r w:rsidRPr="00E06506">
        <w:rPr>
          <w:rFonts w:ascii="Verdana" w:hAnsi="Verdana" w:cs="Times New Roman"/>
          <w:b/>
          <w:iCs/>
          <w:sz w:val="18"/>
          <w:szCs w:val="18"/>
        </w:rPr>
        <w:t xml:space="preserve">della legge regionale </w:t>
      </w:r>
      <w:r w:rsidRPr="00E06506">
        <w:rPr>
          <w:rFonts w:ascii="Verdana" w:hAnsi="Verdana" w:cs="Times New Roman"/>
          <w:b/>
          <w:sz w:val="18"/>
          <w:szCs w:val="18"/>
        </w:rPr>
        <w:t xml:space="preserve">6 </w:t>
      </w:r>
      <w:r w:rsidRPr="00E06506">
        <w:rPr>
          <w:rFonts w:ascii="Verdana" w:hAnsi="Verdana" w:cs="Times New Roman"/>
          <w:b/>
          <w:iCs/>
          <w:sz w:val="18"/>
          <w:szCs w:val="18"/>
        </w:rPr>
        <w:t xml:space="preserve">luglio </w:t>
      </w:r>
      <w:r w:rsidRPr="00E06506">
        <w:rPr>
          <w:rFonts w:ascii="Verdana" w:hAnsi="Verdana" w:cs="Times New Roman"/>
          <w:b/>
          <w:sz w:val="18"/>
          <w:szCs w:val="18"/>
        </w:rPr>
        <w:t xml:space="preserve">1998, n. 24 </w:t>
      </w:r>
      <w:r w:rsidRPr="00E06506">
        <w:rPr>
          <w:rFonts w:ascii="Verdana" w:hAnsi="Verdana" w:cs="Times New Roman"/>
          <w:b/>
          <w:iCs/>
          <w:sz w:val="18"/>
          <w:szCs w:val="18"/>
        </w:rPr>
        <w:t xml:space="preserve">(Pianificazione paesistica </w:t>
      </w:r>
      <w:r w:rsidRPr="00E06506">
        <w:rPr>
          <w:rFonts w:ascii="Verdana" w:hAnsi="Verdana" w:cs="Times New Roman"/>
          <w:b/>
          <w:sz w:val="18"/>
          <w:szCs w:val="18"/>
        </w:rPr>
        <w:t xml:space="preserve">e </w:t>
      </w:r>
      <w:r w:rsidRPr="00E06506">
        <w:rPr>
          <w:rFonts w:ascii="Verdana" w:hAnsi="Verdana" w:cs="Times New Roman"/>
          <w:b/>
          <w:iCs/>
          <w:sz w:val="18"/>
          <w:szCs w:val="18"/>
        </w:rPr>
        <w:t xml:space="preserve">tutela dei beni </w:t>
      </w:r>
      <w:r w:rsidRPr="00E06506">
        <w:rPr>
          <w:rFonts w:ascii="Verdana" w:hAnsi="Verdana" w:cs="Times New Roman"/>
          <w:b/>
          <w:sz w:val="18"/>
          <w:szCs w:val="18"/>
        </w:rPr>
        <w:t xml:space="preserve">e </w:t>
      </w:r>
      <w:r w:rsidRPr="00E06506">
        <w:rPr>
          <w:rFonts w:ascii="Verdana" w:hAnsi="Verdana" w:cs="Times New Roman"/>
          <w:b/>
          <w:iCs/>
          <w:sz w:val="18"/>
          <w:szCs w:val="18"/>
        </w:rPr>
        <w:t xml:space="preserve">delle aree sottoposti </w:t>
      </w:r>
      <w:r w:rsidRPr="00E06506">
        <w:rPr>
          <w:rFonts w:ascii="Verdana" w:hAnsi="Verdana" w:cs="Times New Roman"/>
          <w:b/>
          <w:sz w:val="18"/>
          <w:szCs w:val="18"/>
        </w:rPr>
        <w:t xml:space="preserve">a </w:t>
      </w:r>
      <w:r w:rsidRPr="00E06506">
        <w:rPr>
          <w:rFonts w:ascii="Verdana" w:hAnsi="Verdana" w:cs="Times New Roman"/>
          <w:b/>
          <w:iCs/>
          <w:sz w:val="18"/>
          <w:szCs w:val="18"/>
        </w:rPr>
        <w:t>vincolo paesistico))”.</w:t>
      </w:r>
    </w:p>
    <w:p w:rsidR="00DA4E7D" w:rsidRPr="00FB17A3" w:rsidRDefault="00A16089" w:rsidP="00FB17A3">
      <w:pPr>
        <w:rPr>
          <w:rFonts w:ascii="Verdana" w:eastAsia="Times New Roman" w:hAnsi="Verdana" w:cs="Times New Roman"/>
          <w:b/>
          <w:bCs/>
          <w:color w:val="0000FF"/>
          <w:szCs w:val="20"/>
        </w:rPr>
      </w:pPr>
      <w:r w:rsidRPr="00D20355">
        <w:rPr>
          <w:rFonts w:ascii="Verdana" w:eastAsia="Times New Roman" w:hAnsi="Verdana" w:cs="Times New Roman"/>
          <w:b/>
          <w:bCs/>
          <w:color w:val="0000FF"/>
          <w:szCs w:val="20"/>
        </w:rPr>
        <w:t>CIVITA</w:t>
      </w:r>
      <w:r w:rsidR="00F57A80">
        <w:rPr>
          <w:rFonts w:ascii="Verdana" w:eastAsia="Times New Roman" w:hAnsi="Verdana" w:cs="Times New Roman"/>
          <w:b/>
          <w:bCs/>
          <w:color w:val="0000FF"/>
          <w:szCs w:val="20"/>
        </w:rPr>
        <w:t xml:space="preserve"> 2344</w:t>
      </w:r>
      <w:r w:rsidRPr="00D20355">
        <w:rPr>
          <w:rFonts w:ascii="Verdana" w:eastAsia="Times New Roman" w:hAnsi="Verdana" w:cs="Times New Roman"/>
          <w:b/>
          <w:bCs/>
          <w:color w:val="0000FF"/>
          <w:szCs w:val="20"/>
        </w:rPr>
        <w:t xml:space="preserve">: </w:t>
      </w:r>
      <w:r>
        <w:rPr>
          <w:rFonts w:ascii="Verdana" w:eastAsia="Times New Roman" w:hAnsi="Verdana" w:cs="Times New Roman"/>
          <w:b/>
          <w:bCs/>
          <w:color w:val="0000FF"/>
          <w:szCs w:val="20"/>
        </w:rPr>
        <w:t>aggiunta a</w:t>
      </w:r>
      <w:r w:rsidR="009268D2">
        <w:rPr>
          <w:rFonts w:ascii="Verdana" w:eastAsia="Times New Roman" w:hAnsi="Verdana" w:cs="Times New Roman"/>
          <w:b/>
          <w:bCs/>
          <w:color w:val="0000FF"/>
          <w:szCs w:val="20"/>
        </w:rPr>
        <w:t>l</w:t>
      </w:r>
      <w:r>
        <w:rPr>
          <w:rFonts w:ascii="Verdana" w:eastAsia="Times New Roman" w:hAnsi="Verdana" w:cs="Times New Roman"/>
          <w:b/>
          <w:bCs/>
          <w:color w:val="0000FF"/>
          <w:szCs w:val="20"/>
        </w:rPr>
        <w:t xml:space="preserve"> titolo proposta  di legge 75/2013</w:t>
      </w:r>
      <w:r w:rsidR="009268D2">
        <w:rPr>
          <w:rFonts w:ascii="Verdana" w:eastAsia="Times New Roman" w:hAnsi="Verdana" w:cs="Times New Roman"/>
          <w:b/>
          <w:bCs/>
          <w:color w:val="0000FF"/>
          <w:szCs w:val="20"/>
        </w:rPr>
        <w:t>:</w:t>
      </w:r>
      <w:proofErr w:type="gramStart"/>
      <w:r w:rsidR="009268D2">
        <w:rPr>
          <w:rFonts w:ascii="Verdana" w:eastAsia="Times New Roman" w:hAnsi="Verdana" w:cs="Times New Roman"/>
          <w:b/>
          <w:bCs/>
          <w:color w:val="0000FF"/>
          <w:szCs w:val="20"/>
        </w:rPr>
        <w:t xml:space="preserve">  </w:t>
      </w:r>
      <w:proofErr w:type="gramEnd"/>
      <w:r w:rsidR="009268D2">
        <w:rPr>
          <w:rFonts w:ascii="Verdana" w:eastAsia="Times New Roman" w:hAnsi="Verdana" w:cs="Times New Roman"/>
          <w:b/>
          <w:bCs/>
          <w:color w:val="0000FF"/>
          <w:szCs w:val="20"/>
        </w:rPr>
        <w:t>“</w:t>
      </w:r>
      <w:r w:rsidR="00BE3868">
        <w:rPr>
          <w:rFonts w:ascii="Verdana" w:eastAsia="Times New Roman" w:hAnsi="Verdana" w:cs="Times New Roman"/>
          <w:b/>
          <w:bCs/>
          <w:color w:val="0000FF"/>
          <w:szCs w:val="20"/>
        </w:rPr>
        <w:t>6 ottobre 1997, n.29 (Norme in materia di aree naturali</w:t>
      </w:r>
      <w:r w:rsidR="009268D2">
        <w:rPr>
          <w:rFonts w:ascii="Verdana" w:eastAsia="Times New Roman" w:hAnsi="Verdana" w:cs="Times New Roman"/>
          <w:b/>
          <w:bCs/>
          <w:color w:val="0000FF"/>
          <w:szCs w:val="20"/>
        </w:rPr>
        <w:t xml:space="preserve"> protette regionali)</w:t>
      </w:r>
    </w:p>
    <w:p w:rsidR="00760840" w:rsidRPr="00FB17A3" w:rsidRDefault="00BD085E">
      <w:pPr>
        <w:jc w:val="center"/>
        <w:rPr>
          <w:rFonts w:ascii="Times" w:cs="Times"/>
          <w:b/>
        </w:rPr>
      </w:pPr>
      <w:r w:rsidRPr="00167C90">
        <w:rPr>
          <w:rFonts w:ascii="Lucida Grande" w:cs="Lucida Grande"/>
          <w:sz w:val="22"/>
        </w:rPr>
        <w:br/>
      </w:r>
      <w:r w:rsidRPr="00FB17A3">
        <w:rPr>
          <w:rFonts w:ascii="Times" w:cs="Times"/>
          <w:b/>
        </w:rPr>
        <w:t>CAPO I</w:t>
      </w:r>
      <w:r w:rsidRPr="00FB17A3">
        <w:rPr>
          <w:rFonts w:ascii="Lucida Grande" w:cs="Lucida Grande"/>
        </w:rPr>
        <w:br/>
      </w:r>
      <w:r w:rsidRPr="00FB17A3">
        <w:rPr>
          <w:rFonts w:ascii="Times" w:cs="Times"/>
          <w:b/>
        </w:rPr>
        <w:t>DISPOSIZIONI GENERALI</w:t>
      </w:r>
    </w:p>
    <w:p w:rsidR="00277DD5" w:rsidRPr="00FB17A3" w:rsidRDefault="00760840">
      <w:pPr>
        <w:jc w:val="center"/>
        <w:rPr>
          <w:rFonts w:ascii="Times" w:cs="Times"/>
          <w:i/>
          <w:color w:val="0000FF"/>
        </w:rPr>
      </w:pPr>
      <w:proofErr w:type="gramStart"/>
      <w:r w:rsidRPr="00FB17A3">
        <w:rPr>
          <w:rFonts w:ascii="Times" w:cs="Times"/>
          <w:i/>
          <w:color w:val="0000FF"/>
        </w:rPr>
        <w:t>(Questo</w:t>
      </w:r>
      <w:proofErr w:type="gramEnd"/>
      <w:r w:rsidRPr="00FB17A3">
        <w:rPr>
          <w:rFonts w:ascii="Times" w:cs="Times"/>
          <w:i/>
          <w:color w:val="0000FF"/>
        </w:rPr>
        <w:t xml:space="preserve"> articolo </w:t>
      </w:r>
      <w:r w:rsidR="00277DD5" w:rsidRPr="00FB17A3">
        <w:rPr>
          <w:rFonts w:ascii="Times" w:cs="Times"/>
          <w:i/>
          <w:color w:val="0000FF"/>
        </w:rPr>
        <w:t>–</w:t>
      </w:r>
      <w:r w:rsidR="00277DD5" w:rsidRPr="00FB17A3">
        <w:rPr>
          <w:rFonts w:ascii="Times" w:cs="Times"/>
          <w:i/>
          <w:color w:val="0000FF"/>
        </w:rPr>
        <w:t xml:space="preserve"> 1-</w:t>
      </w:r>
      <w:r w:rsidR="002E694C" w:rsidRPr="00FB17A3">
        <w:rPr>
          <w:rFonts w:ascii="Times" w:cs="Times"/>
          <w:i/>
          <w:color w:val="0000FF"/>
        </w:rPr>
        <w:t xml:space="preserve"> sia </w:t>
      </w:r>
      <w:r w:rsidR="00277DD5" w:rsidRPr="00FB17A3">
        <w:rPr>
          <w:rFonts w:ascii="Times" w:cs="Times"/>
          <w:i/>
          <w:color w:val="0000FF"/>
        </w:rPr>
        <w:t xml:space="preserve"> </w:t>
      </w:r>
      <w:r w:rsidRPr="00FB17A3">
        <w:rPr>
          <w:rFonts w:ascii="Times" w:cs="Times"/>
          <w:i/>
          <w:color w:val="0000FF"/>
        </w:rPr>
        <w:t xml:space="preserve">nella versione </w:t>
      </w:r>
      <w:r w:rsidR="00DA4DD2" w:rsidRPr="00FB17A3">
        <w:rPr>
          <w:rFonts w:ascii="Times" w:cs="Times"/>
          <w:i/>
          <w:color w:val="0000FF"/>
        </w:rPr>
        <w:t xml:space="preserve">con testo a fronte  della </w:t>
      </w:r>
      <w:r w:rsidRPr="00FB17A3">
        <w:rPr>
          <w:rFonts w:ascii="Times" w:cs="Times"/>
          <w:i/>
          <w:color w:val="0000FF"/>
        </w:rPr>
        <w:t>pl 75</w:t>
      </w:r>
      <w:r w:rsidR="00DA4DD2" w:rsidRPr="00FB17A3">
        <w:rPr>
          <w:rFonts w:ascii="Times" w:cs="Times"/>
          <w:i/>
          <w:color w:val="0000FF"/>
        </w:rPr>
        <w:t xml:space="preserve"> della giunta</w:t>
      </w:r>
      <w:r w:rsidR="004477CC" w:rsidRPr="00FB17A3">
        <w:rPr>
          <w:rFonts w:ascii="Times" w:cs="Times"/>
          <w:i/>
          <w:color w:val="0000FF"/>
        </w:rPr>
        <w:t xml:space="preserve"> sia  in quello della commissione </w:t>
      </w:r>
      <w:r w:rsidR="00DA4DD2" w:rsidRPr="00FB17A3">
        <w:rPr>
          <w:rFonts w:ascii="Times" w:cs="Times"/>
          <w:i/>
          <w:color w:val="0000FF"/>
        </w:rPr>
        <w:t xml:space="preserve"> </w:t>
      </w:r>
      <w:r w:rsidRPr="00FB17A3">
        <w:rPr>
          <w:rFonts w:ascii="Times" w:cs="Times"/>
          <w:i/>
          <w:color w:val="0000FF"/>
        </w:rPr>
        <w:t xml:space="preserve">non </w:t>
      </w:r>
      <w:r w:rsidRPr="00FB17A3">
        <w:rPr>
          <w:rFonts w:ascii="Times" w:cs="Times"/>
          <w:i/>
          <w:color w:val="0000FF"/>
        </w:rPr>
        <w:t>è</w:t>
      </w:r>
      <w:r w:rsidRPr="00FB17A3">
        <w:rPr>
          <w:rFonts w:ascii="Times" w:cs="Times"/>
          <w:i/>
          <w:color w:val="0000FF"/>
        </w:rPr>
        <w:t xml:space="preserve"> inserito</w:t>
      </w:r>
      <w:r w:rsidR="00DA4DD2" w:rsidRPr="00FB17A3">
        <w:rPr>
          <w:rFonts w:ascii="Times" w:cs="Times"/>
          <w:i/>
          <w:color w:val="0000FF"/>
        </w:rPr>
        <w:t xml:space="preserve"> -</w:t>
      </w:r>
      <w:r w:rsidRPr="00FB17A3">
        <w:rPr>
          <w:rFonts w:ascii="Times" w:cs="Times"/>
          <w:i/>
          <w:color w:val="0000FF"/>
        </w:rPr>
        <w:t xml:space="preserve"> </w:t>
      </w:r>
      <w:r w:rsidR="00A535B6" w:rsidRPr="00FB17A3">
        <w:rPr>
          <w:rFonts w:ascii="Times" w:cs="Times"/>
          <w:i/>
          <w:color w:val="0000FF"/>
        </w:rPr>
        <w:t xml:space="preserve">e  nemmeno </w:t>
      </w:r>
      <w:r w:rsidR="006723C4" w:rsidRPr="00FB17A3">
        <w:rPr>
          <w:rFonts w:ascii="Times" w:cs="Times"/>
          <w:i/>
          <w:color w:val="0000FF"/>
        </w:rPr>
        <w:t xml:space="preserve"> </w:t>
      </w:r>
      <w:r w:rsidR="00277DD5" w:rsidRPr="00FB17A3">
        <w:rPr>
          <w:rFonts w:ascii="Times" w:cs="Times"/>
          <w:i/>
          <w:color w:val="0000FF"/>
        </w:rPr>
        <w:t>nella pl 76)</w:t>
      </w:r>
    </w:p>
    <w:p w:rsidR="00DA4E7D" w:rsidRPr="00167C90" w:rsidRDefault="00BD085E">
      <w:pPr>
        <w:jc w:val="center"/>
        <w:rPr>
          <w:sz w:val="22"/>
        </w:rPr>
      </w:pPr>
      <w:r w:rsidRPr="006723C4">
        <w:rPr>
          <w:rFonts w:ascii="Lucida Grande" w:cs="Lucida Grande"/>
          <w:i/>
          <w:color w:val="0000FF"/>
          <w:sz w:val="22"/>
        </w:rPr>
        <w:br/>
      </w:r>
      <w:r w:rsidRPr="00167C90">
        <w:rPr>
          <w:rFonts w:ascii="Times" w:cs="Times"/>
          <w:b/>
          <w:sz w:val="22"/>
        </w:rPr>
        <w:t>Art. 1</w:t>
      </w:r>
      <w:r w:rsidRPr="00167C90">
        <w:rPr>
          <w:rFonts w:ascii="Lucida Grande" w:cs="Lucida Grande"/>
          <w:sz w:val="22"/>
        </w:rPr>
        <w:br/>
      </w:r>
      <w:proofErr w:type="gramStart"/>
      <w:r w:rsidRPr="00167C90">
        <w:rPr>
          <w:rFonts w:ascii="Times" w:cs="Times"/>
          <w:i/>
          <w:sz w:val="22"/>
        </w:rPr>
        <w:t>(Oggetto</w:t>
      </w:r>
      <w:proofErr w:type="gramEnd"/>
      <w:r w:rsidRPr="00167C90">
        <w:rPr>
          <w:rFonts w:ascii="Times" w:cs="Times"/>
          <w:i/>
          <w:sz w:val="22"/>
        </w:rPr>
        <w:t xml:space="preserve"> e finalit</w:t>
      </w:r>
      <w:r w:rsidRPr="00167C90">
        <w:rPr>
          <w:rFonts w:ascii="Times" w:cs="Times"/>
          <w:i/>
          <w:sz w:val="22"/>
        </w:rPr>
        <w:t>à</w:t>
      </w:r>
      <w:r w:rsidRPr="00167C90">
        <w:rPr>
          <w:rFonts w:ascii="Times" w:cs="Times"/>
          <w:i/>
          <w:sz w:val="22"/>
        </w:rPr>
        <w:t>)</w:t>
      </w:r>
    </w:p>
    <w:p w:rsidR="00DA4E7D" w:rsidRPr="00167C90" w:rsidRDefault="00BD085E">
      <w:pPr>
        <w:rPr>
          <w:sz w:val="22"/>
        </w:rPr>
      </w:pPr>
      <w:r w:rsidRPr="00167C90">
        <w:rPr>
          <w:rFonts w:ascii="Times" w:cs="Times"/>
          <w:b/>
          <w:sz w:val="22"/>
        </w:rPr>
        <w:t>Art.1</w:t>
      </w:r>
      <w:proofErr w:type="gramStart"/>
      <w:r w:rsidRPr="00167C90">
        <w:rPr>
          <w:rFonts w:ascii="Times" w:cs="Times"/>
          <w:b/>
          <w:sz w:val="22"/>
        </w:rPr>
        <w:t xml:space="preserve"> :</w:t>
      </w:r>
      <w:proofErr w:type="gramEnd"/>
      <w:r w:rsidRPr="00167C90">
        <w:rPr>
          <w:rFonts w:ascii="Times" w:cs="Times"/>
          <w:b/>
          <w:sz w:val="22"/>
        </w:rPr>
        <w:t xml:space="preserve"> (Oggetto e finalit</w:t>
      </w:r>
      <w:r w:rsidRPr="00167C90">
        <w:rPr>
          <w:rFonts w:ascii="Times" w:cs="Times"/>
          <w:b/>
          <w:sz w:val="22"/>
        </w:rPr>
        <w:t>à</w:t>
      </w:r>
      <w:r w:rsidRPr="00167C90">
        <w:rPr>
          <w:rFonts w:ascii="Times" w:cs="Times"/>
          <w:b/>
          <w:sz w:val="22"/>
        </w:rPr>
        <w:t>)</w:t>
      </w:r>
    </w:p>
    <w:p w:rsidR="006E0250" w:rsidRDefault="00BD085E" w:rsidP="006E0250">
      <w:pPr>
        <w:spacing w:after="240"/>
        <w:rPr>
          <w:rFonts w:ascii="Times" w:cs="Times"/>
          <w:b/>
          <w:color w:val="008000"/>
          <w:sz w:val="22"/>
        </w:rPr>
      </w:pPr>
      <w:r w:rsidRPr="00167C90">
        <w:rPr>
          <w:rFonts w:ascii="Lucida Grande" w:cs="Lucida Grande"/>
          <w:sz w:val="22"/>
        </w:rPr>
        <w:br/>
      </w:r>
      <w:r w:rsidRPr="00167C90">
        <w:rPr>
          <w:rFonts w:ascii="Times" w:cs="Times"/>
          <w:sz w:val="22"/>
        </w:rPr>
        <w:t xml:space="preserve">1. La presente legge, nel rispetto dei vincoli </w:t>
      </w:r>
      <w:proofErr w:type="gramStart"/>
      <w:r w:rsidRPr="00167C90">
        <w:rPr>
          <w:rFonts w:ascii="Times" w:cs="Times"/>
          <w:sz w:val="22"/>
        </w:rPr>
        <w:t>relativi ai</w:t>
      </w:r>
      <w:proofErr w:type="gramEnd"/>
      <w:r w:rsidRPr="00167C90">
        <w:rPr>
          <w:rFonts w:ascii="Times" w:cs="Times"/>
          <w:sz w:val="22"/>
        </w:rPr>
        <w:t xml:space="preserve"> beni culturali, paesaggistici e ambientali, </w:t>
      </w:r>
      <w:r w:rsidR="009939E0" w:rsidRPr="00167C90">
        <w:rPr>
          <w:rFonts w:ascii="Times" w:cs="Times"/>
          <w:sz w:val="22"/>
        </w:rPr>
        <w:t>(</w:t>
      </w:r>
      <w:r w:rsidR="009939E0" w:rsidRPr="00167C90">
        <w:rPr>
          <w:rFonts w:ascii="Times" w:cs="Times"/>
          <w:i/>
          <w:sz w:val="22"/>
        </w:rPr>
        <w:t xml:space="preserve">tagliato da originale 2009: </w:t>
      </w:r>
      <w:r w:rsidRPr="00167C90">
        <w:rPr>
          <w:rFonts w:ascii="Times" w:cs="Times"/>
          <w:b/>
          <w:i/>
          <w:color w:val="008000"/>
          <w:sz w:val="22"/>
        </w:rPr>
        <w:t>nonch</w:t>
      </w:r>
      <w:r w:rsidRPr="00167C90">
        <w:rPr>
          <w:rFonts w:ascii="Times" w:cs="Times"/>
          <w:b/>
          <w:i/>
          <w:color w:val="008000"/>
          <w:sz w:val="22"/>
        </w:rPr>
        <w:t>é</w:t>
      </w:r>
      <w:r w:rsidRPr="00167C90">
        <w:rPr>
          <w:rFonts w:ascii="Times" w:cs="Times"/>
          <w:b/>
          <w:i/>
          <w:color w:val="008000"/>
          <w:sz w:val="22"/>
        </w:rPr>
        <w:t xml:space="preserve"> della normativa sulle zone agricole</w:t>
      </w:r>
      <w:r w:rsidR="009939E0" w:rsidRPr="00167C90">
        <w:rPr>
          <w:rFonts w:ascii="Times" w:cs="Times"/>
          <w:b/>
          <w:color w:val="008000"/>
          <w:sz w:val="22"/>
        </w:rPr>
        <w:t>)</w:t>
      </w:r>
      <w:r w:rsidRPr="00167C90">
        <w:rPr>
          <w:rFonts w:ascii="Times" w:cs="Times"/>
          <w:sz w:val="22"/>
        </w:rPr>
        <w:t>, a partire dall</w:t>
      </w:r>
      <w:r w:rsidRPr="00167C90">
        <w:rPr>
          <w:rFonts w:ascii="Times" w:cs="Times"/>
          <w:sz w:val="22"/>
        </w:rPr>
        <w:t>’</w:t>
      </w:r>
      <w:r w:rsidRPr="00167C90">
        <w:rPr>
          <w:rFonts w:ascii="Times" w:cs="Times"/>
          <w:sz w:val="22"/>
        </w:rPr>
        <w:t>intesa sull</w:t>
      </w:r>
      <w:r w:rsidRPr="00167C90">
        <w:rPr>
          <w:rFonts w:ascii="Times" w:cs="Times"/>
          <w:sz w:val="22"/>
        </w:rPr>
        <w:t>’</w:t>
      </w:r>
      <w:r w:rsidRPr="00167C90">
        <w:rPr>
          <w:rFonts w:ascii="Times" w:cs="Times"/>
          <w:sz w:val="22"/>
        </w:rPr>
        <w:t>atto concernente misure per il rilancio dell</w:t>
      </w:r>
      <w:r w:rsidRPr="00167C90">
        <w:rPr>
          <w:rFonts w:ascii="Times" w:cs="Times"/>
          <w:sz w:val="22"/>
        </w:rPr>
        <w:t>’</w:t>
      </w:r>
      <w:r w:rsidRPr="00167C90">
        <w:rPr>
          <w:rFonts w:ascii="Times" w:cs="Times"/>
          <w:sz w:val="22"/>
        </w:rPr>
        <w:t>economia attraverso l</w:t>
      </w:r>
      <w:r w:rsidRPr="00167C90">
        <w:rPr>
          <w:rFonts w:ascii="Times" w:cs="Times"/>
          <w:sz w:val="22"/>
        </w:rPr>
        <w:t>’</w:t>
      </w:r>
      <w:r w:rsidRPr="00167C90">
        <w:rPr>
          <w:rFonts w:ascii="Times" w:cs="Times"/>
          <w:sz w:val="22"/>
        </w:rPr>
        <w:t>attivit</w:t>
      </w:r>
      <w:r w:rsidRPr="00167C90">
        <w:rPr>
          <w:rFonts w:ascii="Times" w:cs="Times"/>
          <w:sz w:val="22"/>
        </w:rPr>
        <w:t>à</w:t>
      </w:r>
      <w:r w:rsidRPr="00167C90">
        <w:rPr>
          <w:rFonts w:ascii="Times" w:cs="Times"/>
          <w:sz w:val="22"/>
        </w:rPr>
        <w:t xml:space="preserve"> edilizia, pubblicata sulla Gazzetta ufficiale del 29 aprile 2009, n. 98, adottata tra Stato, Regioni ed enti locali, ai sensi dell</w:t>
      </w:r>
      <w:r w:rsidRPr="00167C90">
        <w:rPr>
          <w:rFonts w:ascii="Times" w:cs="Times"/>
          <w:sz w:val="22"/>
        </w:rPr>
        <w:t>’</w:t>
      </w:r>
      <w:r w:rsidRPr="00167C90">
        <w:rPr>
          <w:rFonts w:ascii="Times" w:cs="Times"/>
          <w:sz w:val="22"/>
        </w:rPr>
        <w:t>articolo 8, comma 6, della legge 5 giugno 2003, n. 131 (Disposizioni per l</w:t>
      </w:r>
      <w:r w:rsidRPr="00167C90">
        <w:rPr>
          <w:rFonts w:ascii="Times" w:cs="Times"/>
          <w:sz w:val="22"/>
        </w:rPr>
        <w:t>’</w:t>
      </w:r>
      <w:r w:rsidRPr="00167C90">
        <w:rPr>
          <w:rFonts w:ascii="Times" w:cs="Times"/>
          <w:sz w:val="22"/>
        </w:rPr>
        <w:t>adeguamento dell</w:t>
      </w:r>
      <w:r w:rsidRPr="00167C90">
        <w:rPr>
          <w:rFonts w:ascii="Times" w:cs="Times"/>
          <w:sz w:val="22"/>
        </w:rPr>
        <w:t>’</w:t>
      </w:r>
      <w:r w:rsidRPr="00167C90">
        <w:rPr>
          <w:rFonts w:ascii="Times" w:cs="Times"/>
          <w:sz w:val="22"/>
        </w:rPr>
        <w:t xml:space="preserve">ordinamento della Repubblica alla legge costituzionale 18 ottobre 2001, n. 3), disciplina: </w:t>
      </w:r>
      <w:r w:rsidRPr="00167C90">
        <w:rPr>
          <w:rFonts w:ascii="Lucida Grande" w:cs="Lucida Grande"/>
          <w:sz w:val="22"/>
        </w:rPr>
        <w:br/>
      </w:r>
      <w:r w:rsidRPr="00167C90">
        <w:rPr>
          <w:rFonts w:ascii="Times" w:cs="Times"/>
          <w:sz w:val="22"/>
        </w:rPr>
        <w:t xml:space="preserve">a) misure straordinarie </w:t>
      </w:r>
      <w:proofErr w:type="gramStart"/>
      <w:r w:rsidRPr="00167C90">
        <w:rPr>
          <w:rFonts w:ascii="Times" w:cs="Times"/>
          <w:sz w:val="22"/>
        </w:rPr>
        <w:t>ed</w:t>
      </w:r>
      <w:proofErr w:type="gramEnd"/>
      <w:r w:rsidRPr="00167C90">
        <w:rPr>
          <w:rFonts w:ascii="Times" w:cs="Times"/>
          <w:sz w:val="22"/>
        </w:rPr>
        <w:t xml:space="preserve"> urgenti nel settore edilizio, finalizzate a contrastare la crisi economica ed a favorire l</w:t>
      </w:r>
      <w:r w:rsidRPr="00167C90">
        <w:rPr>
          <w:rFonts w:ascii="Times" w:cs="Times"/>
          <w:sz w:val="22"/>
        </w:rPr>
        <w:t>’</w:t>
      </w:r>
      <w:r w:rsidRPr="00167C90">
        <w:rPr>
          <w:rFonts w:ascii="Times" w:cs="Times"/>
          <w:sz w:val="22"/>
        </w:rPr>
        <w:t>adeguamento del patrimonio edilizio esistente alla normativa antisismica, il miglioramento della qualit</w:t>
      </w:r>
      <w:r w:rsidRPr="00167C90">
        <w:rPr>
          <w:rFonts w:ascii="Times" w:cs="Times"/>
          <w:sz w:val="22"/>
        </w:rPr>
        <w:t>à</w:t>
      </w:r>
      <w:r w:rsidRPr="00167C90">
        <w:rPr>
          <w:rFonts w:ascii="Times" w:cs="Times"/>
          <w:sz w:val="22"/>
        </w:rPr>
        <w:t xml:space="preserve"> architettonica e la sostenibilit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energetico-ambientale</w:t>
      </w:r>
      <w:proofErr w:type="spellEnd"/>
      <w:r w:rsidRPr="00167C90">
        <w:rPr>
          <w:rFonts w:ascii="Times" w:cs="Times"/>
          <w:sz w:val="22"/>
        </w:rPr>
        <w:t xml:space="preserve"> del patrimonio stesso, secondo le tecniche, le disposizioni ed i principi della bioedilizia;</w:t>
      </w:r>
      <w:r w:rsidRPr="00167C90">
        <w:rPr>
          <w:rFonts w:ascii="Lucida Grande" w:cs="Lucida Grande"/>
          <w:sz w:val="22"/>
        </w:rPr>
        <w:br/>
      </w:r>
      <w:r w:rsidRPr="00167C90">
        <w:rPr>
          <w:rFonts w:ascii="Times" w:cs="Times"/>
          <w:sz w:val="22"/>
        </w:rPr>
        <w:t>b) misure urgenti per incrementare e sostenere l</w:t>
      </w:r>
      <w:r w:rsidRPr="00167C90">
        <w:rPr>
          <w:rFonts w:ascii="Times" w:cs="Times"/>
          <w:sz w:val="22"/>
        </w:rPr>
        <w:t>’</w:t>
      </w:r>
      <w:r w:rsidRPr="00167C90">
        <w:rPr>
          <w:rFonts w:ascii="Times" w:cs="Times"/>
          <w:sz w:val="22"/>
        </w:rPr>
        <w:t>offerta di edilizia residenziale sovvenzionata e sociale;</w:t>
      </w:r>
      <w:r w:rsidRPr="00167C90">
        <w:rPr>
          <w:rFonts w:ascii="Lucida Grande" w:cs="Lucida Grande"/>
          <w:sz w:val="22"/>
        </w:rPr>
        <w:br/>
      </w:r>
      <w:r w:rsidRPr="00167C90">
        <w:rPr>
          <w:rFonts w:ascii="Times" w:cs="Times"/>
          <w:sz w:val="22"/>
        </w:rPr>
        <w:t xml:space="preserve">c) </w:t>
      </w:r>
      <w:proofErr w:type="gramStart"/>
      <w:r w:rsidRPr="00167C90">
        <w:rPr>
          <w:rFonts w:ascii="Times" w:cs="Times"/>
          <w:sz w:val="22"/>
        </w:rPr>
        <w:t>modalit</w:t>
      </w:r>
      <w:r w:rsidRPr="00167C90">
        <w:rPr>
          <w:rFonts w:ascii="Times" w:cs="Times"/>
          <w:sz w:val="22"/>
        </w:rPr>
        <w:t>à</w:t>
      </w:r>
      <w:proofErr w:type="gramEnd"/>
      <w:r w:rsidRPr="00167C90">
        <w:rPr>
          <w:rFonts w:ascii="Times" w:cs="Times"/>
          <w:sz w:val="22"/>
        </w:rPr>
        <w:t xml:space="preserve"> di coordinamento e di integrazione delle misure straordinarie ed urgenti di cui alle lettere a) e b), nell</w:t>
      </w:r>
      <w:r w:rsidRPr="00167C90">
        <w:rPr>
          <w:rFonts w:ascii="Times" w:cs="Times"/>
          <w:sz w:val="22"/>
        </w:rPr>
        <w:t>’</w:t>
      </w:r>
      <w:r w:rsidRPr="00167C90">
        <w:rPr>
          <w:rFonts w:ascii="Times" w:cs="Times"/>
          <w:sz w:val="22"/>
        </w:rPr>
        <w:t>ambito di programmi integrati di riqualificazione urbana, di promozione dell</w:t>
      </w:r>
      <w:r w:rsidRPr="00167C90">
        <w:rPr>
          <w:rFonts w:ascii="Times" w:cs="Times"/>
          <w:sz w:val="22"/>
        </w:rPr>
        <w:t>’</w:t>
      </w:r>
      <w:r w:rsidRPr="00167C90">
        <w:rPr>
          <w:rFonts w:ascii="Times" w:cs="Times"/>
          <w:sz w:val="22"/>
        </w:rPr>
        <w:t>edilizia residenziale sociale, di ripristino ambientale e di risparmio energetico;</w:t>
      </w:r>
      <w:r w:rsidRPr="00167C90">
        <w:rPr>
          <w:rFonts w:ascii="Lucida Grande" w:cs="Lucida Grande"/>
          <w:sz w:val="22"/>
        </w:rPr>
        <w:br/>
      </w:r>
      <w:r w:rsidRPr="00167C90">
        <w:rPr>
          <w:rFonts w:ascii="Times" w:cs="Times"/>
          <w:sz w:val="22"/>
        </w:rPr>
        <w:t>d) lo snellimento delle procedure in materia urbanistica tramite le modifiche ovvero le integrazioni alle leggi regionali 2 luglio 1987, n. 36 (Norme in materia di attivit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urbanistico-edilizia</w:t>
      </w:r>
      <w:proofErr w:type="spellEnd"/>
      <w:r w:rsidRPr="00167C90">
        <w:rPr>
          <w:rFonts w:ascii="Times" w:cs="Times"/>
          <w:sz w:val="22"/>
        </w:rPr>
        <w:t xml:space="preserve"> e snellimento delle procedure) e successive modifiche, 26 giugno 1997, n. 22 (Norme in materia di programmi integrati </w:t>
      </w:r>
      <w:proofErr w:type="gramStart"/>
      <w:r w:rsidRPr="00167C90">
        <w:rPr>
          <w:rFonts w:ascii="Times" w:cs="Times"/>
          <w:sz w:val="22"/>
        </w:rPr>
        <w:t xml:space="preserve">di </w:t>
      </w:r>
      <w:proofErr w:type="gramEnd"/>
      <w:r w:rsidRPr="00167C90">
        <w:rPr>
          <w:rFonts w:ascii="Times" w:cs="Times"/>
          <w:sz w:val="22"/>
        </w:rPr>
        <w:t>intervento per la riqualificazione urbanistica, edilizia ed ambientale del territorio della Regione), 22 dicembre 1999, n. 38 (Norme sul governo del territorio) e successive modifiche e 16 aprile 2009, n. 13 (Disposizioni per il recupero a fini abitativi dei sottotetti esistenti).</w:t>
      </w:r>
      <w:r w:rsidRPr="00167C90">
        <w:rPr>
          <w:rFonts w:ascii="Times" w:cs="Times"/>
          <w:b/>
          <w:sz w:val="22"/>
        </w:rPr>
        <w:t>(</w:t>
      </w:r>
      <w:r w:rsidRPr="00167C90">
        <w:rPr>
          <w:rFonts w:ascii="Times" w:cs="Times"/>
          <w:b/>
          <w:color w:val="008000"/>
          <w:sz w:val="22"/>
        </w:rPr>
        <w:t>2)</w:t>
      </w:r>
      <w:r w:rsidRPr="00167C90">
        <w:rPr>
          <w:rFonts w:ascii="Verdana" w:cs="Verdana"/>
          <w:b/>
          <w:color w:val="008000"/>
          <w:sz w:val="22"/>
        </w:rPr>
        <w:t xml:space="preserve"> </w:t>
      </w:r>
      <w:r w:rsidRPr="00167C90">
        <w:rPr>
          <w:rFonts w:ascii="Times" w:cs="Times"/>
          <w:color w:val="008000"/>
          <w:sz w:val="22"/>
        </w:rPr>
        <w:t>Comma modificato dall'articolo 1 della legge regionale 13 agosto 2011, n. 10.</w:t>
      </w:r>
      <w:r w:rsidRPr="00167C90">
        <w:rPr>
          <w:rFonts w:ascii="Times" w:cs="Times"/>
          <w:b/>
          <w:color w:val="008000"/>
          <w:sz w:val="22"/>
        </w:rPr>
        <w:t xml:space="preserve"> </w:t>
      </w:r>
    </w:p>
    <w:p w:rsidR="002E6602" w:rsidRPr="002E6602" w:rsidRDefault="00BD085E" w:rsidP="002E6602">
      <w:pPr>
        <w:jc w:val="center"/>
        <w:rPr>
          <w:rFonts w:asciiTheme="majorHAnsi" w:eastAsia="Times New Roman" w:hAnsiTheme="majorHAnsi" w:cs="Times New Roman"/>
          <w:b/>
          <w:sz w:val="28"/>
          <w:szCs w:val="18"/>
        </w:rPr>
      </w:pPr>
      <w:r w:rsidRPr="00167C90">
        <w:rPr>
          <w:rFonts w:ascii="Lucida Grande" w:cs="Lucida Grande"/>
          <w:sz w:val="22"/>
        </w:rPr>
        <w:br/>
      </w:r>
      <w:r w:rsidR="002E6602" w:rsidRPr="002E6602">
        <w:rPr>
          <w:rFonts w:asciiTheme="majorHAnsi" w:eastAsia="Times New Roman" w:hAnsiTheme="majorHAnsi" w:cs="Times New Roman"/>
          <w:b/>
          <w:sz w:val="28"/>
          <w:szCs w:val="18"/>
        </w:rPr>
        <w:t>Art.</w:t>
      </w:r>
      <w:r w:rsidR="002E6602">
        <w:rPr>
          <w:rFonts w:asciiTheme="majorHAnsi" w:eastAsia="Times New Roman" w:hAnsiTheme="majorHAnsi" w:cs="Times New Roman"/>
          <w:b/>
          <w:sz w:val="28"/>
          <w:szCs w:val="18"/>
        </w:rPr>
        <w:t>1</w:t>
      </w:r>
      <w:proofErr w:type="gramStart"/>
      <w:r w:rsidR="002E6602">
        <w:rPr>
          <w:rFonts w:asciiTheme="majorHAnsi" w:eastAsia="Times New Roman" w:hAnsiTheme="majorHAnsi" w:cs="Times New Roman"/>
          <w:b/>
          <w:sz w:val="28"/>
          <w:szCs w:val="18"/>
        </w:rPr>
        <w:t xml:space="preserve"> </w:t>
      </w:r>
      <w:r w:rsidR="002E6602" w:rsidRPr="002E6602">
        <w:rPr>
          <w:rFonts w:asciiTheme="majorHAnsi" w:eastAsia="Times New Roman" w:hAnsiTheme="majorHAnsi" w:cs="Times New Roman"/>
          <w:b/>
          <w:sz w:val="28"/>
          <w:szCs w:val="18"/>
        </w:rPr>
        <w:t xml:space="preserve"> </w:t>
      </w:r>
      <w:proofErr w:type="gramEnd"/>
    </w:p>
    <w:p w:rsidR="002E6602" w:rsidRPr="00167C90" w:rsidRDefault="00833885" w:rsidP="002E6602">
      <w:pPr>
        <w:spacing w:after="240"/>
        <w:jc w:val="center"/>
        <w:rPr>
          <w:rFonts w:ascii="Times New Roman" w:cs="Times New Roman"/>
          <w:sz w:val="22"/>
        </w:rPr>
      </w:pPr>
      <w:r>
        <w:rPr>
          <w:rFonts w:ascii="Times New Roman" w:cs="Times New Roman"/>
          <w:sz w:val="22"/>
        </w:rPr>
        <w:t>Modifiche alla Legge Regionale 11 agosto 2009, n.21</w:t>
      </w:r>
    </w:p>
    <w:p w:rsidR="00DA4E7D" w:rsidRPr="00167C90" w:rsidRDefault="00BD085E">
      <w:pPr>
        <w:jc w:val="center"/>
        <w:rPr>
          <w:sz w:val="22"/>
        </w:rPr>
      </w:pPr>
      <w:r w:rsidRPr="00167C90">
        <w:rPr>
          <w:rFonts w:ascii="Times New Roman" w:cs="Times New Roman"/>
          <w:sz w:val="22"/>
        </w:rPr>
        <w:br/>
      </w:r>
      <w:r w:rsidRPr="00167C90">
        <w:rPr>
          <w:rFonts w:ascii="Times New Roman" w:cs="Times New Roman"/>
          <w:b/>
          <w:sz w:val="22"/>
        </w:rPr>
        <w:t xml:space="preserve">Art. 2 </w:t>
      </w:r>
      <w:r w:rsidR="000A68F2" w:rsidRPr="00167C90">
        <w:rPr>
          <w:rFonts w:ascii="Times New Roman" w:cs="Times New Roman"/>
          <w:i/>
          <w:sz w:val="22"/>
        </w:rPr>
        <w:t>(Ambito di applicazione)</w:t>
      </w:r>
      <w:r w:rsidR="000A68F2" w:rsidRPr="00167C90">
        <w:rPr>
          <w:rFonts w:ascii="Times" w:cs="Times"/>
          <w:color w:val="008000"/>
          <w:sz w:val="22"/>
        </w:rPr>
        <w:t xml:space="preserve"> </w:t>
      </w:r>
      <w:r w:rsidRPr="00167C90">
        <w:rPr>
          <w:rFonts w:ascii="Times" w:cs="Times"/>
          <w:color w:val="008000"/>
          <w:sz w:val="22"/>
        </w:rPr>
        <w:t>(</w:t>
      </w:r>
      <w:r w:rsidRPr="00167C90">
        <w:rPr>
          <w:rFonts w:ascii="Times" w:cs="Times"/>
          <w:i/>
          <w:color w:val="008000"/>
          <w:sz w:val="22"/>
        </w:rPr>
        <w:t xml:space="preserve">3) Articolo sostituito dall'articolo </w:t>
      </w:r>
      <w:proofErr w:type="gramStart"/>
      <w:r w:rsidRPr="00167C90">
        <w:rPr>
          <w:rFonts w:ascii="Times" w:cs="Times"/>
          <w:i/>
          <w:color w:val="008000"/>
          <w:sz w:val="22"/>
        </w:rPr>
        <w:t>2</w:t>
      </w:r>
      <w:proofErr w:type="gramEnd"/>
      <w:r w:rsidRPr="00167C90">
        <w:rPr>
          <w:rFonts w:ascii="Times" w:cs="Times"/>
          <w:i/>
          <w:color w:val="008000"/>
          <w:sz w:val="22"/>
        </w:rPr>
        <w:t xml:space="preserve"> della legge regionale 13 agosto 2011, n. 10</w:t>
      </w:r>
    </w:p>
    <w:p w:rsidR="00DA4E7D" w:rsidRPr="00167C90" w:rsidRDefault="00BD085E" w:rsidP="006E0250">
      <w:pPr>
        <w:spacing w:after="240"/>
        <w:rPr>
          <w:sz w:val="22"/>
        </w:rPr>
      </w:pPr>
      <w:r w:rsidRPr="00167C90">
        <w:rPr>
          <w:rFonts w:ascii="Lucida Grande" w:cs="Lucida Grande"/>
          <w:sz w:val="22"/>
        </w:rPr>
        <w:br/>
      </w:r>
      <w:r w:rsidRPr="00167C90">
        <w:rPr>
          <w:rFonts w:ascii="Times" w:cs="Times"/>
          <w:sz w:val="22"/>
        </w:rPr>
        <w:t xml:space="preserve">1. Le disposizioni del presente capo si </w:t>
      </w:r>
      <w:proofErr w:type="gramStart"/>
      <w:r w:rsidRPr="00167C90">
        <w:rPr>
          <w:rFonts w:ascii="Times" w:cs="Times"/>
          <w:sz w:val="22"/>
        </w:rPr>
        <w:t>applicano</w:t>
      </w:r>
      <w:proofErr w:type="gramEnd"/>
      <w:r w:rsidRPr="00167C90">
        <w:rPr>
          <w:rFonts w:ascii="Times" w:cs="Times"/>
          <w:sz w:val="22"/>
        </w:rPr>
        <w:t xml:space="preserve"> agli interventi di ampliamento, di ristrutturazione</w:t>
      </w:r>
      <w:r w:rsidR="000A495A" w:rsidRPr="00167C90">
        <w:rPr>
          <w:rFonts w:ascii="Times" w:cs="Times"/>
          <w:sz w:val="22"/>
        </w:rPr>
        <w:t xml:space="preserve"> </w:t>
      </w:r>
      <w:r w:rsidR="000A495A" w:rsidRPr="00632F89">
        <w:rPr>
          <w:rFonts w:ascii="Times" w:cs="Times"/>
          <w:b/>
          <w:sz w:val="22"/>
        </w:rPr>
        <w:t xml:space="preserve">di nuova </w:t>
      </w:r>
      <w:proofErr w:type="spellStart"/>
      <w:r w:rsidR="000A495A" w:rsidRPr="00632F89">
        <w:rPr>
          <w:rFonts w:ascii="Times" w:cs="Times"/>
          <w:b/>
          <w:sz w:val="22"/>
        </w:rPr>
        <w:t>costruzione</w:t>
      </w:r>
      <w:r w:rsidR="00632F89" w:rsidRPr="00632F89">
        <w:rPr>
          <w:rFonts w:ascii="Times" w:cs="Times"/>
          <w:b/>
          <w:color w:val="660066"/>
          <w:sz w:val="22"/>
        </w:rPr>
        <w:t>*</w:t>
      </w:r>
      <w:proofErr w:type="spellEnd"/>
      <w:r w:rsidR="000A495A" w:rsidRPr="00167C90">
        <w:rPr>
          <w:rFonts w:ascii="Times" w:cs="Times"/>
          <w:b/>
          <w:sz w:val="22"/>
        </w:rPr>
        <w:t xml:space="preserve"> </w:t>
      </w:r>
      <w:r w:rsidRPr="00167C90">
        <w:rPr>
          <w:rFonts w:ascii="Times" w:cs="Times"/>
          <w:sz w:val="22"/>
        </w:rPr>
        <w:t xml:space="preserve"> e di sostituzione edilizia (</w:t>
      </w:r>
      <w:r w:rsidR="009939E0" w:rsidRPr="00167C90">
        <w:rPr>
          <w:rFonts w:ascii="Times" w:cs="Times"/>
          <w:i/>
          <w:sz w:val="22"/>
        </w:rPr>
        <w:t>tagliato da originale 2009</w:t>
      </w:r>
      <w:r w:rsidR="009939E0" w:rsidRPr="00167C90">
        <w:rPr>
          <w:rFonts w:ascii="Times" w:cs="Times"/>
          <w:sz w:val="22"/>
        </w:rPr>
        <w:t xml:space="preserve">: </w:t>
      </w:r>
      <w:r w:rsidRPr="00167C90">
        <w:rPr>
          <w:rFonts w:ascii="Times" w:cs="Times"/>
          <w:b/>
          <w:i/>
          <w:color w:val="008000"/>
          <w:sz w:val="22"/>
        </w:rPr>
        <w:t>con demolizione e ricostruzione</w:t>
      </w:r>
      <w:r w:rsidRPr="00167C90">
        <w:rPr>
          <w:rFonts w:ascii="Times" w:cs="Times"/>
          <w:b/>
          <w:color w:val="008000"/>
          <w:sz w:val="22"/>
        </w:rPr>
        <w:t>)</w:t>
      </w:r>
      <w:r w:rsidRPr="00167C90">
        <w:rPr>
          <w:rFonts w:ascii="Times" w:cs="Times"/>
          <w:color w:val="008000"/>
          <w:sz w:val="22"/>
        </w:rPr>
        <w:t xml:space="preserve"> </w:t>
      </w:r>
      <w:r w:rsidRPr="00167C90">
        <w:rPr>
          <w:rFonts w:ascii="Times" w:cs="Times"/>
          <w:sz w:val="22"/>
        </w:rPr>
        <w:t xml:space="preserve">degli edifici di cui agli </w:t>
      </w:r>
      <w:r w:rsidRPr="00167C90">
        <w:rPr>
          <w:rFonts w:ascii="Times" w:cs="Times"/>
          <w:b/>
          <w:sz w:val="22"/>
        </w:rPr>
        <w:t xml:space="preserve">articoli 3, 3 bis, 3 </w:t>
      </w:r>
      <w:proofErr w:type="spellStart"/>
      <w:r w:rsidRPr="00167C90">
        <w:rPr>
          <w:rFonts w:ascii="Times" w:cs="Times"/>
          <w:b/>
          <w:sz w:val="22"/>
        </w:rPr>
        <w:t>ter</w:t>
      </w:r>
      <w:proofErr w:type="spellEnd"/>
      <w:r w:rsidRPr="00167C90">
        <w:rPr>
          <w:rFonts w:ascii="Times" w:cs="Times"/>
          <w:b/>
          <w:sz w:val="22"/>
        </w:rPr>
        <w:t xml:space="preserve">, </w:t>
      </w:r>
      <w:r w:rsidR="000A495A" w:rsidRPr="00167C90">
        <w:rPr>
          <w:rFonts w:ascii="Times" w:cs="Times"/>
          <w:b/>
          <w:sz w:val="22"/>
        </w:rPr>
        <w:t xml:space="preserve">3 </w:t>
      </w:r>
      <w:proofErr w:type="spellStart"/>
      <w:r w:rsidR="000A495A" w:rsidRPr="00167C90">
        <w:rPr>
          <w:rFonts w:ascii="Times" w:cs="Times"/>
          <w:b/>
          <w:sz w:val="22"/>
        </w:rPr>
        <w:t>quater</w:t>
      </w:r>
      <w:r w:rsidR="008876CC" w:rsidRPr="008876CC">
        <w:rPr>
          <w:rFonts w:ascii="Times" w:cs="Times"/>
          <w:b/>
          <w:color w:val="000090"/>
          <w:sz w:val="22"/>
        </w:rPr>
        <w:t>*</w:t>
      </w:r>
      <w:proofErr w:type="spellEnd"/>
      <w:r w:rsidR="000A495A" w:rsidRPr="00167C90">
        <w:rPr>
          <w:rFonts w:ascii="Times" w:cs="Times"/>
          <w:sz w:val="22"/>
        </w:rPr>
        <w:t xml:space="preserve">, </w:t>
      </w:r>
      <w:r w:rsidRPr="00167C90">
        <w:rPr>
          <w:rFonts w:ascii="Times" w:cs="Times"/>
          <w:sz w:val="22"/>
        </w:rPr>
        <w:t xml:space="preserve">4, e 5 </w:t>
      </w:r>
      <w:r w:rsidRPr="00167C90">
        <w:rPr>
          <w:rFonts w:ascii="Times" w:cs="Times"/>
          <w:b/>
          <w:color w:val="008000"/>
          <w:sz w:val="22"/>
        </w:rPr>
        <w:t xml:space="preserve"> (</w:t>
      </w:r>
      <w:r w:rsidRPr="00167C90">
        <w:rPr>
          <w:rFonts w:ascii="Times" w:cs="Times"/>
          <w:color w:val="008000"/>
          <w:sz w:val="22"/>
        </w:rPr>
        <w:t xml:space="preserve">3, 4 e 5) </w:t>
      </w:r>
      <w:r w:rsidRPr="00167C90">
        <w:rPr>
          <w:rFonts w:ascii="Times" w:cs="Times"/>
          <w:sz w:val="22"/>
        </w:rPr>
        <w:t xml:space="preserve">per i quali, alla data del </w:t>
      </w:r>
      <w:r w:rsidR="00D73FCE" w:rsidRPr="00842547">
        <w:rPr>
          <w:rFonts w:ascii="Arial" w:eastAsia="Times New Roman" w:hAnsi="Arial" w:cs="Times New Roman"/>
          <w:color w:val="FF0000"/>
          <w:sz w:val="22"/>
          <w:szCs w:val="18"/>
        </w:rPr>
        <w:t xml:space="preserve">28 agosto 2011 </w:t>
      </w:r>
      <w:proofErr w:type="spellStart"/>
      <w:r w:rsidR="00D73FCE" w:rsidRPr="00842547">
        <w:rPr>
          <w:rFonts w:ascii="Arial" w:eastAsia="Times New Roman" w:hAnsi="Arial" w:cs="Times New Roman"/>
          <w:color w:val="FF0000"/>
          <w:sz w:val="22"/>
          <w:szCs w:val="18"/>
        </w:rPr>
        <w:t>ELIMINATO*</w:t>
      </w:r>
      <w:proofErr w:type="spellEnd"/>
      <w:r w:rsidR="00D73FCE" w:rsidRPr="00842547">
        <w:rPr>
          <w:rFonts w:ascii="Arial" w:eastAsia="Times New Roman" w:hAnsi="Arial" w:cs="Times New Roman"/>
          <w:sz w:val="22"/>
          <w:szCs w:val="18"/>
        </w:rPr>
        <w:t xml:space="preserve">, </w:t>
      </w:r>
      <w:r w:rsidR="00D73FCE" w:rsidRPr="00842547">
        <w:rPr>
          <w:rFonts w:ascii="Arial" w:eastAsia="Times New Roman" w:hAnsi="Arial" w:cs="Times New Roman"/>
          <w:b/>
          <w:sz w:val="22"/>
          <w:szCs w:val="18"/>
        </w:rPr>
        <w:t>*</w:t>
      </w:r>
      <w:r w:rsidR="00D73FCE" w:rsidRPr="00842547">
        <w:rPr>
          <w:rFonts w:ascii="Arial" w:eastAsia="Times New Roman" w:hAnsi="Arial" w:cs="Times New Roman"/>
          <w:b/>
          <w:color w:val="660066"/>
          <w:sz w:val="22"/>
          <w:szCs w:val="18"/>
        </w:rPr>
        <w:t xml:space="preserve"> SOSTITUITO CON: 31 dicembre 2013</w:t>
      </w:r>
      <w:r w:rsidR="00D73FCE" w:rsidRPr="00842547">
        <w:rPr>
          <w:rFonts w:ascii="Arial" w:hAnsi="Arial" w:cs="Times"/>
          <w:b/>
          <w:color w:val="008000"/>
          <w:sz w:val="22"/>
        </w:rPr>
        <w:t xml:space="preserve"> </w:t>
      </w:r>
      <w:r w:rsidRPr="00167C90">
        <w:rPr>
          <w:rFonts w:ascii="Times" w:cs="Times"/>
          <w:b/>
          <w:color w:val="008000"/>
          <w:sz w:val="22"/>
        </w:rPr>
        <w:t>(</w:t>
      </w:r>
      <w:r w:rsidR="009939E0" w:rsidRPr="00167C90">
        <w:rPr>
          <w:rFonts w:ascii="Times" w:cs="Times"/>
          <w:sz w:val="22"/>
        </w:rPr>
        <w:t xml:space="preserve">tagliato da originale 2009: </w:t>
      </w:r>
      <w:r w:rsidRPr="00167C90">
        <w:rPr>
          <w:rFonts w:ascii="Times" w:cs="Times"/>
          <w:b/>
          <w:i/>
          <w:color w:val="008000"/>
          <w:sz w:val="22"/>
        </w:rPr>
        <w:t>alla</w:t>
      </w:r>
      <w:r w:rsidRPr="00167C90">
        <w:rPr>
          <w:rFonts w:ascii="Times" w:cs="Times"/>
          <w:i/>
          <w:color w:val="008000"/>
          <w:sz w:val="22"/>
        </w:rPr>
        <w:t xml:space="preserve"> </w:t>
      </w:r>
      <w:r w:rsidRPr="00167C90">
        <w:rPr>
          <w:rFonts w:ascii="Times" w:cs="Times"/>
          <w:b/>
          <w:i/>
          <w:color w:val="008000"/>
          <w:sz w:val="22"/>
        </w:rPr>
        <w:t>data di entrata in vigore della presente legge</w:t>
      </w:r>
      <w:r w:rsidRPr="00167C90">
        <w:rPr>
          <w:rFonts w:ascii="Times" w:cs="Times"/>
          <w:b/>
          <w:color w:val="008000"/>
          <w:sz w:val="22"/>
        </w:rPr>
        <w:t>)</w:t>
      </w:r>
      <w:r w:rsidRPr="00167C90">
        <w:rPr>
          <w:rFonts w:ascii="Times" w:cs="Times"/>
          <w:sz w:val="22"/>
        </w:rPr>
        <w:t xml:space="preserve">, sussista, alternativamente, una delle seguenti condizioni: </w:t>
      </w:r>
      <w:r w:rsidRPr="00167C90">
        <w:rPr>
          <w:rFonts w:ascii="Times" w:cs="Times"/>
          <w:b/>
          <w:sz w:val="22"/>
        </w:rPr>
        <w:t>(3a)</w:t>
      </w:r>
      <w:r w:rsidRPr="00167C90">
        <w:rPr>
          <w:rFonts w:ascii="Times" w:cs="Times"/>
          <w:b/>
          <w:color w:val="008000"/>
          <w:sz w:val="22"/>
        </w:rPr>
        <w:t xml:space="preserve"> (</w:t>
      </w:r>
      <w:r w:rsidRPr="00167C90">
        <w:rPr>
          <w:rFonts w:ascii="Times" w:cs="Times"/>
          <w:b/>
          <w:i/>
          <w:color w:val="008000"/>
          <w:sz w:val="22"/>
        </w:rPr>
        <w:t xml:space="preserve">3a) </w:t>
      </w:r>
      <w:r w:rsidRPr="00167C90">
        <w:rPr>
          <w:rFonts w:ascii="Times" w:cs="Times"/>
          <w:i/>
          <w:color w:val="008000"/>
          <w:sz w:val="22"/>
        </w:rPr>
        <w:t>Alinea modificata dall'articolo 1, comma 4, lettera a), della legge regionale 6 agosto 2012, n. 12</w:t>
      </w:r>
    </w:p>
    <w:p w:rsidR="00F57A80" w:rsidRDefault="00BD085E" w:rsidP="00F57A80">
      <w:pPr>
        <w:rPr>
          <w:rFonts w:ascii="Verdana" w:eastAsia="Times New Roman" w:hAnsi="Verdana" w:cs="Times New Roman"/>
          <w:b/>
          <w:bCs/>
          <w:color w:val="0000FF"/>
          <w:szCs w:val="20"/>
        </w:rPr>
      </w:pPr>
      <w:r w:rsidRPr="00167C90">
        <w:rPr>
          <w:rFonts w:ascii="Times" w:cs="Times"/>
          <w:sz w:val="22"/>
        </w:rPr>
        <w:t xml:space="preserve">a) siano edifici legittimamente realizzati </w:t>
      </w:r>
      <w:proofErr w:type="gramStart"/>
      <w:r w:rsidRPr="00167C90">
        <w:rPr>
          <w:rFonts w:ascii="Times" w:cs="Times"/>
          <w:sz w:val="22"/>
        </w:rPr>
        <w:t>ed</w:t>
      </w:r>
      <w:proofErr w:type="gramEnd"/>
      <w:r w:rsidRPr="00167C90">
        <w:rPr>
          <w:rFonts w:ascii="Times" w:cs="Times"/>
          <w:sz w:val="22"/>
        </w:rPr>
        <w:t xml:space="preserve"> ultimati come definiti dall</w:t>
      </w:r>
      <w:r w:rsidRPr="00167C90">
        <w:rPr>
          <w:rFonts w:ascii="Times" w:cs="Times"/>
          <w:sz w:val="22"/>
        </w:rPr>
        <w:t>’</w:t>
      </w:r>
      <w:r w:rsidRPr="00167C90">
        <w:rPr>
          <w:rFonts w:ascii="Times" w:cs="Times"/>
          <w:sz w:val="22"/>
        </w:rPr>
        <w:t>articolo 31 della legge 28 febbraio 1985, n. 47 (Norme in materia di controllo dell'attivit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urbanistico-edilizia</w:t>
      </w:r>
      <w:proofErr w:type="spellEnd"/>
      <w:r w:rsidRPr="00167C90">
        <w:rPr>
          <w:rFonts w:ascii="Times" w:cs="Times"/>
          <w:sz w:val="22"/>
        </w:rPr>
        <w:t>, sanzioni, recupero e sanatoria delle opere edilizie) e successive modifiche ovvero, se non ultimati, abbiano ottenuto il titolo abilitativo edilizio;</w:t>
      </w:r>
      <w:r w:rsidRPr="00167C90">
        <w:rPr>
          <w:rFonts w:ascii="Lucida Grande" w:cs="Lucida Grande"/>
          <w:sz w:val="22"/>
        </w:rPr>
        <w:br/>
      </w:r>
      <w:r w:rsidRPr="00167C90">
        <w:rPr>
          <w:rFonts w:ascii="Times" w:cs="Times"/>
          <w:sz w:val="22"/>
        </w:rPr>
        <w:t xml:space="preserve">b) siano edifici ultimati per i quali intervenga il rilascio del titolo abilitativo edilizio in sanatoria </w:t>
      </w:r>
      <w:proofErr w:type="spellStart"/>
      <w:r w:rsidR="00740B00" w:rsidRPr="00842547">
        <w:rPr>
          <w:rFonts w:ascii="Arial" w:eastAsia="Times New Roman" w:hAnsi="Arial" w:cs="Times New Roman"/>
          <w:color w:val="FF0000"/>
          <w:sz w:val="22"/>
          <w:szCs w:val="18"/>
        </w:rPr>
        <w:t>ELIMINATO*</w:t>
      </w:r>
      <w:proofErr w:type="spellEnd"/>
      <w:r w:rsidR="00740B00" w:rsidRPr="00842547">
        <w:rPr>
          <w:rFonts w:ascii="Arial" w:eastAsia="Times New Roman" w:hAnsi="Arial" w:cs="Times New Roman"/>
          <w:sz w:val="22"/>
          <w:szCs w:val="18"/>
        </w:rPr>
        <w:t xml:space="preserve">, </w:t>
      </w:r>
      <w:r w:rsidR="00740B00" w:rsidRPr="00740B00">
        <w:rPr>
          <w:rFonts w:ascii="Arial" w:eastAsia="Times New Roman" w:hAnsi="Arial" w:cs="Times New Roman"/>
          <w:color w:val="FF0000"/>
          <w:sz w:val="22"/>
          <w:szCs w:val="18"/>
        </w:rPr>
        <w:t xml:space="preserve">entro il termine di cui all’articolo </w:t>
      </w:r>
      <w:proofErr w:type="gramStart"/>
      <w:r w:rsidR="00740B00" w:rsidRPr="00740B00">
        <w:rPr>
          <w:rFonts w:ascii="Arial" w:eastAsia="Times New Roman" w:hAnsi="Arial" w:cs="Times New Roman"/>
          <w:color w:val="FF0000"/>
          <w:sz w:val="22"/>
          <w:szCs w:val="18"/>
        </w:rPr>
        <w:t>6</w:t>
      </w:r>
      <w:proofErr w:type="gramEnd"/>
      <w:r w:rsidR="00740B00" w:rsidRPr="00740B00">
        <w:rPr>
          <w:rFonts w:ascii="Arial" w:eastAsia="Times New Roman" w:hAnsi="Arial" w:cs="Times New Roman"/>
          <w:color w:val="FF0000"/>
          <w:sz w:val="22"/>
          <w:szCs w:val="18"/>
        </w:rPr>
        <w:t xml:space="preserve">, comma 4 </w:t>
      </w:r>
      <w:r w:rsidR="00740B00" w:rsidRPr="00842547">
        <w:rPr>
          <w:rFonts w:ascii="Arial" w:eastAsia="Times New Roman" w:hAnsi="Arial" w:cs="Times New Roman"/>
          <w:b/>
          <w:color w:val="660066"/>
          <w:sz w:val="22"/>
          <w:szCs w:val="18"/>
        </w:rPr>
        <w:t xml:space="preserve">SOSTITUITO CON: </w:t>
      </w:r>
      <w:r w:rsidR="00740B00">
        <w:rPr>
          <w:rFonts w:ascii="Arial" w:eastAsia="Times New Roman" w:hAnsi="Arial" w:cs="Times New Roman"/>
          <w:b/>
          <w:color w:val="660066"/>
          <w:sz w:val="22"/>
          <w:szCs w:val="18"/>
        </w:rPr>
        <w:t xml:space="preserve">sia stato rilasciato ed allegato alla presentazione del progetto </w:t>
      </w:r>
      <w:r w:rsidR="00F57A80" w:rsidRPr="00D20355">
        <w:rPr>
          <w:rFonts w:ascii="Verdana" w:eastAsia="Times New Roman" w:hAnsi="Verdana" w:cs="Times New Roman"/>
          <w:b/>
          <w:bCs/>
          <w:color w:val="0000FF"/>
          <w:szCs w:val="20"/>
        </w:rPr>
        <w:t>CIVITA</w:t>
      </w:r>
      <w:r w:rsidR="00F57A80">
        <w:rPr>
          <w:rFonts w:ascii="Verdana" w:eastAsia="Times New Roman" w:hAnsi="Verdana" w:cs="Times New Roman"/>
          <w:b/>
          <w:bCs/>
          <w:color w:val="0000FF"/>
          <w:szCs w:val="20"/>
        </w:rPr>
        <w:t xml:space="preserve"> 2346: INSERITO  “ovvero venga rilasciato nella conferenza dei servizi di cui all’art. </w:t>
      </w:r>
      <w:proofErr w:type="gramStart"/>
      <w:r w:rsidR="00F57A80">
        <w:rPr>
          <w:rFonts w:ascii="Verdana" w:eastAsia="Times New Roman" w:hAnsi="Verdana" w:cs="Times New Roman"/>
          <w:b/>
          <w:bCs/>
          <w:color w:val="0000FF"/>
          <w:szCs w:val="20"/>
        </w:rPr>
        <w:t>6 comma 2”</w:t>
      </w:r>
      <w:proofErr w:type="gramEnd"/>
    </w:p>
    <w:p w:rsidR="00FD3703" w:rsidRDefault="00F57A80" w:rsidP="00F57A80">
      <w:pPr>
        <w:spacing w:after="240"/>
        <w:rPr>
          <w:rFonts w:ascii="Lucida Grande" w:cs="Lucida Grande"/>
          <w:sz w:val="22"/>
        </w:rPr>
      </w:pPr>
      <w:r w:rsidRPr="00167C90">
        <w:rPr>
          <w:rFonts w:ascii="Times" w:cs="Times"/>
          <w:b/>
          <w:color w:val="008000"/>
          <w:sz w:val="22"/>
        </w:rPr>
        <w:t xml:space="preserve"> </w:t>
      </w:r>
      <w:proofErr w:type="gramStart"/>
      <w:r w:rsidR="00740B00" w:rsidRPr="00167C90">
        <w:rPr>
          <w:rFonts w:ascii="Times" w:cs="Times"/>
          <w:b/>
          <w:color w:val="008000"/>
          <w:sz w:val="22"/>
        </w:rPr>
        <w:t>(</w:t>
      </w:r>
      <w:r w:rsidR="00740B00" w:rsidRPr="00167C90">
        <w:rPr>
          <w:rFonts w:ascii="Times" w:cs="Times"/>
          <w:sz w:val="22"/>
        </w:rPr>
        <w:t>tagliato</w:t>
      </w:r>
      <w:proofErr w:type="gramEnd"/>
      <w:r w:rsidR="00740B00" w:rsidRPr="00167C90">
        <w:rPr>
          <w:rFonts w:ascii="Times" w:cs="Times"/>
          <w:sz w:val="22"/>
        </w:rPr>
        <w:t xml:space="preserve"> da originale 2009: </w:t>
      </w:r>
      <w:r w:rsidR="00740B00" w:rsidRPr="00167C90">
        <w:rPr>
          <w:rFonts w:ascii="Times" w:cs="Times"/>
          <w:b/>
          <w:i/>
          <w:color w:val="008000"/>
          <w:sz w:val="22"/>
        </w:rPr>
        <w:t>alla</w:t>
      </w:r>
      <w:r w:rsidR="00027C95" w:rsidRPr="00167C90">
        <w:rPr>
          <w:rFonts w:ascii="Times" w:cs="Times"/>
          <w:i/>
          <w:color w:val="008000"/>
          <w:sz w:val="22"/>
        </w:rPr>
        <w:t xml:space="preserve"> </w:t>
      </w:r>
      <w:r w:rsidR="00027C95" w:rsidRPr="00167C90">
        <w:rPr>
          <w:rFonts w:ascii="Times" w:cs="Times"/>
          <w:b/>
          <w:i/>
          <w:color w:val="008000"/>
          <w:sz w:val="22"/>
        </w:rPr>
        <w:t>data di entrata in vigore della presente legge</w:t>
      </w:r>
      <w:r w:rsidR="00027C95" w:rsidRPr="00167C90">
        <w:rPr>
          <w:rFonts w:ascii="Times" w:cs="Times"/>
          <w:b/>
          <w:color w:val="008000"/>
          <w:sz w:val="22"/>
        </w:rPr>
        <w:t>)</w:t>
      </w:r>
      <w:r w:rsidR="00027C95" w:rsidRPr="00167C90">
        <w:rPr>
          <w:rFonts w:ascii="Times" w:cs="Times"/>
          <w:sz w:val="22"/>
        </w:rPr>
        <w:t>, sussista</w:t>
      </w:r>
      <w:r w:rsidR="00BD085E" w:rsidRPr="00167C90">
        <w:rPr>
          <w:rFonts w:ascii="Times" w:cs="Times"/>
          <w:sz w:val="22"/>
        </w:rPr>
        <w:t>.</w:t>
      </w:r>
      <w:r w:rsidR="00BD085E" w:rsidRPr="00167C90">
        <w:rPr>
          <w:rFonts w:ascii="Times" w:cs="Times"/>
          <w:b/>
          <w:sz w:val="22"/>
        </w:rPr>
        <w:t xml:space="preserve"> </w:t>
      </w:r>
      <w:proofErr w:type="gramStart"/>
      <w:r w:rsidR="00BD085E" w:rsidRPr="00167C90">
        <w:rPr>
          <w:rFonts w:ascii="Times" w:cs="Times"/>
          <w:b/>
          <w:sz w:val="22"/>
        </w:rPr>
        <w:t>(</w:t>
      </w:r>
      <w:r w:rsidR="00BD085E" w:rsidRPr="00167C90">
        <w:rPr>
          <w:rFonts w:ascii="Times" w:cs="Times"/>
          <w:b/>
          <w:i/>
          <w:color w:val="008000"/>
          <w:sz w:val="22"/>
        </w:rPr>
        <w:t>3b</w:t>
      </w:r>
      <w:proofErr w:type="gramEnd"/>
      <w:r w:rsidR="00BD085E" w:rsidRPr="00167C90">
        <w:rPr>
          <w:rFonts w:ascii="Times" w:cs="Times"/>
          <w:b/>
          <w:i/>
          <w:color w:val="008000"/>
          <w:sz w:val="22"/>
        </w:rPr>
        <w:t>)</w:t>
      </w:r>
      <w:r w:rsidR="00BD085E" w:rsidRPr="00167C90">
        <w:rPr>
          <w:rFonts w:ascii="Times" w:cs="Times"/>
          <w:i/>
          <w:color w:val="008000"/>
          <w:sz w:val="22"/>
        </w:rPr>
        <w:t xml:space="preserve"> Lettera sostituita dall'articolo 1, comma 4, lettera b), della legge regionale 6 agosto 2012, n. 12</w:t>
      </w:r>
      <w:r w:rsidR="00423276">
        <w:rPr>
          <w:rStyle w:val="Rimandonotaapidipagina"/>
          <w:rFonts w:ascii="Times" w:cs="Times"/>
          <w:i/>
          <w:color w:val="008000"/>
          <w:sz w:val="22"/>
        </w:rPr>
        <w:footnoteReference w:id="-1"/>
      </w:r>
    </w:p>
    <w:p w:rsidR="00F348AB" w:rsidRPr="00842547" w:rsidRDefault="00FD3703">
      <w:pPr>
        <w:spacing w:after="240"/>
        <w:rPr>
          <w:rFonts w:ascii="Arial" w:eastAsia="Times New Roman" w:hAnsi="Arial" w:cs="Times New Roman"/>
          <w:b/>
          <w:color w:val="660066"/>
          <w:sz w:val="22"/>
          <w:szCs w:val="18"/>
        </w:rPr>
      </w:pPr>
      <w:r w:rsidRPr="00167C90">
        <w:rPr>
          <w:rFonts w:ascii="Times" w:cs="Times"/>
          <w:sz w:val="22"/>
        </w:rPr>
        <w:t xml:space="preserve">2. Le disposizioni del presente capo non si </w:t>
      </w:r>
      <w:proofErr w:type="gramStart"/>
      <w:r w:rsidRPr="00167C90">
        <w:rPr>
          <w:rFonts w:ascii="Times" w:cs="Times"/>
          <w:sz w:val="22"/>
        </w:rPr>
        <w:t>applicano</w:t>
      </w:r>
      <w:proofErr w:type="gramEnd"/>
      <w:r w:rsidRPr="00167C90">
        <w:rPr>
          <w:rFonts w:ascii="Times" w:cs="Times"/>
          <w:sz w:val="22"/>
        </w:rPr>
        <w:t xml:space="preserve"> agli interventi di cui al comma 1 da effettuarsi su edifici realizzati abusivamente nonch</w:t>
      </w:r>
      <w:r w:rsidRPr="00167C90">
        <w:rPr>
          <w:rFonts w:ascii="Times" w:cs="Times"/>
          <w:sz w:val="22"/>
        </w:rPr>
        <w:t>é</w:t>
      </w:r>
      <w:r w:rsidRPr="00167C90">
        <w:rPr>
          <w:rFonts w:ascii="Times" w:cs="Times"/>
          <w:sz w:val="22"/>
        </w:rPr>
        <w:t xml:space="preserve">: </w:t>
      </w:r>
      <w:r w:rsidRPr="00167C90">
        <w:rPr>
          <w:rFonts w:ascii="Lucida Grande" w:cs="Lucida Grande"/>
          <w:sz w:val="22"/>
        </w:rPr>
        <w:br/>
      </w:r>
      <w:r w:rsidR="00BD085E" w:rsidRPr="00167C90">
        <w:rPr>
          <w:rFonts w:ascii="Lucida Grande" w:cs="Lucida Grande"/>
          <w:sz w:val="22"/>
        </w:rPr>
        <w:br/>
      </w:r>
      <w:r w:rsidR="00BD085E" w:rsidRPr="00167C90">
        <w:rPr>
          <w:rFonts w:ascii="Times" w:cs="Times"/>
          <w:sz w:val="22"/>
        </w:rPr>
        <w:t xml:space="preserve">a) </w:t>
      </w:r>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00D43BC7" w:rsidRPr="00842547">
        <w:rPr>
          <w:rFonts w:ascii="Arial" w:eastAsia="Times New Roman" w:hAnsi="Arial" w:cs="Times New Roman"/>
          <w:sz w:val="22"/>
          <w:szCs w:val="18"/>
        </w:rPr>
        <w:t xml:space="preserve"> </w:t>
      </w:r>
      <w:r w:rsidR="00BD085E" w:rsidRPr="00167C90">
        <w:rPr>
          <w:rFonts w:ascii="Times" w:cs="Times"/>
          <w:sz w:val="22"/>
        </w:rPr>
        <w:t>nelle zone individuate come insediamenti urbani storici dal piano territoriale paesaggistico regionale (PTPR);</w:t>
      </w:r>
      <w:r w:rsidR="00BD085E" w:rsidRPr="00167C90">
        <w:rPr>
          <w:rFonts w:ascii="Times" w:cs="Times"/>
          <w:sz w:val="22"/>
          <w:u w:val="single"/>
        </w:rPr>
        <w:t xml:space="preserve"> </w:t>
      </w:r>
      <w:r w:rsidR="00BD085E" w:rsidRPr="00167C90">
        <w:rPr>
          <w:rFonts w:ascii="Lucida Grande" w:cs="Lucida Grande"/>
          <w:sz w:val="22"/>
          <w:u w:val="single"/>
        </w:rPr>
        <w:br/>
      </w:r>
      <w:r w:rsidR="00BD085E" w:rsidRPr="00167C90">
        <w:rPr>
          <w:rFonts w:ascii="Times" w:cs="Times"/>
          <w:sz w:val="22"/>
        </w:rPr>
        <w:t xml:space="preserve">b) </w:t>
      </w:r>
      <w:r w:rsidR="00321E44" w:rsidRPr="00842547">
        <w:rPr>
          <w:rFonts w:ascii="Arial" w:eastAsia="Times New Roman" w:hAnsi="Arial" w:cs="Times New Roman"/>
          <w:color w:val="FF0000"/>
          <w:sz w:val="22"/>
          <w:szCs w:val="18"/>
        </w:rPr>
        <w:t xml:space="preserve">SOPPRESSO </w:t>
      </w:r>
      <w:r w:rsidR="00F348AB" w:rsidRPr="00842547">
        <w:rPr>
          <w:rFonts w:ascii="Arial" w:eastAsia="Times New Roman" w:hAnsi="Arial" w:cs="Times New Roman"/>
          <w:color w:val="FF0000"/>
          <w:sz w:val="22"/>
          <w:szCs w:val="18"/>
        </w:rPr>
        <w:t xml:space="preserve">su edifici situati nelle aree sottoposte a vincolo </w:t>
      </w:r>
      <w:proofErr w:type="gramStart"/>
      <w:r w:rsidR="00F348AB" w:rsidRPr="00842547">
        <w:rPr>
          <w:rFonts w:ascii="Arial" w:eastAsia="Times New Roman" w:hAnsi="Arial" w:cs="Times New Roman"/>
          <w:color w:val="FF0000"/>
          <w:sz w:val="22"/>
          <w:szCs w:val="18"/>
        </w:rPr>
        <w:t xml:space="preserve">di </w:t>
      </w:r>
      <w:proofErr w:type="spellStart"/>
      <w:proofErr w:type="gramEnd"/>
      <w:r w:rsidR="00F348AB" w:rsidRPr="00842547">
        <w:rPr>
          <w:rFonts w:ascii="Arial" w:eastAsia="Times New Roman" w:hAnsi="Arial" w:cs="Times New Roman"/>
          <w:color w:val="FF0000"/>
          <w:sz w:val="22"/>
          <w:szCs w:val="18"/>
        </w:rPr>
        <w:t>inedificabilità</w:t>
      </w:r>
      <w:proofErr w:type="spellEnd"/>
      <w:r w:rsidR="00F348AB" w:rsidRPr="00842547">
        <w:rPr>
          <w:rFonts w:ascii="Arial" w:eastAsia="Times New Roman" w:hAnsi="Arial" w:cs="Times New Roman"/>
          <w:color w:val="FF0000"/>
          <w:sz w:val="22"/>
          <w:szCs w:val="18"/>
        </w:rPr>
        <w:t xml:space="preserve"> assoluta </w:t>
      </w:r>
      <w:r w:rsidR="00F348AB" w:rsidRPr="00842547">
        <w:rPr>
          <w:rFonts w:ascii="Arial" w:eastAsia="Times New Roman" w:hAnsi="Arial" w:cs="Times New Roman"/>
          <w:b/>
          <w:color w:val="660066"/>
          <w:sz w:val="22"/>
          <w:szCs w:val="18"/>
        </w:rPr>
        <w:t xml:space="preserve">SOSTITUITO CON siano edifici ultimati per i quali il titolo edilizio in sanatoria sia stato rilasciato ed allegato </w:t>
      </w:r>
      <w:r w:rsidR="00DB388C">
        <w:rPr>
          <w:rFonts w:ascii="Arial" w:eastAsia="Times New Roman" w:hAnsi="Arial" w:cs="Times New Roman"/>
          <w:b/>
          <w:color w:val="660066"/>
          <w:sz w:val="22"/>
          <w:szCs w:val="18"/>
        </w:rPr>
        <w:t>alla presentazione del progetto</w:t>
      </w:r>
      <w:r w:rsidR="00DB388C">
        <w:rPr>
          <w:rStyle w:val="Rimandonotaapidipagina"/>
          <w:rFonts w:ascii="Arial" w:eastAsia="Times New Roman" w:hAnsi="Arial" w:cs="Times New Roman"/>
          <w:b/>
          <w:color w:val="660066"/>
          <w:sz w:val="22"/>
          <w:szCs w:val="18"/>
        </w:rPr>
        <w:footnoteReference w:id="0"/>
      </w:r>
    </w:p>
    <w:p w:rsidR="004C7B38" w:rsidRDefault="00BD085E" w:rsidP="004C7B38">
      <w:pPr>
        <w:rPr>
          <w:rFonts w:ascii="Verdana" w:eastAsia="Times New Roman" w:hAnsi="Verdana" w:cs="Times New Roman"/>
          <w:b/>
          <w:bCs/>
          <w:color w:val="0000FF"/>
          <w:szCs w:val="20"/>
        </w:rPr>
      </w:pPr>
      <w:r w:rsidRPr="00167C90">
        <w:rPr>
          <w:rFonts w:ascii="Times" w:cs="Times"/>
          <w:sz w:val="22"/>
        </w:rPr>
        <w:t>c</w:t>
      </w:r>
      <w:r w:rsidR="00F348AB" w:rsidRPr="00167C90">
        <w:rPr>
          <w:rFonts w:ascii="Verdana" w:eastAsia="Times New Roman" w:hAnsi="Verdana" w:cs="Times New Roman"/>
          <w:sz w:val="22"/>
          <w:szCs w:val="18"/>
        </w:rPr>
        <w:t xml:space="preserve">) </w:t>
      </w:r>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Pr="00167C90">
        <w:rPr>
          <w:rFonts w:ascii="Times" w:cs="Times"/>
          <w:sz w:val="22"/>
        </w:rPr>
        <w:t>,</w:t>
      </w:r>
      <w:r w:rsidRPr="00167C90">
        <w:rPr>
          <w:rFonts w:ascii="Times" w:cs="Times"/>
          <w:color w:val="FF0000"/>
          <w:sz w:val="22"/>
        </w:rPr>
        <w:t xml:space="preserve"> con esclusione delle zone di promozione economica e sociale individuate nei piani di assetto delle aree naturali protette vigenti ovvero, in assenza dei piani di assetto, delle zone B individuate dalle leggi istitutive delle aree ai fini dell</w:t>
      </w:r>
      <w:r w:rsidRPr="00167C90">
        <w:rPr>
          <w:rFonts w:ascii="Times" w:cs="Times"/>
          <w:color w:val="FF0000"/>
          <w:sz w:val="22"/>
        </w:rPr>
        <w:t>’</w:t>
      </w:r>
      <w:r w:rsidRPr="00167C90">
        <w:rPr>
          <w:rFonts w:ascii="Times" w:cs="Times"/>
          <w:color w:val="FF0000"/>
          <w:sz w:val="22"/>
        </w:rPr>
        <w:t xml:space="preserve">applicazione delle disposizioni di </w:t>
      </w:r>
      <w:proofErr w:type="gramStart"/>
      <w:r w:rsidRPr="00167C90">
        <w:rPr>
          <w:rFonts w:ascii="Times" w:cs="Times"/>
          <w:color w:val="FF0000"/>
          <w:sz w:val="22"/>
        </w:rPr>
        <w:t>salvaguardia</w:t>
      </w:r>
      <w:proofErr w:type="gramEnd"/>
      <w:r w:rsidRPr="00167C90">
        <w:rPr>
          <w:rFonts w:ascii="Times" w:cs="Times"/>
          <w:color w:val="FF0000"/>
          <w:sz w:val="22"/>
        </w:rPr>
        <w:t xml:space="preserve"> ovvero, in assenza dell</w:t>
      </w:r>
      <w:r w:rsidRPr="00167C90">
        <w:rPr>
          <w:rFonts w:ascii="Times" w:cs="Times"/>
          <w:color w:val="FF0000"/>
          <w:sz w:val="22"/>
        </w:rPr>
        <w:t>’</w:t>
      </w:r>
      <w:r w:rsidRPr="00167C90">
        <w:rPr>
          <w:rFonts w:ascii="Times" w:cs="Times"/>
          <w:color w:val="FF0000"/>
          <w:sz w:val="22"/>
        </w:rPr>
        <w:t>individuazione delle zone B, nelle zone che nelle leggi istitutive delle aree naturali protette si considerano edificabili ai fini dell</w:t>
      </w:r>
      <w:r w:rsidRPr="00167C90">
        <w:rPr>
          <w:rFonts w:ascii="Times" w:cs="Times"/>
          <w:color w:val="FF0000"/>
          <w:sz w:val="22"/>
        </w:rPr>
        <w:t>’</w:t>
      </w:r>
      <w:r w:rsidRPr="00167C90">
        <w:rPr>
          <w:rFonts w:ascii="Times" w:cs="Times"/>
          <w:color w:val="FF0000"/>
          <w:sz w:val="22"/>
        </w:rPr>
        <w:t>applicazione delle norme di salvaguardia, fatto salvo in ogni caso il nulla osta del soggetto gestore dell</w:t>
      </w:r>
      <w:r w:rsidRPr="00167C90">
        <w:rPr>
          <w:rFonts w:ascii="Times" w:cs="Times"/>
          <w:color w:val="FF0000"/>
          <w:sz w:val="22"/>
        </w:rPr>
        <w:t>’</w:t>
      </w:r>
      <w:r w:rsidRPr="00167C90">
        <w:rPr>
          <w:rFonts w:ascii="Times" w:cs="Times"/>
          <w:color w:val="FF0000"/>
          <w:sz w:val="22"/>
        </w:rPr>
        <w:t>area naturale protetta;</w:t>
      </w:r>
      <w:r w:rsidRPr="00167C90">
        <w:rPr>
          <w:rFonts w:ascii="Times" w:cs="Times"/>
          <w:b/>
          <w:color w:val="FF0000"/>
          <w:sz w:val="22"/>
        </w:rPr>
        <w:t xml:space="preserve"> </w:t>
      </w:r>
      <w:r w:rsidRPr="00167C90">
        <w:rPr>
          <w:rFonts w:ascii="Times" w:cs="Times"/>
          <w:b/>
          <w:color w:val="008000"/>
          <w:sz w:val="22"/>
        </w:rPr>
        <w:t xml:space="preserve">(3c) </w:t>
      </w:r>
      <w:r w:rsidRPr="00167C90">
        <w:rPr>
          <w:rFonts w:ascii="Times" w:cs="Times"/>
          <w:color w:val="008000"/>
          <w:sz w:val="22"/>
        </w:rPr>
        <w:t>Lettera modificata dall'articolo 1, comma 4, lettera c), della legge regionale 6 agosto 2012, n. 12</w:t>
      </w:r>
      <w:r w:rsidRPr="00167C90">
        <w:rPr>
          <w:rFonts w:ascii="Lucida Grande" w:cs="Lucida Grande"/>
          <w:sz w:val="22"/>
        </w:rPr>
        <w:br/>
      </w:r>
      <w:r w:rsidRPr="00167C90">
        <w:rPr>
          <w:rFonts w:ascii="Times" w:cs="Times"/>
          <w:sz w:val="22"/>
        </w:rPr>
        <w:t>d)</w:t>
      </w:r>
      <w:proofErr w:type="gramStart"/>
      <w:r w:rsidRPr="00167C90">
        <w:rPr>
          <w:rFonts w:ascii="Times" w:cs="Times"/>
          <w:sz w:val="22"/>
        </w:rPr>
        <w:t xml:space="preserve"> </w:t>
      </w:r>
      <w:r w:rsidR="00DF038E" w:rsidRPr="00167C90">
        <w:rPr>
          <w:rFonts w:ascii="Verdana" w:eastAsia="Times New Roman" w:hAnsi="Verdana" w:cs="Times New Roman"/>
          <w:sz w:val="22"/>
          <w:szCs w:val="18"/>
        </w:rPr>
        <w:t>)</w:t>
      </w:r>
      <w:proofErr w:type="gramEnd"/>
      <w:r w:rsidR="00DF038E" w:rsidRPr="00167C90">
        <w:rPr>
          <w:rFonts w:ascii="Verdana" w:eastAsia="Times New Roman" w:hAnsi="Verdana" w:cs="Times New Roman"/>
          <w:sz w:val="22"/>
          <w:szCs w:val="18"/>
        </w:rPr>
        <w:t xml:space="preserve"> </w:t>
      </w:r>
      <w:r w:rsidR="009C422E" w:rsidRPr="00842547">
        <w:rPr>
          <w:rFonts w:ascii="Arial" w:eastAsia="Times New Roman" w:hAnsi="Arial" w:cs="Times New Roman"/>
          <w:color w:val="FF0000"/>
          <w:sz w:val="22"/>
          <w:szCs w:val="18"/>
        </w:rPr>
        <w:t>SOPPRESSO</w:t>
      </w:r>
      <w:r w:rsidR="009C422E" w:rsidRPr="00167C90">
        <w:rPr>
          <w:rFonts w:ascii="Verdana" w:eastAsia="Times New Roman" w:hAnsi="Verdana" w:cs="Times New Roman"/>
          <w:sz w:val="22"/>
          <w:szCs w:val="18"/>
        </w:rPr>
        <w:t xml:space="preserve"> </w:t>
      </w:r>
      <w:r w:rsidR="00DF038E" w:rsidRPr="00842547">
        <w:rPr>
          <w:rFonts w:ascii="Arial" w:eastAsia="Times New Roman" w:hAnsi="Arial" w:cs="Times New Roman"/>
          <w:color w:val="FF0000"/>
          <w:sz w:val="22"/>
          <w:szCs w:val="18"/>
        </w:rPr>
        <w:t xml:space="preserve">su edifici </w:t>
      </w:r>
      <w:proofErr w:type="spellStart"/>
      <w:r w:rsidR="00DF038E" w:rsidRPr="00842547">
        <w:rPr>
          <w:rFonts w:ascii="Arial" w:eastAsia="Times New Roman" w:hAnsi="Arial" w:cs="Times New Roman"/>
          <w:color w:val="FF0000"/>
          <w:sz w:val="22"/>
          <w:szCs w:val="18"/>
        </w:rPr>
        <w:t>situati*</w:t>
      </w:r>
      <w:proofErr w:type="spellEnd"/>
      <w:r w:rsidR="00DF038E" w:rsidRPr="00842547">
        <w:rPr>
          <w:rFonts w:ascii="Arial" w:eastAsia="Times New Roman" w:hAnsi="Arial" w:cs="Times New Roman"/>
          <w:sz w:val="22"/>
          <w:szCs w:val="18"/>
        </w:rPr>
        <w:t xml:space="preserve"> </w:t>
      </w:r>
      <w:r w:rsidRPr="00167C90">
        <w:rPr>
          <w:rFonts w:ascii="Times" w:cs="Times"/>
          <w:sz w:val="22"/>
          <w:u w:val="single"/>
        </w:rPr>
        <w:t>nelle aree del demanio marittimo</w:t>
      </w:r>
      <w:r w:rsidR="004B113A">
        <w:rPr>
          <w:rStyle w:val="Rimandonotaapidipagina"/>
          <w:rFonts w:ascii="Times" w:cs="Times"/>
          <w:sz w:val="22"/>
          <w:u w:val="single"/>
        </w:rPr>
        <w:footnoteReference w:id="1"/>
      </w:r>
      <w:r w:rsidRPr="00167C90">
        <w:rPr>
          <w:rFonts w:ascii="Times" w:cs="Times"/>
          <w:sz w:val="22"/>
          <w:u w:val="single"/>
        </w:rPr>
        <w:t>;</w:t>
      </w:r>
      <w:r w:rsidRPr="00167C90">
        <w:rPr>
          <w:rFonts w:ascii="Lucida Grande" w:cs="Lucida Grande"/>
          <w:sz w:val="22"/>
          <w:u w:val="single"/>
        </w:rPr>
        <w:br/>
      </w:r>
      <w:r w:rsidRPr="00167C90">
        <w:rPr>
          <w:rFonts w:ascii="Times" w:cs="Times"/>
          <w:sz w:val="22"/>
        </w:rPr>
        <w:t>e)</w:t>
      </w:r>
      <w:proofErr w:type="gramStart"/>
      <w:r w:rsidRPr="00167C90">
        <w:rPr>
          <w:rFonts w:ascii="Times" w:cs="Times"/>
          <w:sz w:val="22"/>
        </w:rPr>
        <w:t xml:space="preserve"> </w:t>
      </w:r>
      <w:r w:rsidR="00DF038E" w:rsidRPr="00167C90">
        <w:rPr>
          <w:rFonts w:ascii="Verdana" w:eastAsia="Times New Roman" w:hAnsi="Verdana" w:cs="Times New Roman"/>
          <w:sz w:val="22"/>
          <w:szCs w:val="18"/>
        </w:rPr>
        <w:t>)</w:t>
      </w:r>
      <w:proofErr w:type="gramEnd"/>
      <w:r w:rsidR="00DF038E" w:rsidRPr="00167C90">
        <w:rPr>
          <w:rFonts w:ascii="Verdana" w:eastAsia="Times New Roman" w:hAnsi="Verdana" w:cs="Times New Roman"/>
          <w:sz w:val="22"/>
          <w:szCs w:val="18"/>
        </w:rPr>
        <w:t xml:space="preserve"> </w:t>
      </w:r>
      <w:r w:rsidR="00D43BC7" w:rsidRPr="00842547">
        <w:rPr>
          <w:rFonts w:ascii="Arial" w:eastAsia="Times New Roman" w:hAnsi="Arial" w:cs="Times New Roman"/>
          <w:color w:val="FF0000"/>
          <w:sz w:val="22"/>
          <w:szCs w:val="18"/>
        </w:rPr>
        <w:t xml:space="preserve">SOPPRESSO </w:t>
      </w:r>
      <w:r w:rsidR="00DF038E" w:rsidRPr="00842547">
        <w:rPr>
          <w:rFonts w:ascii="Arial" w:eastAsia="Times New Roman" w:hAnsi="Arial" w:cs="Times New Roman"/>
          <w:color w:val="FF0000"/>
          <w:sz w:val="22"/>
          <w:szCs w:val="18"/>
        </w:rPr>
        <w:t xml:space="preserve">su edifici </w:t>
      </w:r>
      <w:proofErr w:type="spellStart"/>
      <w:r w:rsidR="00DF038E" w:rsidRPr="00842547">
        <w:rPr>
          <w:rFonts w:ascii="Arial" w:eastAsia="Times New Roman" w:hAnsi="Arial" w:cs="Times New Roman"/>
          <w:color w:val="FF0000"/>
          <w:sz w:val="22"/>
          <w:szCs w:val="18"/>
        </w:rPr>
        <w:t>situati*</w:t>
      </w:r>
      <w:proofErr w:type="spellEnd"/>
      <w:r w:rsidR="00DF038E" w:rsidRPr="00842547">
        <w:rPr>
          <w:rFonts w:ascii="Arial" w:eastAsia="Times New Roman" w:hAnsi="Arial" w:cs="Times New Roman"/>
          <w:sz w:val="22"/>
          <w:szCs w:val="18"/>
        </w:rPr>
        <w:t xml:space="preserve"> </w:t>
      </w:r>
      <w:r w:rsidRPr="00167C90">
        <w:rPr>
          <w:rFonts w:ascii="Times" w:cs="Times"/>
          <w:sz w:val="22"/>
        </w:rPr>
        <w:t>nelle zone di rischio molto elevato ed elevato individuate dai piani di bacino o dai piani stralcio di cui alla legge 18 maggio 1989, n. 183 (Norme per il riassetto organizzativo e funzionale della difesa del suolo) e successive modifiche e alla legge regionale 7 ottobre 1996, n. 39 (Disciplina Autorit</w:t>
      </w:r>
      <w:r w:rsidRPr="00167C90">
        <w:rPr>
          <w:rFonts w:ascii="Times" w:cs="Times"/>
          <w:sz w:val="22"/>
        </w:rPr>
        <w:t>à</w:t>
      </w:r>
      <w:r w:rsidRPr="00167C90">
        <w:rPr>
          <w:rFonts w:ascii="Times" w:cs="Times"/>
          <w:sz w:val="22"/>
        </w:rPr>
        <w:t xml:space="preserve"> dei bacini regionali) e successive modifiche, adottati o approvati, fatta eccezione per i territori ricadenti nei comprensori di bonifica</w:t>
      </w:r>
      <w:r w:rsidR="004C7B38">
        <w:rPr>
          <w:rFonts w:ascii="Times" w:cs="Times"/>
          <w:sz w:val="22"/>
        </w:rPr>
        <w:t xml:space="preserve"> </w:t>
      </w:r>
      <w:r w:rsidR="004C7B38" w:rsidRPr="00D20355">
        <w:rPr>
          <w:rFonts w:ascii="Verdana" w:eastAsia="Times New Roman" w:hAnsi="Verdana" w:cs="Times New Roman"/>
          <w:b/>
          <w:bCs/>
          <w:color w:val="0000FF"/>
          <w:szCs w:val="20"/>
        </w:rPr>
        <w:t xml:space="preserve">CIVITA: </w:t>
      </w:r>
      <w:r w:rsidR="004C7B38">
        <w:rPr>
          <w:rFonts w:ascii="Verdana" w:eastAsia="Times New Roman" w:hAnsi="Verdana" w:cs="Times New Roman"/>
          <w:b/>
          <w:bCs/>
          <w:color w:val="0000FF"/>
          <w:szCs w:val="20"/>
        </w:rPr>
        <w:t>sostituito  (2347)</w:t>
      </w:r>
      <w:r w:rsidR="004C7B38" w:rsidRPr="004C7B38">
        <w:rPr>
          <w:rFonts w:ascii="Times" w:cs="Times"/>
          <w:sz w:val="22"/>
        </w:rPr>
        <w:t xml:space="preserve"> </w:t>
      </w:r>
      <w:r w:rsidR="004C7B38">
        <w:rPr>
          <w:rFonts w:ascii="Times" w:cs="Times"/>
          <w:sz w:val="22"/>
        </w:rPr>
        <w:t>“</w:t>
      </w:r>
      <w:r w:rsidR="004C7B38" w:rsidRPr="004D51F9">
        <w:rPr>
          <w:rFonts w:ascii="Verdana" w:eastAsia="Times New Roman" w:hAnsi="Verdana" w:cs="Times New Roman"/>
          <w:bCs/>
          <w:color w:val="0000FF"/>
          <w:szCs w:val="20"/>
        </w:rPr>
        <w:t xml:space="preserve">nei comprensori di bonifica” </w:t>
      </w:r>
      <w:r w:rsidR="00DB67DE" w:rsidRPr="004D51F9">
        <w:rPr>
          <w:rFonts w:ascii="Verdana" w:eastAsia="Times New Roman" w:hAnsi="Verdana" w:cs="Times New Roman"/>
          <w:b/>
          <w:bCs/>
          <w:color w:val="0000FF"/>
          <w:szCs w:val="20"/>
        </w:rPr>
        <w:t>CON</w:t>
      </w:r>
      <w:r w:rsidR="004C7B38" w:rsidRPr="004D51F9">
        <w:rPr>
          <w:rFonts w:ascii="Verdana" w:eastAsia="Times New Roman" w:hAnsi="Verdana" w:cs="Times New Roman"/>
          <w:b/>
          <w:bCs/>
          <w:color w:val="0000FF"/>
          <w:szCs w:val="20"/>
        </w:rPr>
        <w:t xml:space="preserve"> “nelle aree a rischio idrogeologico”</w:t>
      </w:r>
    </w:p>
    <w:p w:rsidR="000A495A" w:rsidRPr="00730A6D" w:rsidRDefault="00BD085E" w:rsidP="00DF038E">
      <w:pPr>
        <w:spacing w:after="240"/>
        <w:rPr>
          <w:rFonts w:ascii="Arial" w:hAnsi="Arial"/>
          <w:sz w:val="22"/>
        </w:rPr>
      </w:pPr>
      <w:r w:rsidRPr="00167C90">
        <w:rPr>
          <w:rFonts w:ascii="Times" w:cs="Times"/>
          <w:sz w:val="22"/>
        </w:rPr>
        <w:t xml:space="preserve"> </w:t>
      </w:r>
      <w:proofErr w:type="gramStart"/>
      <w:r w:rsidRPr="00167C90">
        <w:rPr>
          <w:rFonts w:ascii="Times" w:cs="Times"/>
          <w:sz w:val="22"/>
        </w:rPr>
        <w:t>in</w:t>
      </w:r>
      <w:proofErr w:type="gramEnd"/>
      <w:r w:rsidRPr="00167C90">
        <w:rPr>
          <w:rFonts w:ascii="Times" w:cs="Times"/>
          <w:sz w:val="22"/>
        </w:rPr>
        <w:t xml:space="preserve"> cui la sicurezza del regime idraulico </w:t>
      </w:r>
      <w:r w:rsidRPr="00167C90">
        <w:rPr>
          <w:rFonts w:ascii="Times" w:cs="Times"/>
          <w:sz w:val="22"/>
        </w:rPr>
        <w:t>è</w:t>
      </w:r>
      <w:r w:rsidRPr="00167C90">
        <w:rPr>
          <w:rFonts w:ascii="Times" w:cs="Times"/>
          <w:sz w:val="22"/>
        </w:rPr>
        <w:t xml:space="preserve"> garantita da sistemi di idrovore</w:t>
      </w:r>
      <w:r w:rsidR="00222729">
        <w:rPr>
          <w:rFonts w:ascii="Times" w:cs="Times"/>
          <w:sz w:val="22"/>
        </w:rPr>
        <w:t xml:space="preserve"> </w:t>
      </w:r>
      <w:r w:rsidR="00222729" w:rsidRPr="00D20355">
        <w:rPr>
          <w:rFonts w:ascii="Verdana" w:eastAsia="Times New Roman" w:hAnsi="Verdana" w:cs="Times New Roman"/>
          <w:b/>
          <w:bCs/>
          <w:color w:val="0000FF"/>
          <w:szCs w:val="20"/>
        </w:rPr>
        <w:t xml:space="preserve">CIVITA: </w:t>
      </w:r>
      <w:r w:rsidR="00222729">
        <w:rPr>
          <w:rFonts w:ascii="Verdana" w:eastAsia="Times New Roman" w:hAnsi="Verdana" w:cs="Times New Roman"/>
          <w:b/>
          <w:bCs/>
          <w:color w:val="0000FF"/>
          <w:szCs w:val="20"/>
        </w:rPr>
        <w:t>sostituito  (2347)</w:t>
      </w:r>
      <w:r w:rsidR="00222729" w:rsidRPr="004C7B38">
        <w:rPr>
          <w:rFonts w:ascii="Times" w:cs="Times"/>
          <w:sz w:val="22"/>
        </w:rPr>
        <w:t xml:space="preserve"> </w:t>
      </w:r>
      <w:r w:rsidR="004B113A">
        <w:rPr>
          <w:rStyle w:val="Rimandonotaapidipagina"/>
          <w:rFonts w:ascii="Times" w:cs="Times"/>
          <w:sz w:val="22"/>
        </w:rPr>
        <w:footnoteReference w:id="2"/>
      </w:r>
      <w:r w:rsidR="00222729">
        <w:rPr>
          <w:rFonts w:ascii="Times" w:cs="Times"/>
          <w:sz w:val="22"/>
        </w:rPr>
        <w:t xml:space="preserve"> </w:t>
      </w:r>
      <w:r w:rsidR="00222729">
        <w:rPr>
          <w:rFonts w:ascii="Times" w:cs="Times"/>
          <w:sz w:val="22"/>
        </w:rPr>
        <w:t>“</w:t>
      </w:r>
      <w:r w:rsidR="00222729" w:rsidRPr="004D51F9">
        <w:rPr>
          <w:rFonts w:ascii="Verdana" w:eastAsia="Times New Roman" w:hAnsi="Verdana" w:cs="Times New Roman"/>
          <w:bCs/>
          <w:color w:val="0000FF"/>
          <w:szCs w:val="20"/>
        </w:rPr>
        <w:t xml:space="preserve">garantita da sistemi </w:t>
      </w:r>
      <w:proofErr w:type="gramStart"/>
      <w:r w:rsidR="00222729" w:rsidRPr="004D51F9">
        <w:rPr>
          <w:rFonts w:ascii="Verdana" w:eastAsia="Times New Roman" w:hAnsi="Verdana" w:cs="Times New Roman"/>
          <w:bCs/>
          <w:color w:val="0000FF"/>
          <w:szCs w:val="20"/>
        </w:rPr>
        <w:t xml:space="preserve">di </w:t>
      </w:r>
      <w:proofErr w:type="gramEnd"/>
      <w:r w:rsidR="00222729" w:rsidRPr="004D51F9">
        <w:rPr>
          <w:rFonts w:ascii="Verdana" w:eastAsia="Times New Roman" w:hAnsi="Verdana" w:cs="Times New Roman"/>
          <w:bCs/>
          <w:color w:val="0000FF"/>
          <w:szCs w:val="20"/>
        </w:rPr>
        <w:t>idrovore</w:t>
      </w:r>
      <w:r w:rsidR="00222729">
        <w:rPr>
          <w:rFonts w:ascii="Verdana" w:eastAsia="Times New Roman" w:hAnsi="Verdana" w:cs="Times New Roman"/>
          <w:b/>
          <w:bCs/>
          <w:color w:val="0000FF"/>
          <w:szCs w:val="20"/>
        </w:rPr>
        <w:t xml:space="preserve">” </w:t>
      </w:r>
      <w:r w:rsidR="00DB67DE">
        <w:rPr>
          <w:rFonts w:ascii="Verdana" w:eastAsia="Times New Roman" w:hAnsi="Verdana" w:cs="Times New Roman"/>
          <w:b/>
          <w:bCs/>
          <w:color w:val="0000FF"/>
          <w:szCs w:val="20"/>
        </w:rPr>
        <w:t>CON</w:t>
      </w:r>
      <w:r w:rsidR="00222729">
        <w:rPr>
          <w:rFonts w:ascii="Verdana" w:eastAsia="Times New Roman" w:hAnsi="Verdana" w:cs="Times New Roman"/>
          <w:b/>
          <w:bCs/>
          <w:color w:val="0000FF"/>
          <w:szCs w:val="20"/>
        </w:rPr>
        <w:t xml:space="preserve"> “attestata dall’ente competente nel parere di cui all’art.6, comma 1, fatto salvo quanto previsto </w:t>
      </w:r>
      <w:r w:rsidR="00222729" w:rsidRPr="00222729">
        <w:rPr>
          <w:rFonts w:ascii="Verdana" w:eastAsia="Times New Roman" w:hAnsi="Verdana" w:cs="Times New Roman"/>
          <w:b/>
          <w:bCs/>
          <w:color w:val="0000FF"/>
          <w:szCs w:val="20"/>
        </w:rPr>
        <w:t xml:space="preserve">fatto salvo quanto previsto dagli articoli 3 </w:t>
      </w:r>
      <w:proofErr w:type="spellStart"/>
      <w:r w:rsidR="00222729" w:rsidRPr="00222729">
        <w:rPr>
          <w:rFonts w:ascii="Verdana" w:eastAsia="Times New Roman" w:hAnsi="Verdana" w:cs="Times New Roman"/>
          <w:b/>
          <w:bCs/>
          <w:color w:val="0000FF"/>
          <w:szCs w:val="20"/>
        </w:rPr>
        <w:t>ter</w:t>
      </w:r>
      <w:proofErr w:type="spellEnd"/>
      <w:r w:rsidR="00222729" w:rsidRPr="00222729">
        <w:rPr>
          <w:rFonts w:ascii="Verdana" w:eastAsia="Times New Roman" w:hAnsi="Verdana" w:cs="Times New Roman"/>
          <w:b/>
          <w:bCs/>
          <w:color w:val="0000FF"/>
          <w:szCs w:val="20"/>
        </w:rPr>
        <w:t xml:space="preserve">, comma 1 </w:t>
      </w:r>
      <w:proofErr w:type="spellStart"/>
      <w:r w:rsidR="00222729" w:rsidRPr="00222729">
        <w:rPr>
          <w:rFonts w:ascii="Verdana" w:eastAsia="Times New Roman" w:hAnsi="Verdana" w:cs="Times New Roman"/>
          <w:b/>
          <w:bCs/>
          <w:color w:val="0000FF"/>
          <w:szCs w:val="20"/>
        </w:rPr>
        <w:t>ter</w:t>
      </w:r>
      <w:proofErr w:type="spellEnd"/>
      <w:r w:rsidR="00426208">
        <w:rPr>
          <w:rFonts w:ascii="Verdana" w:eastAsia="Times New Roman" w:hAnsi="Verdana" w:cs="Times New Roman"/>
          <w:b/>
          <w:bCs/>
          <w:color w:val="0000FF"/>
          <w:szCs w:val="20"/>
        </w:rPr>
        <w:t xml:space="preserve"> </w:t>
      </w:r>
      <w:r w:rsidR="00222729" w:rsidRPr="00222729">
        <w:rPr>
          <w:rFonts w:ascii="Verdana" w:hAnsi="Verdana"/>
          <w:bCs/>
          <w:color w:val="0000FF"/>
          <w:szCs w:val="20"/>
        </w:rPr>
        <w:footnoteReference w:id="3"/>
      </w:r>
      <w:r w:rsidR="00222729" w:rsidRPr="00222729">
        <w:rPr>
          <w:rFonts w:ascii="Verdana" w:eastAsia="Times New Roman" w:hAnsi="Verdana" w:cs="Times New Roman"/>
          <w:b/>
          <w:bCs/>
          <w:color w:val="0000FF"/>
          <w:szCs w:val="20"/>
        </w:rPr>
        <w:t xml:space="preserve"> </w:t>
      </w:r>
      <w:proofErr w:type="gramStart"/>
      <w:r w:rsidR="00222729" w:rsidRPr="00222729">
        <w:rPr>
          <w:rFonts w:ascii="Verdana" w:eastAsia="Times New Roman" w:hAnsi="Verdana" w:cs="Times New Roman"/>
          <w:b/>
          <w:bCs/>
          <w:color w:val="0000FF"/>
          <w:szCs w:val="20"/>
        </w:rPr>
        <w:t>e</w:t>
      </w:r>
      <w:proofErr w:type="gramEnd"/>
      <w:r w:rsidR="00222729" w:rsidRPr="00222729">
        <w:rPr>
          <w:rFonts w:ascii="Verdana" w:eastAsia="Times New Roman" w:hAnsi="Verdana" w:cs="Times New Roman"/>
          <w:b/>
          <w:bCs/>
          <w:color w:val="0000FF"/>
          <w:szCs w:val="20"/>
        </w:rPr>
        <w:t xml:space="preserve"> 4, comma 2 bis</w:t>
      </w:r>
      <w:r w:rsidR="00222729">
        <w:rPr>
          <w:rFonts w:ascii="Verdana" w:eastAsia="Times New Roman" w:hAnsi="Verdana" w:cs="Times New Roman"/>
          <w:b/>
          <w:bCs/>
          <w:color w:val="0000FF"/>
          <w:szCs w:val="20"/>
        </w:rPr>
        <w:t xml:space="preserve"> </w:t>
      </w:r>
      <w:r w:rsidRPr="00167C90">
        <w:rPr>
          <w:rFonts w:ascii="Times" w:cs="Times"/>
          <w:sz w:val="22"/>
        </w:rPr>
        <w:t>;</w:t>
      </w:r>
      <w:r w:rsidRPr="00167C90">
        <w:rPr>
          <w:rFonts w:ascii="Times" w:cs="Times"/>
          <w:b/>
          <w:sz w:val="22"/>
        </w:rPr>
        <w:t xml:space="preserve"> </w:t>
      </w:r>
      <w:r w:rsidR="00DF038E" w:rsidRPr="00842547">
        <w:rPr>
          <w:rFonts w:ascii="Arial" w:eastAsia="Times New Roman" w:hAnsi="Arial" w:cs="Times New Roman"/>
          <w:b/>
          <w:color w:val="660066"/>
          <w:sz w:val="22"/>
          <w:szCs w:val="18"/>
        </w:rPr>
        <w:t xml:space="preserve">AGGIUNTO:  fatto salvo quanto previsto dagli articoli 3 </w:t>
      </w:r>
      <w:proofErr w:type="spellStart"/>
      <w:r w:rsidR="00DF038E" w:rsidRPr="00842547">
        <w:rPr>
          <w:rFonts w:ascii="Arial" w:eastAsia="Times New Roman" w:hAnsi="Arial" w:cs="Times New Roman"/>
          <w:b/>
          <w:color w:val="660066"/>
          <w:sz w:val="22"/>
          <w:szCs w:val="18"/>
        </w:rPr>
        <w:t>ter</w:t>
      </w:r>
      <w:proofErr w:type="spellEnd"/>
      <w:r w:rsidR="00DF038E" w:rsidRPr="00842547">
        <w:rPr>
          <w:rFonts w:ascii="Arial" w:eastAsia="Times New Roman" w:hAnsi="Arial" w:cs="Times New Roman"/>
          <w:b/>
          <w:color w:val="660066"/>
          <w:sz w:val="22"/>
          <w:szCs w:val="18"/>
        </w:rPr>
        <w:t xml:space="preserve">, comma 1 </w:t>
      </w:r>
      <w:proofErr w:type="spellStart"/>
      <w:r w:rsidR="00DF038E" w:rsidRPr="00842547">
        <w:rPr>
          <w:rFonts w:ascii="Arial" w:eastAsia="Times New Roman" w:hAnsi="Arial" w:cs="Times New Roman"/>
          <w:b/>
          <w:color w:val="660066"/>
          <w:sz w:val="22"/>
          <w:szCs w:val="18"/>
        </w:rPr>
        <w:t>ter</w:t>
      </w:r>
      <w:proofErr w:type="spellEnd"/>
      <w:r w:rsidR="003A00E1">
        <w:rPr>
          <w:rStyle w:val="Rimandonotaapidipagina"/>
          <w:rFonts w:ascii="Arial" w:eastAsia="Times New Roman" w:hAnsi="Arial" w:cs="Times New Roman"/>
          <w:b/>
          <w:color w:val="660066"/>
          <w:sz w:val="22"/>
          <w:szCs w:val="18"/>
        </w:rPr>
        <w:footnoteReference w:id="4"/>
      </w:r>
      <w:r w:rsidR="00DF038E" w:rsidRPr="00842547">
        <w:rPr>
          <w:rFonts w:ascii="Arial" w:eastAsia="Times New Roman" w:hAnsi="Arial" w:cs="Times New Roman"/>
          <w:b/>
          <w:color w:val="660066"/>
          <w:sz w:val="22"/>
          <w:szCs w:val="18"/>
        </w:rPr>
        <w:t xml:space="preserve"> </w:t>
      </w:r>
      <w:proofErr w:type="gramStart"/>
      <w:r w:rsidR="00DF038E" w:rsidRPr="00842547">
        <w:rPr>
          <w:rFonts w:ascii="Arial" w:eastAsia="Times New Roman" w:hAnsi="Arial" w:cs="Times New Roman"/>
          <w:b/>
          <w:color w:val="660066"/>
          <w:sz w:val="22"/>
          <w:szCs w:val="18"/>
        </w:rPr>
        <w:t>e</w:t>
      </w:r>
      <w:proofErr w:type="gramEnd"/>
      <w:r w:rsidR="00DF038E" w:rsidRPr="00842547">
        <w:rPr>
          <w:rFonts w:ascii="Arial" w:eastAsia="Times New Roman" w:hAnsi="Arial" w:cs="Times New Roman"/>
          <w:b/>
          <w:color w:val="660066"/>
          <w:sz w:val="22"/>
          <w:szCs w:val="18"/>
        </w:rPr>
        <w:t xml:space="preserve"> 4, comma 2 bis</w:t>
      </w:r>
      <w:r w:rsidR="004265EC">
        <w:rPr>
          <w:rStyle w:val="Rimandonotaapidipagina"/>
          <w:rFonts w:ascii="Arial" w:eastAsia="Times New Roman" w:hAnsi="Arial" w:cs="Times New Roman"/>
          <w:b/>
          <w:color w:val="660066"/>
          <w:sz w:val="22"/>
          <w:szCs w:val="18"/>
        </w:rPr>
        <w:footnoteReference w:id="5"/>
      </w:r>
      <w:r w:rsidR="00CF48A5">
        <w:rPr>
          <w:rFonts w:ascii="Arial" w:eastAsia="Times New Roman" w:hAnsi="Arial" w:cs="Times New Roman"/>
          <w:b/>
          <w:color w:val="660066"/>
          <w:sz w:val="22"/>
          <w:szCs w:val="18"/>
        </w:rPr>
        <w:t xml:space="preserve"> </w:t>
      </w:r>
      <w:proofErr w:type="gramStart"/>
      <w:r w:rsidRPr="00167C90">
        <w:rPr>
          <w:rFonts w:ascii="Times" w:cs="Times"/>
          <w:b/>
          <w:color w:val="008000"/>
          <w:sz w:val="22"/>
        </w:rPr>
        <w:t>(3d</w:t>
      </w:r>
      <w:proofErr w:type="gramEnd"/>
      <w:r w:rsidRPr="00167C90">
        <w:rPr>
          <w:rFonts w:ascii="Times" w:cs="Times"/>
          <w:b/>
          <w:color w:val="008000"/>
          <w:sz w:val="22"/>
        </w:rPr>
        <w:t xml:space="preserve">) </w:t>
      </w:r>
      <w:r w:rsidRPr="00167C90">
        <w:rPr>
          <w:rFonts w:ascii="Times" w:cs="Times"/>
          <w:color w:val="008000"/>
          <w:sz w:val="22"/>
        </w:rPr>
        <w:t>Lettera modificata dall'articolo 1, comma 4, lettera d), della legge regionale 6 agosto 2012, n. 12</w:t>
      </w:r>
      <w:r w:rsidRPr="00167C90">
        <w:rPr>
          <w:rFonts w:ascii="Lucida Grande" w:cs="Lucida Grande"/>
          <w:sz w:val="22"/>
        </w:rPr>
        <w:br/>
      </w:r>
      <w:r w:rsidRPr="00167C90">
        <w:rPr>
          <w:rFonts w:ascii="Times" w:cs="Times"/>
          <w:sz w:val="22"/>
        </w:rPr>
        <w:t>f)</w:t>
      </w:r>
      <w:proofErr w:type="gramStart"/>
      <w:r w:rsidRPr="00167C90">
        <w:rPr>
          <w:rFonts w:ascii="Times" w:cs="Times"/>
          <w:sz w:val="22"/>
        </w:rPr>
        <w:t xml:space="preserve"> </w:t>
      </w:r>
      <w:r w:rsidR="00DF038E" w:rsidRPr="00167C90">
        <w:rPr>
          <w:rFonts w:ascii="Verdana" w:eastAsia="Times New Roman" w:hAnsi="Verdana" w:cs="Times New Roman"/>
          <w:sz w:val="22"/>
          <w:szCs w:val="18"/>
        </w:rPr>
        <w:t xml:space="preserve"> </w:t>
      </w:r>
      <w:proofErr w:type="gramEnd"/>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00D43BC7" w:rsidRPr="00842547">
        <w:rPr>
          <w:rFonts w:ascii="Arial" w:eastAsia="Times New Roman" w:hAnsi="Arial" w:cs="Times New Roman"/>
          <w:sz w:val="22"/>
          <w:szCs w:val="18"/>
        </w:rPr>
        <w:t xml:space="preserve"> </w:t>
      </w:r>
      <w:r w:rsidRPr="00167C90">
        <w:rPr>
          <w:rFonts w:ascii="Times" w:cs="Times"/>
          <w:sz w:val="22"/>
        </w:rPr>
        <w:t>nelle aree con destinazioni urbanistiche relative ad aspetti strategici ovvero al sistema della mobilit</w:t>
      </w:r>
      <w:r w:rsidRPr="00167C90">
        <w:rPr>
          <w:rFonts w:ascii="Times" w:cs="Times"/>
          <w:sz w:val="22"/>
        </w:rPr>
        <w:t>à</w:t>
      </w:r>
      <w:r w:rsidRPr="00167C90">
        <w:rPr>
          <w:rFonts w:ascii="Times" w:cs="Times"/>
          <w:sz w:val="22"/>
        </w:rPr>
        <w:t>, delle infrastrutture e dei servizi pubblici generali nonch</w:t>
      </w:r>
      <w:r w:rsidRPr="00167C90">
        <w:rPr>
          <w:rFonts w:ascii="Times" w:cs="Times"/>
          <w:sz w:val="22"/>
        </w:rPr>
        <w:t>é</w:t>
      </w:r>
      <w:r w:rsidRPr="00167C90">
        <w:rPr>
          <w:rFonts w:ascii="Times" w:cs="Times"/>
          <w:sz w:val="22"/>
        </w:rPr>
        <w:t xml:space="preserve"> agli standard di cui al decreto del Ministro per i lavori pubblici 2 aprile 1968</w:t>
      </w:r>
      <w:r w:rsidR="00730A6D">
        <w:rPr>
          <w:rStyle w:val="Rimandonotaapidipagina"/>
          <w:rFonts w:ascii="Times" w:cs="Times"/>
          <w:sz w:val="22"/>
        </w:rPr>
        <w:footnoteReference w:id="6"/>
      </w:r>
      <w:r w:rsidRPr="00167C90">
        <w:rPr>
          <w:rFonts w:ascii="Times" w:cs="Times"/>
          <w:sz w:val="22"/>
        </w:rPr>
        <w:t>;</w:t>
      </w:r>
      <w:r w:rsidRPr="00167C90">
        <w:rPr>
          <w:rFonts w:ascii="Lucida Grande" w:cs="Lucida Grande"/>
          <w:sz w:val="22"/>
        </w:rPr>
        <w:br/>
      </w:r>
      <w:r w:rsidRPr="00167C90">
        <w:rPr>
          <w:rFonts w:ascii="Times" w:cs="Times"/>
          <w:sz w:val="22"/>
        </w:rPr>
        <w:t>g)</w:t>
      </w:r>
      <w:proofErr w:type="gramStart"/>
      <w:r w:rsidRPr="00167C90">
        <w:rPr>
          <w:rFonts w:ascii="Times" w:cs="Times"/>
          <w:sz w:val="22"/>
        </w:rPr>
        <w:t xml:space="preserve"> </w:t>
      </w:r>
      <w:r w:rsidR="00DF038E" w:rsidRPr="00167C90">
        <w:rPr>
          <w:rFonts w:ascii="Verdana" w:eastAsia="Times New Roman" w:hAnsi="Verdana" w:cs="Times New Roman"/>
          <w:sz w:val="22"/>
          <w:szCs w:val="18"/>
        </w:rPr>
        <w:t xml:space="preserve"> </w:t>
      </w:r>
      <w:proofErr w:type="gramEnd"/>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00D43BC7" w:rsidRPr="00842547">
        <w:rPr>
          <w:rFonts w:ascii="Arial" w:eastAsia="Times New Roman" w:hAnsi="Arial" w:cs="Times New Roman"/>
          <w:sz w:val="22"/>
          <w:szCs w:val="18"/>
        </w:rPr>
        <w:t xml:space="preserve"> </w:t>
      </w:r>
      <w:r w:rsidRPr="00167C90">
        <w:rPr>
          <w:rFonts w:ascii="Times" w:cs="Times"/>
          <w:sz w:val="22"/>
        </w:rPr>
        <w:t>nelle fasce di rispetto, come definite dal decreto del Ministro per i lavori pubblici 1</w:t>
      </w:r>
      <w:r w:rsidRPr="00167C90">
        <w:rPr>
          <w:rFonts w:ascii="Times" w:cs="Times"/>
          <w:sz w:val="22"/>
        </w:rPr>
        <w:t>°</w:t>
      </w:r>
      <w:r w:rsidRPr="00167C90">
        <w:rPr>
          <w:rFonts w:ascii="Times" w:cs="Times"/>
          <w:sz w:val="22"/>
        </w:rPr>
        <w:t xml:space="preserve"> aprile 1968, n. 1404, delle strade pubbliche, fatte salve le previsioni degli strumenti urbanistici vigenti, nonch</w:t>
      </w:r>
      <w:r w:rsidRPr="00167C90">
        <w:rPr>
          <w:rFonts w:ascii="Times" w:cs="Times"/>
          <w:sz w:val="22"/>
        </w:rPr>
        <w:t>é</w:t>
      </w:r>
      <w:r w:rsidRPr="00167C90">
        <w:rPr>
          <w:rFonts w:ascii="Times" w:cs="Times"/>
          <w:sz w:val="22"/>
        </w:rPr>
        <w:t xml:space="preserve"> nelle fasce di rispetto ferroviarie, igienico-sanitarie e tecnologiche</w:t>
      </w:r>
      <w:r w:rsidR="00EA405F">
        <w:rPr>
          <w:rStyle w:val="Rimandonotaapidipagina"/>
          <w:rFonts w:ascii="Times" w:cs="Times"/>
          <w:sz w:val="22"/>
        </w:rPr>
        <w:footnoteReference w:id="7"/>
      </w:r>
      <w:r w:rsidR="009F68F5">
        <w:rPr>
          <w:rFonts w:ascii="Times" w:cs="Times"/>
          <w:sz w:val="22"/>
        </w:rPr>
        <w:t xml:space="preserve"> </w:t>
      </w:r>
      <w:r w:rsidR="009F68F5" w:rsidRPr="00842547">
        <w:rPr>
          <w:rFonts w:ascii="Arial" w:eastAsia="Times New Roman" w:hAnsi="Arial" w:cs="Times New Roman"/>
          <w:b/>
          <w:color w:val="660066"/>
          <w:sz w:val="22"/>
          <w:szCs w:val="18"/>
        </w:rPr>
        <w:t>AGGIUNTO:</w:t>
      </w:r>
      <w:proofErr w:type="gramStart"/>
      <w:r w:rsidR="009F68F5" w:rsidRPr="00842547">
        <w:rPr>
          <w:rFonts w:ascii="Arial" w:eastAsia="Times New Roman" w:hAnsi="Arial" w:cs="Times New Roman"/>
          <w:b/>
          <w:color w:val="660066"/>
          <w:sz w:val="22"/>
          <w:szCs w:val="18"/>
        </w:rPr>
        <w:t xml:space="preserve">  </w:t>
      </w:r>
      <w:proofErr w:type="gramEnd"/>
      <w:r w:rsidR="009F68F5" w:rsidRPr="00842547">
        <w:rPr>
          <w:rFonts w:ascii="Arial" w:eastAsia="Times New Roman" w:hAnsi="Arial" w:cs="Times New Roman"/>
          <w:b/>
          <w:color w:val="660066"/>
          <w:sz w:val="22"/>
          <w:szCs w:val="18"/>
        </w:rPr>
        <w:t xml:space="preserve">fatto salvo quanto previsto dagli articoli 3 </w:t>
      </w:r>
      <w:proofErr w:type="spellStart"/>
      <w:r w:rsidR="009F68F5" w:rsidRPr="00842547">
        <w:rPr>
          <w:rFonts w:ascii="Arial" w:eastAsia="Times New Roman" w:hAnsi="Arial" w:cs="Times New Roman"/>
          <w:b/>
          <w:color w:val="660066"/>
          <w:sz w:val="22"/>
          <w:szCs w:val="18"/>
        </w:rPr>
        <w:t>ter</w:t>
      </w:r>
      <w:proofErr w:type="spellEnd"/>
      <w:r w:rsidR="009F68F5" w:rsidRPr="00842547">
        <w:rPr>
          <w:rFonts w:ascii="Arial" w:eastAsia="Times New Roman" w:hAnsi="Arial" w:cs="Times New Roman"/>
          <w:b/>
          <w:color w:val="660066"/>
          <w:sz w:val="22"/>
          <w:szCs w:val="18"/>
        </w:rPr>
        <w:t xml:space="preserve">, comma 1 </w:t>
      </w:r>
      <w:proofErr w:type="spellStart"/>
      <w:r w:rsidR="009F68F5" w:rsidRPr="00842547">
        <w:rPr>
          <w:rFonts w:ascii="Arial" w:eastAsia="Times New Roman" w:hAnsi="Arial" w:cs="Times New Roman"/>
          <w:b/>
          <w:color w:val="660066"/>
          <w:sz w:val="22"/>
          <w:szCs w:val="18"/>
        </w:rPr>
        <w:t>ter</w:t>
      </w:r>
      <w:proofErr w:type="spellEnd"/>
      <w:r w:rsidR="009F68F5">
        <w:rPr>
          <w:rStyle w:val="Rimandonotaapidipagina"/>
          <w:rFonts w:ascii="Arial" w:eastAsia="Times New Roman" w:hAnsi="Arial" w:cs="Times New Roman"/>
          <w:b/>
          <w:color w:val="660066"/>
          <w:sz w:val="22"/>
          <w:szCs w:val="18"/>
        </w:rPr>
        <w:footnoteReference w:id="8"/>
      </w:r>
      <w:r w:rsidR="009F68F5" w:rsidRPr="00842547">
        <w:rPr>
          <w:rFonts w:ascii="Arial" w:eastAsia="Times New Roman" w:hAnsi="Arial" w:cs="Times New Roman"/>
          <w:b/>
          <w:color w:val="660066"/>
          <w:sz w:val="22"/>
          <w:szCs w:val="18"/>
        </w:rPr>
        <w:t xml:space="preserve"> </w:t>
      </w:r>
      <w:proofErr w:type="gramStart"/>
      <w:r w:rsidR="009F68F5" w:rsidRPr="00842547">
        <w:rPr>
          <w:rFonts w:ascii="Arial" w:eastAsia="Times New Roman" w:hAnsi="Arial" w:cs="Times New Roman"/>
          <w:b/>
          <w:color w:val="660066"/>
          <w:sz w:val="22"/>
          <w:szCs w:val="18"/>
        </w:rPr>
        <w:t>e</w:t>
      </w:r>
      <w:proofErr w:type="gramEnd"/>
      <w:r w:rsidR="009F68F5" w:rsidRPr="00842547">
        <w:rPr>
          <w:rFonts w:ascii="Arial" w:eastAsia="Times New Roman" w:hAnsi="Arial" w:cs="Times New Roman"/>
          <w:b/>
          <w:color w:val="660066"/>
          <w:sz w:val="22"/>
          <w:szCs w:val="18"/>
        </w:rPr>
        <w:t xml:space="preserve"> 4, comma 2 bis</w:t>
      </w:r>
      <w:r w:rsidR="009F68F5">
        <w:rPr>
          <w:rStyle w:val="Rimandonotaapidipagina"/>
          <w:rFonts w:ascii="Arial" w:eastAsia="Times New Roman" w:hAnsi="Arial" w:cs="Times New Roman"/>
          <w:b/>
          <w:color w:val="660066"/>
          <w:sz w:val="22"/>
          <w:szCs w:val="18"/>
        </w:rPr>
        <w:footnoteReference w:id="9"/>
      </w:r>
      <w:r w:rsidRPr="00167C90">
        <w:rPr>
          <w:rFonts w:ascii="Lucida Grande" w:cs="Lucida Grande"/>
          <w:sz w:val="22"/>
        </w:rPr>
        <w:br/>
      </w:r>
      <w:r w:rsidRPr="00167C90">
        <w:rPr>
          <w:rFonts w:ascii="Times" w:cs="Times"/>
          <w:sz w:val="22"/>
        </w:rPr>
        <w:t>h) su casali e complessi rurali, ancorch</w:t>
      </w:r>
      <w:r w:rsidRPr="00167C90">
        <w:rPr>
          <w:rFonts w:ascii="Times" w:cs="Times"/>
          <w:sz w:val="22"/>
        </w:rPr>
        <w:t>é</w:t>
      </w:r>
      <w:r w:rsidRPr="00167C90">
        <w:rPr>
          <w:rFonts w:ascii="Times" w:cs="Times"/>
          <w:sz w:val="22"/>
        </w:rPr>
        <w:t xml:space="preserve"> non vincolati dal PTPR, che siano stati realizzati in epoca anteriore al 1930</w:t>
      </w:r>
      <w:r w:rsidR="00033CD6">
        <w:rPr>
          <w:rStyle w:val="Rimandonotaapidipagina"/>
          <w:rFonts w:ascii="Times" w:cs="Times"/>
          <w:sz w:val="22"/>
        </w:rPr>
        <w:footnoteReference w:id="10"/>
      </w:r>
      <w:r w:rsidRPr="00167C90">
        <w:rPr>
          <w:rFonts w:ascii="Times" w:cs="Times"/>
          <w:sz w:val="22"/>
        </w:rPr>
        <w:t>.</w:t>
      </w:r>
      <w:proofErr w:type="gramStart"/>
      <w:r w:rsidRPr="00167C90">
        <w:rPr>
          <w:rFonts w:ascii="Lucida Grande" w:cs="Lucida Grande"/>
          <w:sz w:val="22"/>
        </w:rPr>
        <w:br/>
      </w:r>
      <w:proofErr w:type="gramEnd"/>
      <w:r w:rsidRPr="00167C90">
        <w:rPr>
          <w:rFonts w:ascii="Times" w:cs="Times"/>
          <w:sz w:val="22"/>
        </w:rPr>
        <w:t>3. Per gli edifici situati in aree sottoposte a vincolo paesaggistico e per gli immobili vincolati ai sensi della parte II del decreto legislativo 22 gennaio 2004, n. 42 (Codice dei beni culturali e del paesaggio ai sensi dell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10</w:t>
      </w:r>
      <w:proofErr w:type="gramEnd"/>
      <w:r w:rsidRPr="00167C90">
        <w:rPr>
          <w:rFonts w:ascii="Times" w:cs="Times"/>
          <w:sz w:val="22"/>
        </w:rPr>
        <w:t xml:space="preserve"> della legge 6 luglio 2002, n. 137) e successive modifiche, gli interventi di cui al presente capo sono consentiti previa autorizzazione dell</w:t>
      </w:r>
      <w:r w:rsidRPr="00167C90">
        <w:rPr>
          <w:rFonts w:ascii="Times" w:cs="Times"/>
          <w:sz w:val="22"/>
        </w:rPr>
        <w:t>’</w:t>
      </w:r>
      <w:r w:rsidRPr="00167C90">
        <w:rPr>
          <w:rFonts w:ascii="Times" w:cs="Times"/>
          <w:sz w:val="22"/>
        </w:rPr>
        <w:t>amministrazione preposta alla tutela del vincolo, secondo quanto previsto dall</w:t>
      </w:r>
      <w:r w:rsidRPr="00167C90">
        <w:rPr>
          <w:rFonts w:ascii="Times" w:cs="Times"/>
          <w:sz w:val="22"/>
        </w:rPr>
        <w:t>’</w:t>
      </w:r>
      <w:r w:rsidRPr="00167C90">
        <w:rPr>
          <w:rFonts w:ascii="Times" w:cs="Times"/>
          <w:sz w:val="22"/>
        </w:rPr>
        <w:t>articolo 146 del d.lgs. 42/2004.</w:t>
      </w:r>
      <w:r w:rsidRPr="00167C90">
        <w:rPr>
          <w:rFonts w:ascii="Lucida Grande" w:cs="Lucida Grande"/>
          <w:sz w:val="22"/>
        </w:rPr>
        <w:br/>
      </w:r>
      <w:r w:rsidRPr="00167C90">
        <w:rPr>
          <w:rFonts w:ascii="Times" w:cs="Times"/>
          <w:sz w:val="22"/>
        </w:rPr>
        <w:t xml:space="preserve">4. I comuni, entro il termine perentorio del 31 gennaio 2012, </w:t>
      </w:r>
      <w:proofErr w:type="gramStart"/>
      <w:r w:rsidRPr="00167C90">
        <w:rPr>
          <w:rFonts w:ascii="Times" w:cs="Times"/>
          <w:sz w:val="22"/>
        </w:rPr>
        <w:t>possono</w:t>
      </w:r>
      <w:proofErr w:type="gramEnd"/>
      <w:r w:rsidRPr="00167C90">
        <w:rPr>
          <w:rFonts w:ascii="Times" w:cs="Times"/>
          <w:sz w:val="22"/>
        </w:rPr>
        <w:t xml:space="preserve"> individuare, con deliberazione del consiglio comunale, ambiti del proprio strumento urbanistico ovvero immobili nei quali, in ragione di particolari qualit</w:t>
      </w:r>
      <w:r w:rsidRPr="00167C90">
        <w:rPr>
          <w:rFonts w:ascii="Times" w:cs="Times"/>
          <w:sz w:val="22"/>
        </w:rPr>
        <w:t>à</w:t>
      </w:r>
      <w:r w:rsidRPr="00167C90">
        <w:rPr>
          <w:rFonts w:ascii="Times" w:cs="Times"/>
          <w:sz w:val="22"/>
        </w:rPr>
        <w:t xml:space="preserve"> di carattere storico, artistico, urbanistico ed architettonico, limitare o escludere gli interventi previsti nel presente articolo. </w:t>
      </w:r>
      <w:r w:rsidRPr="00167C90">
        <w:rPr>
          <w:rFonts w:ascii="Lucida Grande" w:cs="Lucida Grande"/>
          <w:sz w:val="22"/>
        </w:rPr>
        <w:br/>
      </w:r>
      <w:proofErr w:type="gramStart"/>
      <w:r w:rsidRPr="007E0A7D">
        <w:rPr>
          <w:rFonts w:ascii="Times" w:cs="Times"/>
          <w:color w:val="FF0000"/>
          <w:sz w:val="22"/>
        </w:rPr>
        <w:t>5.</w:t>
      </w:r>
      <w:r w:rsidRPr="00167C90">
        <w:rPr>
          <w:rFonts w:ascii="Times" w:cs="Times"/>
          <w:sz w:val="22"/>
        </w:rPr>
        <w:t xml:space="preserve"> </w:t>
      </w:r>
      <w:r w:rsidR="00046201" w:rsidRPr="006161B3">
        <w:rPr>
          <w:rFonts w:ascii="Arial" w:hAnsi="Arial" w:cs="Times New Roman"/>
          <w:b/>
          <w:iCs/>
          <w:color w:val="FF0000"/>
          <w:sz w:val="22"/>
          <w:szCs w:val="18"/>
        </w:rPr>
        <w:t>ELIMINATO</w:t>
      </w:r>
      <w:r w:rsidR="00046201">
        <w:rPr>
          <w:rFonts w:ascii="Times" w:cs="Times"/>
          <w:sz w:val="22"/>
        </w:rPr>
        <w:t xml:space="preserve"> </w:t>
      </w:r>
      <w:r w:rsidRPr="00167C90">
        <w:rPr>
          <w:rFonts w:ascii="Times" w:cs="Times"/>
          <w:color w:val="FF0000"/>
          <w:sz w:val="22"/>
        </w:rPr>
        <w:t>Ai fini</w:t>
      </w:r>
      <w:proofErr w:type="gramEnd"/>
      <w:r w:rsidRPr="00167C90">
        <w:rPr>
          <w:rFonts w:ascii="Times" w:cs="Times"/>
          <w:color w:val="FF0000"/>
          <w:sz w:val="22"/>
        </w:rPr>
        <w:t xml:space="preserve"> dell</w:t>
      </w:r>
      <w:r w:rsidRPr="00167C90">
        <w:rPr>
          <w:rFonts w:ascii="Times" w:cs="Times"/>
          <w:color w:val="FF0000"/>
          <w:sz w:val="22"/>
        </w:rPr>
        <w:t>’</w:t>
      </w:r>
      <w:r w:rsidRPr="00167C90">
        <w:rPr>
          <w:rFonts w:ascii="Times" w:cs="Times"/>
          <w:color w:val="FF0000"/>
          <w:sz w:val="22"/>
        </w:rPr>
        <w:t>attuazione della presente legge, i parametri urbanistici ed edilizi della volumetria o della superficie utile, utilizzati per il calcolo dei volumi o delle superfici degli edifici esistenti nonch</w:t>
      </w:r>
      <w:r w:rsidRPr="00167C90">
        <w:rPr>
          <w:rFonts w:ascii="Times" w:cs="Times"/>
          <w:color w:val="FF0000"/>
          <w:sz w:val="22"/>
        </w:rPr>
        <w:t>é</w:t>
      </w:r>
      <w:r w:rsidRPr="00167C90">
        <w:rPr>
          <w:rFonts w:ascii="Times" w:cs="Times"/>
          <w:color w:val="FF0000"/>
          <w:sz w:val="22"/>
        </w:rPr>
        <w:t xml:space="preserve"> degli edifici compresi nei piani previsti dalla presente legge, devono essere gli stessi utilizzati per il calcolo degli ampliamenti previsti negli articoli 3, 3 bis, 3 </w:t>
      </w:r>
      <w:proofErr w:type="spellStart"/>
      <w:r w:rsidRPr="00167C90">
        <w:rPr>
          <w:rFonts w:ascii="Times" w:cs="Times"/>
          <w:color w:val="FF0000"/>
          <w:sz w:val="22"/>
        </w:rPr>
        <w:t>ter</w:t>
      </w:r>
      <w:proofErr w:type="spellEnd"/>
      <w:r w:rsidRPr="00167C90">
        <w:rPr>
          <w:rFonts w:ascii="Times" w:cs="Times"/>
          <w:color w:val="FF0000"/>
          <w:sz w:val="22"/>
        </w:rPr>
        <w:t xml:space="preserve"> e 4.</w:t>
      </w:r>
    </w:p>
    <w:p w:rsidR="00A706F4" w:rsidRPr="00C31428" w:rsidRDefault="000A495A" w:rsidP="00A706F4">
      <w:pPr>
        <w:spacing w:after="240"/>
        <w:rPr>
          <w:rFonts w:ascii="Arial" w:eastAsia="Times New Roman" w:hAnsi="Arial" w:cs="Times New Roman"/>
          <w:b/>
          <w:color w:val="660066"/>
          <w:sz w:val="22"/>
          <w:szCs w:val="18"/>
        </w:rPr>
      </w:pPr>
      <w:r w:rsidRPr="007E0A7D">
        <w:rPr>
          <w:rFonts w:ascii="Times" w:cs="Times"/>
          <w:sz w:val="22"/>
        </w:rPr>
        <w:t>5.</w:t>
      </w:r>
      <w:proofErr w:type="gramStart"/>
      <w:r w:rsidR="00046201" w:rsidRPr="006161B3">
        <w:rPr>
          <w:rFonts w:ascii="Arial" w:hAnsi="Arial" w:cs="Times"/>
          <w:b/>
          <w:sz w:val="22"/>
        </w:rPr>
        <w:t>SOSTITUITO</w:t>
      </w:r>
      <w:proofErr w:type="gramEnd"/>
      <w:r w:rsidR="00046201" w:rsidRPr="00046201">
        <w:rPr>
          <w:rFonts w:ascii="Times" w:cs="Times"/>
          <w:b/>
          <w:sz w:val="22"/>
        </w:rPr>
        <w:t xml:space="preserve">  CON</w:t>
      </w:r>
      <w:r w:rsidRPr="00167C90">
        <w:rPr>
          <w:rFonts w:ascii="Times" w:cs="Times"/>
          <w:color w:val="FF0000"/>
          <w:sz w:val="22"/>
        </w:rPr>
        <w:t xml:space="preserve"> </w:t>
      </w:r>
      <w:r w:rsidR="00A706F4" w:rsidRPr="00C31428">
        <w:rPr>
          <w:rFonts w:ascii="Arial" w:hAnsi="Arial" w:cs="Times New Roman"/>
          <w:b/>
          <w:iCs/>
          <w:sz w:val="22"/>
          <w:szCs w:val="18"/>
        </w:rPr>
        <w:t xml:space="preserve">Al fine di attuare la presente legge ed utilizzare la </w:t>
      </w:r>
      <w:proofErr w:type="spellStart"/>
      <w:r w:rsidR="00A706F4" w:rsidRPr="00C31428">
        <w:rPr>
          <w:rFonts w:ascii="Arial" w:hAnsi="Arial" w:cs="Times New Roman"/>
          <w:b/>
          <w:iCs/>
          <w:sz w:val="22"/>
          <w:szCs w:val="18"/>
        </w:rPr>
        <w:t>premialità</w:t>
      </w:r>
      <w:proofErr w:type="spellEnd"/>
      <w:r w:rsidR="00A706F4" w:rsidRPr="00C31428">
        <w:rPr>
          <w:rFonts w:ascii="Arial" w:hAnsi="Arial" w:cs="Times New Roman"/>
          <w:b/>
          <w:iCs/>
          <w:sz w:val="22"/>
          <w:szCs w:val="18"/>
        </w:rPr>
        <w:t xml:space="preserve"> consentita negli articoli </w:t>
      </w:r>
      <w:r w:rsidR="00A706F4" w:rsidRPr="00C31428">
        <w:rPr>
          <w:rFonts w:ascii="Arial" w:hAnsi="Arial" w:cs="Times New Roman"/>
          <w:b/>
          <w:sz w:val="22"/>
          <w:szCs w:val="18"/>
        </w:rPr>
        <w:t xml:space="preserve">3, 3 </w:t>
      </w:r>
      <w:r w:rsidR="00A706F4" w:rsidRPr="00C31428">
        <w:rPr>
          <w:rFonts w:ascii="Arial" w:hAnsi="Arial" w:cs="Times New Roman"/>
          <w:b/>
          <w:iCs/>
          <w:sz w:val="22"/>
          <w:szCs w:val="18"/>
        </w:rPr>
        <w:t xml:space="preserve">bis, </w:t>
      </w:r>
      <w:r w:rsidR="00A706F4" w:rsidRPr="00C31428">
        <w:rPr>
          <w:rFonts w:ascii="Arial" w:hAnsi="Arial" w:cs="Times New Roman"/>
          <w:b/>
          <w:sz w:val="22"/>
          <w:szCs w:val="18"/>
        </w:rPr>
        <w:t xml:space="preserve">3 </w:t>
      </w:r>
      <w:proofErr w:type="spellStart"/>
      <w:r w:rsidR="00A706F4" w:rsidRPr="00C31428">
        <w:rPr>
          <w:rFonts w:ascii="Arial" w:hAnsi="Arial" w:cs="Times New Roman"/>
          <w:b/>
          <w:iCs/>
          <w:sz w:val="22"/>
          <w:szCs w:val="18"/>
        </w:rPr>
        <w:t>ter</w:t>
      </w:r>
      <w:proofErr w:type="spellEnd"/>
      <w:r w:rsidR="00A706F4" w:rsidRPr="00C31428">
        <w:rPr>
          <w:rFonts w:ascii="Arial" w:hAnsi="Arial" w:cs="Times New Roman"/>
          <w:b/>
          <w:iCs/>
          <w:sz w:val="22"/>
          <w:szCs w:val="18"/>
        </w:rPr>
        <w:t xml:space="preserve"> e </w:t>
      </w:r>
      <w:r w:rsidR="00A706F4" w:rsidRPr="00C31428">
        <w:rPr>
          <w:rFonts w:ascii="Arial" w:hAnsi="Arial" w:cs="Times New Roman"/>
          <w:b/>
          <w:sz w:val="22"/>
          <w:szCs w:val="18"/>
        </w:rPr>
        <w:t xml:space="preserve">4, </w:t>
      </w:r>
      <w:r w:rsidR="00A706F4" w:rsidRPr="00C31428">
        <w:rPr>
          <w:rFonts w:ascii="Arial" w:hAnsi="Arial" w:cs="Times New Roman"/>
          <w:b/>
          <w:iCs/>
          <w:sz w:val="22"/>
          <w:szCs w:val="18"/>
        </w:rPr>
        <w:t xml:space="preserve">il calcolo della consistenza edilizia degli edifici esistenti in termini di superficie o di volume </w:t>
      </w:r>
      <w:r w:rsidR="00A706F4" w:rsidRPr="00C31428">
        <w:rPr>
          <w:rFonts w:ascii="Arial" w:hAnsi="Arial" w:cs="Times New Roman"/>
          <w:b/>
          <w:sz w:val="22"/>
          <w:szCs w:val="18"/>
        </w:rPr>
        <w:t xml:space="preserve">è </w:t>
      </w:r>
      <w:r w:rsidR="00A706F4" w:rsidRPr="00C31428">
        <w:rPr>
          <w:rFonts w:ascii="Arial" w:hAnsi="Arial" w:cs="Times New Roman"/>
          <w:b/>
          <w:iCs/>
          <w:sz w:val="22"/>
          <w:szCs w:val="18"/>
        </w:rPr>
        <w:t xml:space="preserve">costituita dai parametri edilizi posti a base del titolo abilitativo; con </w:t>
      </w:r>
      <w:r w:rsidR="00A706F4" w:rsidRPr="00C31428">
        <w:rPr>
          <w:rFonts w:ascii="Arial" w:hAnsi="Arial" w:cs="Times New Roman"/>
          <w:b/>
          <w:sz w:val="22"/>
          <w:szCs w:val="18"/>
        </w:rPr>
        <w:t xml:space="preserve">i </w:t>
      </w:r>
      <w:r w:rsidR="00A706F4" w:rsidRPr="00C31428">
        <w:rPr>
          <w:rFonts w:ascii="Arial" w:hAnsi="Arial" w:cs="Times New Roman"/>
          <w:b/>
          <w:iCs/>
          <w:sz w:val="22"/>
          <w:szCs w:val="18"/>
        </w:rPr>
        <w:t xml:space="preserve">medesimi parametri </w:t>
      </w:r>
      <w:r w:rsidR="00A706F4" w:rsidRPr="00C31428">
        <w:rPr>
          <w:rFonts w:ascii="Arial" w:hAnsi="Arial" w:cs="Times New Roman"/>
          <w:b/>
          <w:sz w:val="22"/>
          <w:szCs w:val="18"/>
        </w:rPr>
        <w:t xml:space="preserve">è </w:t>
      </w:r>
      <w:r w:rsidR="00A706F4" w:rsidRPr="00C31428">
        <w:rPr>
          <w:rFonts w:ascii="Arial" w:hAnsi="Arial" w:cs="Times New Roman"/>
          <w:b/>
          <w:iCs/>
          <w:sz w:val="22"/>
          <w:szCs w:val="18"/>
        </w:rPr>
        <w:t xml:space="preserve">calcolato il progetto presentato e l'ampliamento previsto. Nel caso di edifici esistenti </w:t>
      </w:r>
      <w:proofErr w:type="gramStart"/>
      <w:r w:rsidR="00A706F4" w:rsidRPr="00C31428">
        <w:rPr>
          <w:rFonts w:ascii="Arial" w:hAnsi="Arial" w:cs="Times New Roman"/>
          <w:b/>
          <w:iCs/>
          <w:sz w:val="22"/>
          <w:szCs w:val="18"/>
        </w:rPr>
        <w:t>ad</w:t>
      </w:r>
      <w:proofErr w:type="gramEnd"/>
      <w:r w:rsidR="00A706F4" w:rsidRPr="00C31428">
        <w:rPr>
          <w:rFonts w:ascii="Arial" w:hAnsi="Arial" w:cs="Times New Roman"/>
          <w:b/>
          <w:iCs/>
          <w:sz w:val="22"/>
          <w:szCs w:val="18"/>
        </w:rPr>
        <w:t xml:space="preserve"> uso industriale ed artigianale, legittimi o legittimati da concessione in sanatoria, il parametro edilizio utilizzato </w:t>
      </w:r>
      <w:r w:rsidR="00A706F4" w:rsidRPr="00C31428">
        <w:rPr>
          <w:rFonts w:ascii="Arial" w:hAnsi="Arial" w:cs="Times New Roman"/>
          <w:b/>
          <w:sz w:val="22"/>
          <w:szCs w:val="18"/>
        </w:rPr>
        <w:t xml:space="preserve">è </w:t>
      </w:r>
      <w:r w:rsidR="00A706F4" w:rsidRPr="00C31428">
        <w:rPr>
          <w:rFonts w:ascii="Arial" w:hAnsi="Arial" w:cs="Times New Roman"/>
          <w:b/>
          <w:iCs/>
          <w:sz w:val="22"/>
          <w:szCs w:val="18"/>
        </w:rPr>
        <w:t xml:space="preserve">quello della superficie utile lorda </w:t>
      </w:r>
      <w:r w:rsidR="00A706F4" w:rsidRPr="00C31428">
        <w:rPr>
          <w:rFonts w:ascii="Arial" w:hAnsi="Arial" w:cs="Times New Roman"/>
          <w:b/>
          <w:sz w:val="22"/>
          <w:szCs w:val="18"/>
        </w:rPr>
        <w:t>–</w:t>
      </w:r>
      <w:r w:rsidR="006161B3" w:rsidRPr="006161B3">
        <w:rPr>
          <w:rFonts w:ascii="Arial" w:hAnsi="Arial" w:cs="Times New Roman"/>
          <w:b/>
          <w:iCs/>
          <w:color w:val="FF0000"/>
          <w:sz w:val="22"/>
          <w:szCs w:val="18"/>
        </w:rPr>
        <w:t xml:space="preserve">TAGLIATO </w:t>
      </w:r>
      <w:r w:rsidR="00A706F4" w:rsidRPr="00C31428">
        <w:rPr>
          <w:rFonts w:ascii="Arial" w:hAnsi="Arial" w:cs="Times New Roman"/>
          <w:b/>
          <w:color w:val="FF0000"/>
          <w:sz w:val="22"/>
          <w:szCs w:val="18"/>
        </w:rPr>
        <w:t xml:space="preserve"> </w:t>
      </w:r>
      <w:r w:rsidR="00A706F4" w:rsidRPr="00B669EC">
        <w:rPr>
          <w:rFonts w:ascii="Arial" w:hAnsi="Arial" w:cs="Times New Roman"/>
          <w:b/>
          <w:iCs/>
          <w:color w:val="FF0000"/>
          <w:sz w:val="22"/>
          <w:szCs w:val="18"/>
        </w:rPr>
        <w:t>SUL</w:t>
      </w:r>
      <w:r w:rsidR="00A706F4" w:rsidRPr="00C31428">
        <w:rPr>
          <w:rFonts w:ascii="Arial" w:eastAsia="Times New Roman" w:hAnsi="Arial" w:cs="Times New Roman"/>
          <w:b/>
          <w:color w:val="660066"/>
          <w:sz w:val="22"/>
          <w:szCs w:val="18"/>
        </w:rPr>
        <w:t xml:space="preserve"> INSERITO esistente</w:t>
      </w:r>
      <w:r w:rsidR="00A706F4" w:rsidRPr="00C31428">
        <w:rPr>
          <w:rFonts w:ascii="Arial" w:hAnsi="Arial" w:cs="Times New Roman"/>
          <w:iCs/>
          <w:color w:val="FF0000"/>
          <w:sz w:val="22"/>
          <w:szCs w:val="18"/>
        </w:rPr>
        <w:t xml:space="preserve"> . </w:t>
      </w:r>
      <w:proofErr w:type="gramStart"/>
      <w:r w:rsidR="00A706F4" w:rsidRPr="00C31428">
        <w:rPr>
          <w:rFonts w:ascii="Arial" w:hAnsi="Arial" w:cs="Times New Roman"/>
          <w:b/>
          <w:iCs/>
          <w:sz w:val="22"/>
          <w:szCs w:val="18"/>
        </w:rPr>
        <w:t>Integrano</w:t>
      </w:r>
      <w:proofErr w:type="gramEnd"/>
      <w:r w:rsidR="00A706F4" w:rsidRPr="00C31428">
        <w:rPr>
          <w:rFonts w:ascii="Arial" w:hAnsi="Arial" w:cs="Times New Roman"/>
          <w:b/>
          <w:iCs/>
          <w:sz w:val="22"/>
          <w:szCs w:val="18"/>
        </w:rPr>
        <w:t xml:space="preserve"> la documentazione del progetto il rilievo dello stato di fatto</w:t>
      </w:r>
      <w:r w:rsidR="00A706F4" w:rsidRPr="00C31428">
        <w:rPr>
          <w:rFonts w:ascii="Arial" w:hAnsi="Arial" w:cs="Times New Roman"/>
          <w:b/>
          <w:iCs/>
          <w:color w:val="FF0000"/>
          <w:sz w:val="22"/>
          <w:szCs w:val="18"/>
        </w:rPr>
        <w:t xml:space="preserve"> e le originarie categorie di accatastamento</w:t>
      </w:r>
      <w:r w:rsidR="00E81FAB">
        <w:rPr>
          <w:rFonts w:ascii="Arial" w:eastAsia="Times New Roman" w:hAnsi="Arial" w:cs="Times New Roman"/>
          <w:b/>
          <w:color w:val="660066"/>
          <w:sz w:val="22"/>
          <w:szCs w:val="18"/>
        </w:rPr>
        <w:t xml:space="preserve"> SOSTITUITO CON </w:t>
      </w:r>
      <w:r w:rsidR="00A706F4" w:rsidRPr="00C31428">
        <w:rPr>
          <w:rFonts w:ascii="Arial" w:eastAsia="Times New Roman" w:hAnsi="Arial" w:cs="Times New Roman"/>
          <w:b/>
          <w:color w:val="660066"/>
          <w:sz w:val="22"/>
          <w:szCs w:val="18"/>
        </w:rPr>
        <w:t>e copia dell’originaria documentazione catastale</w:t>
      </w:r>
    </w:p>
    <w:p w:rsidR="00A706F4" w:rsidRPr="00C31428" w:rsidRDefault="00A706F4" w:rsidP="00860651">
      <w:pPr>
        <w:spacing w:after="200" w:line="276" w:lineRule="auto"/>
        <w:jc w:val="both"/>
        <w:rPr>
          <w:rFonts w:ascii="Arial" w:eastAsia="Times New Roman" w:hAnsi="Arial" w:cs="Times New Roman"/>
          <w:b/>
          <w:color w:val="660066"/>
          <w:sz w:val="22"/>
          <w:szCs w:val="18"/>
        </w:rPr>
      </w:pPr>
      <w:r w:rsidRPr="00C31428">
        <w:rPr>
          <w:rFonts w:ascii="Arial" w:eastAsia="Times New Roman" w:hAnsi="Arial" w:cs="Times New Roman"/>
          <w:b/>
          <w:color w:val="660066"/>
          <w:sz w:val="22"/>
          <w:szCs w:val="18"/>
        </w:rPr>
        <w:t xml:space="preserve">AGGIUNTO comma </w:t>
      </w:r>
      <w:proofErr w:type="gramStart"/>
      <w:r w:rsidRPr="00C31428">
        <w:rPr>
          <w:rFonts w:ascii="Arial" w:eastAsia="Times New Roman" w:hAnsi="Arial" w:cs="Times New Roman"/>
          <w:b/>
          <w:color w:val="660066"/>
          <w:sz w:val="22"/>
          <w:szCs w:val="18"/>
        </w:rPr>
        <w:t>5</w:t>
      </w:r>
      <w:proofErr w:type="gramEnd"/>
      <w:r w:rsidRPr="00C31428">
        <w:rPr>
          <w:rFonts w:ascii="Arial" w:eastAsia="Times New Roman" w:hAnsi="Arial" w:cs="Times New Roman"/>
          <w:b/>
          <w:color w:val="660066"/>
          <w:sz w:val="22"/>
          <w:szCs w:val="18"/>
        </w:rPr>
        <w:t xml:space="preserve"> bis:  sono consentiti  gli interventi previsti dagli articoli 3 bis, 3 </w:t>
      </w:r>
      <w:proofErr w:type="spellStart"/>
      <w:r w:rsidRPr="00C31428">
        <w:rPr>
          <w:rFonts w:ascii="Arial" w:eastAsia="Times New Roman" w:hAnsi="Arial" w:cs="Times New Roman"/>
          <w:b/>
          <w:color w:val="660066"/>
          <w:sz w:val="22"/>
          <w:szCs w:val="18"/>
        </w:rPr>
        <w:t>ter</w:t>
      </w:r>
      <w:proofErr w:type="spellEnd"/>
      <w:r w:rsidRPr="00C31428">
        <w:rPr>
          <w:rFonts w:ascii="Arial" w:eastAsia="Times New Roman" w:hAnsi="Arial" w:cs="Times New Roman"/>
          <w:b/>
          <w:color w:val="660066"/>
          <w:sz w:val="22"/>
          <w:szCs w:val="18"/>
        </w:rPr>
        <w:t xml:space="preserve">, 3 </w:t>
      </w:r>
      <w:proofErr w:type="spellStart"/>
      <w:r w:rsidRPr="00C31428">
        <w:rPr>
          <w:rFonts w:ascii="Arial" w:eastAsia="Times New Roman" w:hAnsi="Arial" w:cs="Times New Roman"/>
          <w:b/>
          <w:color w:val="660066"/>
          <w:sz w:val="22"/>
          <w:szCs w:val="18"/>
        </w:rPr>
        <w:t>quater</w:t>
      </w:r>
      <w:proofErr w:type="spellEnd"/>
      <w:r w:rsidRPr="00C31428">
        <w:rPr>
          <w:rFonts w:ascii="Arial" w:eastAsia="Times New Roman" w:hAnsi="Arial" w:cs="Times New Roman"/>
          <w:b/>
          <w:color w:val="660066"/>
          <w:sz w:val="22"/>
          <w:szCs w:val="18"/>
        </w:rPr>
        <w:t>, 4 e 5, nei casi in cui le norme dei Piani Territoriali Paesistici (PTP) rimandino alle previsioni degli strumenti urbanistici vigenti,</w:t>
      </w:r>
      <w:r w:rsidRPr="00167C90">
        <w:rPr>
          <w:rFonts w:ascii="Verdana" w:eastAsia="Times New Roman" w:hAnsi="Verdana" w:cs="Times New Roman"/>
          <w:b/>
          <w:color w:val="660066"/>
          <w:sz w:val="22"/>
          <w:szCs w:val="18"/>
        </w:rPr>
        <w:t xml:space="preserve"> </w:t>
      </w:r>
      <w:r w:rsidRPr="00C31428">
        <w:rPr>
          <w:rFonts w:ascii="Arial" w:eastAsia="Times New Roman" w:hAnsi="Arial" w:cs="Times New Roman"/>
          <w:b/>
          <w:color w:val="660066"/>
          <w:sz w:val="22"/>
          <w:szCs w:val="18"/>
        </w:rPr>
        <w:t xml:space="preserve">o </w:t>
      </w:r>
      <w:proofErr w:type="spellStart"/>
      <w:r w:rsidRPr="00C31428">
        <w:rPr>
          <w:rFonts w:ascii="Arial" w:eastAsia="Times New Roman" w:hAnsi="Arial" w:cs="Times New Roman"/>
          <w:b/>
          <w:color w:val="660066"/>
          <w:sz w:val="22"/>
          <w:szCs w:val="18"/>
        </w:rPr>
        <w:t>purchè</w:t>
      </w:r>
      <w:proofErr w:type="spellEnd"/>
      <w:r w:rsidRPr="00C31428">
        <w:rPr>
          <w:rFonts w:ascii="Arial" w:eastAsia="Times New Roman" w:hAnsi="Arial" w:cs="Times New Roman"/>
          <w:b/>
          <w:color w:val="660066"/>
          <w:sz w:val="22"/>
          <w:szCs w:val="18"/>
        </w:rPr>
        <w:t xml:space="preserve"> non attengano alle zone definite dagli strumenti stessi come e ai sensi del Decreto del </w:t>
      </w:r>
      <w:proofErr w:type="spellStart"/>
      <w:r w:rsidRPr="00C31428">
        <w:rPr>
          <w:rFonts w:ascii="Arial" w:eastAsia="Times New Roman" w:hAnsi="Arial" w:cs="Times New Roman"/>
          <w:b/>
          <w:color w:val="660066"/>
          <w:sz w:val="22"/>
          <w:szCs w:val="18"/>
        </w:rPr>
        <w:t>Min</w:t>
      </w:r>
      <w:proofErr w:type="spellEnd"/>
      <w:r w:rsidRPr="00C31428">
        <w:rPr>
          <w:rFonts w:ascii="Arial" w:eastAsia="Times New Roman" w:hAnsi="Arial" w:cs="Times New Roman"/>
          <w:b/>
          <w:color w:val="660066"/>
          <w:sz w:val="22"/>
          <w:szCs w:val="18"/>
        </w:rPr>
        <w:t xml:space="preserve"> </w:t>
      </w:r>
      <w:proofErr w:type="spellStart"/>
      <w:r w:rsidRPr="00C31428">
        <w:rPr>
          <w:rFonts w:ascii="Arial" w:eastAsia="Times New Roman" w:hAnsi="Arial" w:cs="Times New Roman"/>
          <w:b/>
          <w:color w:val="660066"/>
          <w:sz w:val="22"/>
          <w:szCs w:val="18"/>
        </w:rPr>
        <w:t>Lav</w:t>
      </w:r>
      <w:proofErr w:type="spellEnd"/>
      <w:r w:rsidRPr="00C31428">
        <w:rPr>
          <w:rFonts w:ascii="Arial" w:eastAsia="Times New Roman" w:hAnsi="Arial" w:cs="Times New Roman"/>
          <w:b/>
          <w:color w:val="660066"/>
          <w:sz w:val="22"/>
          <w:szCs w:val="18"/>
        </w:rPr>
        <w:t xml:space="preserve"> </w:t>
      </w:r>
      <w:proofErr w:type="spellStart"/>
      <w:r w:rsidRPr="00C31428">
        <w:rPr>
          <w:rFonts w:ascii="Arial" w:eastAsia="Times New Roman" w:hAnsi="Arial" w:cs="Times New Roman"/>
          <w:b/>
          <w:color w:val="660066"/>
          <w:sz w:val="22"/>
          <w:szCs w:val="18"/>
        </w:rPr>
        <w:t>Pubbl</w:t>
      </w:r>
      <w:proofErr w:type="spellEnd"/>
      <w:r w:rsidRPr="00C31428">
        <w:rPr>
          <w:rFonts w:ascii="Arial" w:eastAsia="Times New Roman" w:hAnsi="Arial" w:cs="Times New Roman"/>
          <w:b/>
          <w:color w:val="660066"/>
          <w:sz w:val="22"/>
          <w:szCs w:val="18"/>
        </w:rPr>
        <w:t xml:space="preserve"> n.1444 del 1968, fatte salve ulteriori limitazioni o prescrizioni contenute nelle norme del PTP</w:t>
      </w:r>
    </w:p>
    <w:p w:rsidR="00DA4E7D" w:rsidRPr="00167C90" w:rsidRDefault="00BD085E" w:rsidP="00860651">
      <w:pPr>
        <w:spacing w:after="240"/>
        <w:jc w:val="center"/>
        <w:rPr>
          <w:sz w:val="22"/>
        </w:rPr>
      </w:pPr>
      <w:r w:rsidRPr="00167C90">
        <w:rPr>
          <w:rFonts w:ascii="Lucida Grande" w:cs="Lucida Grande"/>
          <w:sz w:val="22"/>
        </w:rPr>
        <w:br/>
      </w:r>
      <w:r w:rsidRPr="00167C90">
        <w:rPr>
          <w:rFonts w:ascii="Times" w:cs="Times"/>
          <w:b/>
          <w:sz w:val="22"/>
        </w:rPr>
        <w:t>Art. 3 (</w:t>
      </w:r>
      <w:r w:rsidRPr="00167C90">
        <w:rPr>
          <w:rFonts w:ascii="Times" w:cs="Times"/>
          <w:b/>
          <w:i/>
          <w:color w:val="008000"/>
          <w:sz w:val="22"/>
        </w:rPr>
        <w:t>4</w:t>
      </w:r>
      <w:proofErr w:type="gramStart"/>
      <w:r w:rsidRPr="00167C90">
        <w:rPr>
          <w:rFonts w:ascii="Times" w:cs="Times"/>
          <w:b/>
          <w:i/>
          <w:color w:val="008000"/>
          <w:sz w:val="22"/>
        </w:rPr>
        <w:t>)</w:t>
      </w:r>
      <w:proofErr w:type="gramEnd"/>
      <w:r w:rsidRPr="00167C90">
        <w:rPr>
          <w:rFonts w:ascii="Times" w:cs="Times"/>
          <w:i/>
          <w:color w:val="008000"/>
          <w:sz w:val="22"/>
        </w:rPr>
        <w:t>Articolo sostituito dall'articolo 3 della legge regionale 13 agosto 2011, n. 10</w:t>
      </w:r>
      <w:r w:rsidRPr="00167C90">
        <w:rPr>
          <w:rFonts w:ascii="Lucida Grande" w:cs="Lucida Grande"/>
          <w:sz w:val="22"/>
        </w:rPr>
        <w:br/>
      </w:r>
      <w:r w:rsidRPr="00167C90">
        <w:rPr>
          <w:rFonts w:ascii="Times" w:cs="Times"/>
          <w:b/>
          <w:sz w:val="22"/>
        </w:rPr>
        <w:t>(Interventi di ampliamento degli edifici)</w:t>
      </w:r>
    </w:p>
    <w:p w:rsidR="00DA4E7D" w:rsidRPr="00167C90" w:rsidRDefault="00DF038E">
      <w:pPr>
        <w:rPr>
          <w:i/>
          <w:sz w:val="22"/>
        </w:rPr>
      </w:pPr>
      <w:r w:rsidRPr="00167C90">
        <w:rPr>
          <w:rFonts w:ascii="Times" w:cs="Times"/>
          <w:i/>
          <w:color w:val="0000FF"/>
          <w:sz w:val="22"/>
        </w:rPr>
        <w:t>Non sono pi</w:t>
      </w:r>
      <w:r w:rsidRPr="00167C90">
        <w:rPr>
          <w:rFonts w:ascii="Times" w:cs="Times"/>
          <w:i/>
          <w:color w:val="0000FF"/>
          <w:sz w:val="22"/>
        </w:rPr>
        <w:t>ù</w:t>
      </w:r>
      <w:r w:rsidRPr="00167C90">
        <w:rPr>
          <w:rFonts w:ascii="Times" w:cs="Times"/>
          <w:i/>
          <w:color w:val="0000FF"/>
          <w:sz w:val="22"/>
        </w:rPr>
        <w:t xml:space="preserve"> state </w:t>
      </w:r>
      <w:r w:rsidR="00BD085E" w:rsidRPr="00167C90">
        <w:rPr>
          <w:rFonts w:ascii="Times" w:cs="Times"/>
          <w:i/>
          <w:color w:val="0000FF"/>
          <w:sz w:val="22"/>
        </w:rPr>
        <w:t>abrogate</w:t>
      </w:r>
      <w:r w:rsidRPr="00167C90">
        <w:rPr>
          <w:rFonts w:ascii="Times" w:cs="Times"/>
          <w:i/>
          <w:color w:val="0000FF"/>
          <w:sz w:val="22"/>
        </w:rPr>
        <w:t xml:space="preserve"> dalla commissione</w:t>
      </w:r>
      <w:proofErr w:type="gramStart"/>
      <w:r w:rsidRPr="00167C90">
        <w:rPr>
          <w:rFonts w:ascii="Times" w:cs="Times"/>
          <w:i/>
          <w:color w:val="0000FF"/>
          <w:sz w:val="22"/>
        </w:rPr>
        <w:t xml:space="preserve"> </w:t>
      </w:r>
      <w:r w:rsidR="00BD085E" w:rsidRPr="00167C90">
        <w:rPr>
          <w:rFonts w:ascii="Times" w:cs="Times"/>
          <w:i/>
          <w:color w:val="0000FF"/>
          <w:sz w:val="22"/>
        </w:rPr>
        <w:t xml:space="preserve"> </w:t>
      </w:r>
      <w:proofErr w:type="gramEnd"/>
      <w:r w:rsidR="00BD085E" w:rsidRPr="00167C90">
        <w:rPr>
          <w:rFonts w:ascii="Times" w:cs="Times"/>
          <w:i/>
          <w:color w:val="0000FF"/>
          <w:sz w:val="22"/>
        </w:rPr>
        <w:t>le parole</w:t>
      </w:r>
      <w:r w:rsidR="00EA6739">
        <w:rPr>
          <w:rFonts w:ascii="Times" w:cs="Times"/>
          <w:i/>
          <w:color w:val="0000FF"/>
          <w:sz w:val="22"/>
        </w:rPr>
        <w:t xml:space="preserve"> tagliate dalle modifiche della giunta</w:t>
      </w:r>
      <w:r w:rsidR="00EA6739" w:rsidRPr="00167C90">
        <w:rPr>
          <w:rFonts w:ascii="Times" w:cs="Times"/>
          <w:i/>
          <w:color w:val="0000FF"/>
          <w:sz w:val="22"/>
        </w:rPr>
        <w:t xml:space="preserve"> </w:t>
      </w:r>
      <w:r w:rsidR="00BD085E" w:rsidRPr="00167C90">
        <w:rPr>
          <w:rFonts w:ascii="Times" w:cs="Times"/>
          <w:i/>
          <w:color w:val="0000FF"/>
          <w:sz w:val="22"/>
        </w:rPr>
        <w:t>“</w:t>
      </w:r>
      <w:r w:rsidR="00BD085E" w:rsidRPr="00167C90">
        <w:rPr>
          <w:rFonts w:ascii="Times" w:cs="Times"/>
          <w:i/>
          <w:color w:val="0000FF"/>
          <w:sz w:val="22"/>
        </w:rPr>
        <w:t>nonch</w:t>
      </w:r>
      <w:r w:rsidR="00BD085E" w:rsidRPr="00167C90">
        <w:rPr>
          <w:rFonts w:ascii="Times" w:cs="Times"/>
          <w:i/>
          <w:color w:val="0000FF"/>
          <w:sz w:val="22"/>
        </w:rPr>
        <w:t>é</w:t>
      </w:r>
      <w:r w:rsidR="00BD085E" w:rsidRPr="00167C90">
        <w:rPr>
          <w:rFonts w:ascii="Times" w:cs="Times"/>
          <w:i/>
          <w:color w:val="0000FF"/>
          <w:sz w:val="22"/>
        </w:rPr>
        <w:t xml:space="preserve"> nei comuni sprovvisti di tali strumenti</w:t>
      </w:r>
      <w:r w:rsidR="00BD085E" w:rsidRPr="00167C90">
        <w:rPr>
          <w:rFonts w:ascii="Times" w:cs="Times"/>
          <w:i/>
          <w:color w:val="0000FF"/>
          <w:sz w:val="22"/>
        </w:rPr>
        <w:t>”</w:t>
      </w:r>
    </w:p>
    <w:p w:rsidR="00DA4E7D" w:rsidRPr="0034016B" w:rsidRDefault="00BD085E">
      <w:pPr>
        <w:rPr>
          <w:rFonts w:ascii="Verdana" w:eastAsia="Times New Roman" w:hAnsi="Verdana" w:cs="Times New Roman"/>
          <w:b/>
          <w:bCs/>
          <w:color w:val="0000FF"/>
          <w:szCs w:val="20"/>
        </w:rPr>
      </w:pPr>
      <w:r w:rsidRPr="00167C90">
        <w:rPr>
          <w:rFonts w:ascii="Lucida Grande" w:cs="Lucida Grande"/>
          <w:color w:val="0000FF"/>
          <w:sz w:val="22"/>
        </w:rPr>
        <w:br/>
      </w:r>
      <w:r w:rsidRPr="00167C90">
        <w:rPr>
          <w:rFonts w:ascii="Times" w:cs="Times"/>
          <w:sz w:val="22"/>
        </w:rPr>
        <w:t xml:space="preserve">1. In deroga alle previsioni degli strumenti urbanistici </w:t>
      </w:r>
      <w:proofErr w:type="gramStart"/>
      <w:r w:rsidRPr="00167C90">
        <w:rPr>
          <w:rFonts w:ascii="Times" w:cs="Times"/>
          <w:sz w:val="22"/>
        </w:rPr>
        <w:t>ed</w:t>
      </w:r>
      <w:proofErr w:type="gramEnd"/>
      <w:r w:rsidR="0034016B">
        <w:rPr>
          <w:rFonts w:ascii="Times" w:cs="Times"/>
          <w:sz w:val="22"/>
        </w:rPr>
        <w:t xml:space="preserve"> </w:t>
      </w:r>
      <w:r w:rsidR="00C90A92" w:rsidRPr="00D20355">
        <w:rPr>
          <w:rFonts w:ascii="Verdana" w:eastAsia="Times New Roman" w:hAnsi="Verdana" w:cs="Times New Roman"/>
          <w:b/>
          <w:bCs/>
          <w:color w:val="0000FF"/>
          <w:szCs w:val="20"/>
        </w:rPr>
        <w:t xml:space="preserve">CIVITA: </w:t>
      </w:r>
      <w:r w:rsidR="00C90A92">
        <w:rPr>
          <w:rFonts w:ascii="Verdana" w:eastAsia="Times New Roman" w:hAnsi="Verdana" w:cs="Times New Roman"/>
          <w:b/>
          <w:bCs/>
          <w:color w:val="0000FF"/>
          <w:szCs w:val="20"/>
        </w:rPr>
        <w:t>SOSTITUITO “</w:t>
      </w:r>
      <w:r w:rsidR="00C90A92" w:rsidRPr="004D51F9">
        <w:rPr>
          <w:rFonts w:ascii="Verdana" w:eastAsia="Times New Roman" w:hAnsi="Verdana" w:cs="Times New Roman"/>
          <w:bCs/>
          <w:color w:val="0000FF"/>
          <w:szCs w:val="20"/>
        </w:rPr>
        <w:t>ed</w:t>
      </w:r>
      <w:r w:rsidR="00C90A92">
        <w:rPr>
          <w:rFonts w:ascii="Verdana" w:eastAsia="Times New Roman" w:hAnsi="Verdana" w:cs="Times New Roman"/>
          <w:b/>
          <w:bCs/>
          <w:color w:val="0000FF"/>
          <w:szCs w:val="20"/>
        </w:rPr>
        <w:t xml:space="preserve">” CON “dei regolamenti” </w:t>
      </w:r>
      <w:r w:rsidR="0034016B">
        <w:rPr>
          <w:rFonts w:ascii="Verdana" w:eastAsia="Times New Roman" w:hAnsi="Verdana" w:cs="Times New Roman"/>
          <w:b/>
          <w:bCs/>
          <w:color w:val="0000FF"/>
          <w:szCs w:val="20"/>
        </w:rPr>
        <w:t>(2348)</w:t>
      </w:r>
      <w:r w:rsidRPr="00167C90">
        <w:rPr>
          <w:rFonts w:ascii="Times" w:cs="Times"/>
          <w:sz w:val="22"/>
        </w:rPr>
        <w:t xml:space="preserve">edilizi comunali vigenti o adottati </w:t>
      </w:r>
      <w:r w:rsidRPr="004525BD">
        <w:rPr>
          <w:rFonts w:ascii="Times" w:cs="Times"/>
          <w:sz w:val="22"/>
        </w:rPr>
        <w:t>nonch</w:t>
      </w:r>
      <w:r w:rsidRPr="004525BD">
        <w:rPr>
          <w:rFonts w:ascii="Times" w:cs="Times"/>
          <w:sz w:val="22"/>
        </w:rPr>
        <w:t>é</w:t>
      </w:r>
      <w:r w:rsidRPr="004525BD">
        <w:rPr>
          <w:rFonts w:ascii="Times" w:cs="Times"/>
          <w:sz w:val="22"/>
        </w:rPr>
        <w:t xml:space="preserve"> nei comuni sprovvisti di tali strumenti,</w:t>
      </w:r>
      <w:r w:rsidRPr="00167C90">
        <w:rPr>
          <w:rFonts w:ascii="Times" w:cs="Times"/>
          <w:sz w:val="22"/>
        </w:rPr>
        <w:t xml:space="preserve"> sono consentiti, previa acquisizione del titolo abilitativo di cui all</w:t>
      </w:r>
      <w:r w:rsidRPr="00167C90">
        <w:rPr>
          <w:rFonts w:ascii="Times" w:cs="Times"/>
          <w:sz w:val="22"/>
        </w:rPr>
        <w:t>’</w:t>
      </w:r>
      <w:r w:rsidRPr="00167C90">
        <w:rPr>
          <w:rFonts w:ascii="Times" w:cs="Times"/>
          <w:sz w:val="22"/>
        </w:rPr>
        <w:t>articolo 6, interventi di ampliamento, nei seguenti limiti massimi relativi alla volumetria esistente o alla superficie utile:</w:t>
      </w:r>
      <w:r w:rsidRPr="00167C90">
        <w:rPr>
          <w:rFonts w:ascii="Lucida Grande" w:cs="Lucida Grande"/>
          <w:sz w:val="22"/>
        </w:rPr>
        <w:br/>
      </w:r>
      <w:r w:rsidRPr="00167C90">
        <w:rPr>
          <w:rFonts w:ascii="Times" w:cs="Times"/>
          <w:sz w:val="22"/>
        </w:rPr>
        <w:t>a) 20 per cento per gli edifici indicati nell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xml:space="preserve"> a destinazione residenziale, pubblica o privata, uni-plurifamiliari, per un incremento complessivo massimo, per ogni edificio cos</w:t>
      </w:r>
      <w:r w:rsidRPr="00167C90">
        <w:rPr>
          <w:rFonts w:ascii="Times" w:cs="Times"/>
          <w:sz w:val="22"/>
        </w:rPr>
        <w:t>ì</w:t>
      </w:r>
      <w:r w:rsidRPr="00167C90">
        <w:rPr>
          <w:rFonts w:ascii="Times" w:cs="Times"/>
          <w:sz w:val="22"/>
        </w:rPr>
        <w:t xml:space="preserve"> come definito dalla circolare ministeriale 23 luglio 1960, n. 1820, di 70 metri quadrati di superficie, e comunque per ogni unit</w:t>
      </w:r>
      <w:r w:rsidRPr="00167C90">
        <w:rPr>
          <w:rFonts w:ascii="Times" w:cs="Times"/>
          <w:sz w:val="22"/>
        </w:rPr>
        <w:t>à</w:t>
      </w:r>
      <w:r w:rsidRPr="00167C90">
        <w:rPr>
          <w:rFonts w:ascii="Times" w:cs="Times"/>
          <w:sz w:val="22"/>
        </w:rPr>
        <w:t xml:space="preserve"> immobiliare dell</w:t>
      </w:r>
      <w:r w:rsidRPr="00167C90">
        <w:rPr>
          <w:rFonts w:ascii="Times" w:cs="Times"/>
          <w:sz w:val="22"/>
        </w:rPr>
        <w:t>’</w:t>
      </w:r>
      <w:r w:rsidRPr="00167C90">
        <w:rPr>
          <w:rFonts w:ascii="Times" w:cs="Times"/>
          <w:sz w:val="22"/>
        </w:rPr>
        <w:t>edificio dotata di specifica autonomia funzionale</w:t>
      </w:r>
      <w:r w:rsidR="00024854">
        <w:rPr>
          <w:rStyle w:val="Rimandonotaapidipagina"/>
          <w:rFonts w:ascii="Times" w:cs="Times"/>
          <w:sz w:val="22"/>
        </w:rPr>
        <w:footnoteReference w:id="11"/>
      </w:r>
      <w:r w:rsidRPr="00167C90">
        <w:rPr>
          <w:rFonts w:ascii="Times" w:cs="Times"/>
          <w:sz w:val="22"/>
        </w:rPr>
        <w:t>;</w:t>
      </w:r>
    </w:p>
    <w:p w:rsidR="0081291E" w:rsidRPr="00167C90" w:rsidRDefault="00BD085E">
      <w:pPr>
        <w:rPr>
          <w:sz w:val="22"/>
        </w:rPr>
      </w:pPr>
      <w:r w:rsidRPr="00167C90">
        <w:rPr>
          <w:rFonts w:ascii="Times" w:cs="Times"/>
          <w:sz w:val="22"/>
        </w:rPr>
        <w:t>b) 20 per cento degli edifici residenziali e non residenziali indicati nell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xml:space="preserve"> destinati alle</w:t>
      </w:r>
      <w:r w:rsidRPr="00167C90">
        <w:rPr>
          <w:rFonts w:ascii="Times" w:cs="Times"/>
          <w:sz w:val="22"/>
          <w:u w:val="single"/>
        </w:rPr>
        <w:t xml:space="preserve"> </w:t>
      </w:r>
      <w:r w:rsidRPr="00167C90">
        <w:rPr>
          <w:rFonts w:ascii="Times" w:cs="Times"/>
          <w:sz w:val="22"/>
        </w:rPr>
        <w:t>strutture che erogano servizi socio-assistenziali di cui alla legge regionale 12 dicembre 2003, n. 41 (Norme in materia di autorizzazione all'apertura ed al funzionamento di strutture che prestano servizi socio-assistenziali) e successive modifiche, per un incremento massimo di 200 metri quadrati per l</w:t>
      </w:r>
      <w:r w:rsidRPr="00167C90">
        <w:rPr>
          <w:rFonts w:ascii="Times" w:cs="Times"/>
          <w:sz w:val="22"/>
        </w:rPr>
        <w:t>’</w:t>
      </w:r>
      <w:r w:rsidRPr="00167C90">
        <w:rPr>
          <w:rFonts w:ascii="Times" w:cs="Times"/>
          <w:sz w:val="22"/>
        </w:rPr>
        <w:t>intero edificio;</w:t>
      </w:r>
      <w:r w:rsidR="00024854">
        <w:rPr>
          <w:rStyle w:val="Rimandonotaapidipagina"/>
          <w:rFonts w:ascii="Times" w:cs="Times"/>
          <w:sz w:val="22"/>
        </w:rPr>
        <w:footnoteReference w:id="12"/>
      </w:r>
      <w:r w:rsidRPr="00167C90">
        <w:rPr>
          <w:rFonts w:ascii="Lucida Grande" w:cs="Lucida Grande"/>
          <w:sz w:val="22"/>
        </w:rPr>
        <w:br/>
      </w:r>
      <w:r w:rsidRPr="00167C90">
        <w:rPr>
          <w:rFonts w:ascii="Times" w:cs="Times"/>
          <w:sz w:val="22"/>
        </w:rPr>
        <w:t>c) 20 per cento per gli edifici di cui all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a destinazione non residenziale, per un incremento massimo di 200 metri quadrati di superficie per l</w:t>
      </w:r>
      <w:r w:rsidRPr="00167C90">
        <w:rPr>
          <w:rFonts w:ascii="Times" w:cs="Times"/>
          <w:sz w:val="22"/>
        </w:rPr>
        <w:t>’</w:t>
      </w:r>
      <w:r w:rsidRPr="00167C90">
        <w:rPr>
          <w:rFonts w:ascii="Times" w:cs="Times"/>
          <w:sz w:val="22"/>
        </w:rPr>
        <w:t>intero edificio; tali limiti sono aumentati al 25 per cento, per un incremento massimo di 500 metri quadrati, in caso di destinazione per le attivit</w:t>
      </w:r>
      <w:r w:rsidRPr="00167C90">
        <w:rPr>
          <w:rFonts w:ascii="Times" w:cs="Times"/>
          <w:sz w:val="22"/>
        </w:rPr>
        <w:t>à</w:t>
      </w:r>
      <w:r w:rsidRPr="00167C90">
        <w:rPr>
          <w:rFonts w:ascii="Times" w:cs="Times"/>
          <w:sz w:val="22"/>
        </w:rPr>
        <w:t xml:space="preserve"> produttive e artigianali;</w:t>
      </w:r>
      <w:r w:rsidRPr="00167C90">
        <w:rPr>
          <w:rFonts w:ascii="Lucida Grande" w:cs="Lucida Grande"/>
          <w:sz w:val="22"/>
        </w:rPr>
        <w:br/>
      </w:r>
      <w:r w:rsidRPr="00167C90">
        <w:rPr>
          <w:rFonts w:ascii="Times" w:cs="Times"/>
          <w:sz w:val="22"/>
        </w:rPr>
        <w:t xml:space="preserve">d) per gli edifici a destinazione mista, residenziale e non, le percentuali </w:t>
      </w:r>
      <w:proofErr w:type="gramStart"/>
      <w:r w:rsidRPr="00167C90">
        <w:rPr>
          <w:rFonts w:ascii="Times" w:cs="Times"/>
          <w:sz w:val="22"/>
        </w:rPr>
        <w:t>ed</w:t>
      </w:r>
      <w:proofErr w:type="gramEnd"/>
      <w:r w:rsidRPr="00167C90">
        <w:rPr>
          <w:rFonts w:ascii="Times" w:cs="Times"/>
          <w:sz w:val="22"/>
        </w:rPr>
        <w:t xml:space="preserve"> i limiti massimi previsti dalle lettere a), b) e c) si sommano e vengono calcolati in relazione alla volumetria o alla superficie utile delle singole porzioni a differente destinazione. </w:t>
      </w:r>
      <w:proofErr w:type="gramStart"/>
      <w:r w:rsidRPr="00167C90">
        <w:rPr>
          <w:rFonts w:ascii="Times" w:cs="Times"/>
          <w:b/>
          <w:i/>
          <w:color w:val="008000"/>
          <w:sz w:val="22"/>
        </w:rPr>
        <w:t>(4b</w:t>
      </w:r>
      <w:proofErr w:type="gramEnd"/>
      <w:r w:rsidRPr="00167C90">
        <w:rPr>
          <w:rFonts w:ascii="Times" w:cs="Times"/>
          <w:b/>
          <w:i/>
          <w:color w:val="008000"/>
          <w:sz w:val="22"/>
        </w:rPr>
        <w:t xml:space="preserve">) </w:t>
      </w:r>
      <w:r w:rsidRPr="00167C90">
        <w:rPr>
          <w:rFonts w:ascii="Times" w:cs="Times"/>
          <w:i/>
          <w:color w:val="008000"/>
          <w:sz w:val="22"/>
        </w:rPr>
        <w:t xml:space="preserve">Lettera </w:t>
      </w:r>
      <w:proofErr w:type="spellStart"/>
      <w:r w:rsidRPr="00167C90">
        <w:rPr>
          <w:rFonts w:ascii="Times" w:cs="Times"/>
          <w:i/>
          <w:color w:val="008000"/>
          <w:sz w:val="22"/>
        </w:rPr>
        <w:t>modifcata</w:t>
      </w:r>
      <w:proofErr w:type="spellEnd"/>
      <w:r w:rsidRPr="00167C90">
        <w:rPr>
          <w:rFonts w:ascii="Times" w:cs="Times"/>
          <w:i/>
          <w:color w:val="008000"/>
          <w:sz w:val="22"/>
        </w:rPr>
        <w:t xml:space="preserve"> dall'articolo 1, comma 5, lettera b), della legge regionale 6 agosto 2012, n. 12</w:t>
      </w:r>
      <w:r w:rsidR="00024854">
        <w:rPr>
          <w:rStyle w:val="Rimandonotaapidipagina"/>
          <w:rFonts w:ascii="Times" w:cs="Times"/>
          <w:i/>
          <w:color w:val="008000"/>
          <w:sz w:val="22"/>
        </w:rPr>
        <w:footnoteReference w:id="13"/>
      </w:r>
    </w:p>
    <w:p w:rsidR="00E13E41" w:rsidRPr="00167C90" w:rsidRDefault="00BD085E" w:rsidP="00812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cs="Times"/>
          <w:sz w:val="22"/>
        </w:rPr>
        <w:t xml:space="preserve">2. In deroga alle previsioni degli strumenti urbanistici </w:t>
      </w:r>
      <w:proofErr w:type="gramStart"/>
      <w:r w:rsidRPr="00167C90">
        <w:rPr>
          <w:rFonts w:ascii="Times" w:cs="Times"/>
          <w:sz w:val="22"/>
        </w:rPr>
        <w:t>ed</w:t>
      </w:r>
      <w:proofErr w:type="gramEnd"/>
      <w:r w:rsidRPr="00167C90">
        <w:rPr>
          <w:rFonts w:ascii="Times" w:cs="Times"/>
          <w:sz w:val="22"/>
        </w:rPr>
        <w:t xml:space="preserve"> </w:t>
      </w:r>
      <w:r w:rsidR="00C90A92" w:rsidRPr="00D20355">
        <w:rPr>
          <w:rFonts w:ascii="Verdana" w:eastAsia="Times New Roman" w:hAnsi="Verdana" w:cs="Times New Roman"/>
          <w:b/>
          <w:bCs/>
          <w:color w:val="0000FF"/>
          <w:szCs w:val="20"/>
        </w:rPr>
        <w:t xml:space="preserve">CIVITA: </w:t>
      </w:r>
      <w:r w:rsidR="00C90A92">
        <w:rPr>
          <w:rFonts w:ascii="Verdana" w:eastAsia="Times New Roman" w:hAnsi="Verdana" w:cs="Times New Roman"/>
          <w:b/>
          <w:bCs/>
          <w:color w:val="0000FF"/>
          <w:szCs w:val="20"/>
        </w:rPr>
        <w:t>SOSTITUITO “</w:t>
      </w:r>
      <w:r w:rsidR="00C90A92" w:rsidRPr="004D51F9">
        <w:rPr>
          <w:rFonts w:ascii="Verdana" w:eastAsia="Times New Roman" w:hAnsi="Verdana" w:cs="Times New Roman"/>
          <w:bCs/>
          <w:color w:val="0000FF"/>
          <w:szCs w:val="20"/>
        </w:rPr>
        <w:t>ed</w:t>
      </w:r>
      <w:r w:rsidR="00C90A92">
        <w:rPr>
          <w:rFonts w:ascii="Verdana" w:eastAsia="Times New Roman" w:hAnsi="Verdana" w:cs="Times New Roman"/>
          <w:b/>
          <w:bCs/>
          <w:color w:val="0000FF"/>
          <w:szCs w:val="20"/>
        </w:rPr>
        <w:t xml:space="preserve">” CON “dei regolamenti” </w:t>
      </w:r>
      <w:r w:rsidR="0034016B">
        <w:rPr>
          <w:rFonts w:ascii="Verdana" w:eastAsia="Times New Roman" w:hAnsi="Verdana" w:cs="Times New Roman"/>
          <w:b/>
          <w:bCs/>
          <w:color w:val="0000FF"/>
          <w:szCs w:val="20"/>
        </w:rPr>
        <w:t>(2348)</w:t>
      </w:r>
      <w:r w:rsidRPr="00167C90">
        <w:rPr>
          <w:rFonts w:ascii="Times" w:cs="Times"/>
          <w:sz w:val="22"/>
        </w:rPr>
        <w:t xml:space="preserve">edilizi comunali vigenti o adottati </w:t>
      </w:r>
      <w:r w:rsidRPr="00167C90">
        <w:rPr>
          <w:rFonts w:ascii="Times" w:cs="Times"/>
          <w:color w:val="FF0000"/>
          <w:sz w:val="22"/>
        </w:rPr>
        <w:t>nonch</w:t>
      </w:r>
      <w:r w:rsidRPr="00167C90">
        <w:rPr>
          <w:rFonts w:ascii="Times" w:cs="Times"/>
          <w:color w:val="FF0000"/>
          <w:sz w:val="22"/>
        </w:rPr>
        <w:t>é</w:t>
      </w:r>
      <w:r w:rsidRPr="00167C90">
        <w:rPr>
          <w:rFonts w:ascii="Times" w:cs="Times"/>
          <w:color w:val="FF0000"/>
          <w:sz w:val="22"/>
        </w:rPr>
        <w:t xml:space="preserve"> nei comuni sprovvisti di tali strumenti, </w:t>
      </w:r>
      <w:r w:rsidRPr="00167C90">
        <w:rPr>
          <w:rFonts w:ascii="Times" w:cs="Times"/>
          <w:sz w:val="22"/>
        </w:rPr>
        <w:t>sono consentiti, altres</w:t>
      </w:r>
      <w:r w:rsidRPr="00167C90">
        <w:rPr>
          <w:rFonts w:ascii="Times" w:cs="Times"/>
          <w:sz w:val="22"/>
        </w:rPr>
        <w:t>ì</w:t>
      </w:r>
      <w:r w:rsidRPr="00167C90">
        <w:rPr>
          <w:rFonts w:ascii="Times" w:cs="Times"/>
          <w:sz w:val="22"/>
        </w:rPr>
        <w:t>, previa acquisizione del titolo abilitativo di cui all</w:t>
      </w:r>
      <w:r w:rsidRPr="00167C90">
        <w:rPr>
          <w:rFonts w:ascii="Times" w:cs="Times"/>
          <w:sz w:val="22"/>
        </w:rPr>
        <w:t>’</w:t>
      </w:r>
      <w:r w:rsidRPr="00167C90">
        <w:rPr>
          <w:rFonts w:ascii="Times" w:cs="Times"/>
          <w:sz w:val="22"/>
        </w:rPr>
        <w:t>articolo 6, interventi di realizzazione di pertinenze che non comportino aumenti di volume e di superficie utile.</w:t>
      </w:r>
    </w:p>
    <w:p w:rsidR="005403B6" w:rsidRPr="00167C90" w:rsidRDefault="00BD085E">
      <w:pPr>
        <w:rPr>
          <w:rFonts w:ascii="Times" w:cs="Times"/>
          <w:sz w:val="22"/>
        </w:rPr>
      </w:pPr>
      <w:r w:rsidRPr="00167C90">
        <w:rPr>
          <w:rFonts w:ascii="Times" w:cs="Times"/>
          <w:sz w:val="22"/>
        </w:rPr>
        <w:t xml:space="preserve">3. Gli ampliamenti di cui al comma </w:t>
      </w:r>
      <w:proofErr w:type="gramStart"/>
      <w:r w:rsidRPr="00167C90">
        <w:rPr>
          <w:rFonts w:ascii="Times" w:cs="Times"/>
          <w:sz w:val="22"/>
        </w:rPr>
        <w:t>1</w:t>
      </w:r>
      <w:proofErr w:type="gramEnd"/>
      <w:r w:rsidRPr="00167C90">
        <w:rPr>
          <w:rFonts w:ascii="Times" w:cs="Times"/>
          <w:sz w:val="22"/>
        </w:rPr>
        <w:t xml:space="preserve"> sono consentiti </w:t>
      </w:r>
      <w:r w:rsidR="00BA6952">
        <w:rPr>
          <w:rFonts w:ascii="Verdana" w:eastAsia="Times New Roman" w:hAnsi="Verdana" w:cs="Times New Roman"/>
          <w:b/>
          <w:bCs/>
          <w:color w:val="4F6228" w:themeColor="accent3" w:themeShade="80"/>
          <w:szCs w:val="20"/>
        </w:rPr>
        <w:t xml:space="preserve">QUADRANA: INSERITO in deroga all’art.7 </w:t>
      </w:r>
      <w:r w:rsidR="003D12FE">
        <w:rPr>
          <w:rFonts w:ascii="Verdana" w:eastAsia="Times New Roman" w:hAnsi="Verdana" w:cs="Times New Roman"/>
          <w:b/>
          <w:bCs/>
          <w:color w:val="4F6228" w:themeColor="accent3" w:themeShade="80"/>
          <w:szCs w:val="20"/>
        </w:rPr>
        <w:t>del DM 1444/68</w:t>
      </w:r>
      <w:r w:rsidR="007C3D7A">
        <w:rPr>
          <w:rFonts w:ascii="Verdana" w:eastAsia="Times New Roman" w:hAnsi="Verdana" w:cs="Times New Roman"/>
          <w:b/>
          <w:bCs/>
          <w:color w:val="4F6228" w:themeColor="accent3" w:themeShade="80"/>
          <w:szCs w:val="20"/>
        </w:rPr>
        <w:t xml:space="preserve"> del Ministero dei Lavori Pubblici</w:t>
      </w:r>
      <w:r w:rsidR="00F94BCE">
        <w:rPr>
          <w:rStyle w:val="Rimandonotaapidipagina"/>
          <w:rFonts w:ascii="Verdana" w:eastAsia="Times New Roman" w:hAnsi="Verdana" w:cs="Times New Roman"/>
          <w:b/>
          <w:bCs/>
          <w:color w:val="4F6228" w:themeColor="accent3" w:themeShade="80"/>
          <w:szCs w:val="20"/>
        </w:rPr>
        <w:footnoteReference w:id="14"/>
      </w:r>
      <w:r w:rsidR="003D12FE">
        <w:rPr>
          <w:rFonts w:ascii="Verdana" w:eastAsia="Times New Roman" w:hAnsi="Verdana" w:cs="Times New Roman"/>
          <w:b/>
          <w:bCs/>
          <w:color w:val="4F6228" w:themeColor="accent3" w:themeShade="80"/>
          <w:szCs w:val="20"/>
        </w:rPr>
        <w:t xml:space="preserve"> </w:t>
      </w:r>
      <w:r w:rsidRPr="00167C90">
        <w:rPr>
          <w:rFonts w:ascii="Times" w:cs="Times"/>
          <w:sz w:val="22"/>
        </w:rPr>
        <w:t>anche con aumento del numero delle unit</w:t>
      </w:r>
      <w:r w:rsidRPr="00167C90">
        <w:rPr>
          <w:rFonts w:ascii="Times" w:cs="Times"/>
          <w:sz w:val="22"/>
        </w:rPr>
        <w:t>à</w:t>
      </w:r>
      <w:r w:rsidRPr="00167C90">
        <w:rPr>
          <w:rFonts w:ascii="Times" w:cs="Times"/>
          <w:sz w:val="22"/>
        </w:rPr>
        <w:t xml:space="preserve"> immobiliar</w:t>
      </w:r>
      <w:r w:rsidR="00284A05" w:rsidRPr="00167C90">
        <w:rPr>
          <w:rFonts w:ascii="Times" w:cs="Times"/>
          <w:sz w:val="22"/>
        </w:rPr>
        <w:t>i</w:t>
      </w:r>
      <w:r w:rsidRPr="00167C90">
        <w:rPr>
          <w:rFonts w:ascii="Times" w:cs="Times"/>
          <w:sz w:val="22"/>
        </w:rPr>
        <w:t>:</w:t>
      </w:r>
    </w:p>
    <w:p w:rsidR="00A15B3F" w:rsidRDefault="005403B6">
      <w:pPr>
        <w:rPr>
          <w:rFonts w:ascii="Times" w:cs="Times"/>
          <w:i/>
          <w:color w:val="008000"/>
          <w:sz w:val="22"/>
        </w:rPr>
      </w:pPr>
      <w:proofErr w:type="gramStart"/>
      <w:r w:rsidRPr="00EC07C6">
        <w:rPr>
          <w:rFonts w:ascii="Arial" w:eastAsia="Times New Roman" w:hAnsi="Arial" w:cs="Times New Roman"/>
          <w:i/>
          <w:color w:val="0000FF"/>
          <w:sz w:val="22"/>
          <w:szCs w:val="18"/>
        </w:rPr>
        <w:t>(non</w:t>
      </w:r>
      <w:proofErr w:type="gramEnd"/>
      <w:r w:rsidRPr="00EC07C6">
        <w:rPr>
          <w:rFonts w:ascii="Arial" w:eastAsia="Times New Roman" w:hAnsi="Arial" w:cs="Times New Roman"/>
          <w:i/>
          <w:color w:val="0000FF"/>
          <w:sz w:val="22"/>
          <w:szCs w:val="18"/>
        </w:rPr>
        <w:t xml:space="preserve"> più inserito  art.3 comma 3. Gli ampliamenti di cui al comma </w:t>
      </w:r>
      <w:proofErr w:type="gramStart"/>
      <w:r w:rsidRPr="00EC07C6">
        <w:rPr>
          <w:rFonts w:ascii="Arial" w:eastAsia="Times New Roman" w:hAnsi="Arial" w:cs="Times New Roman"/>
          <w:i/>
          <w:color w:val="0000FF"/>
          <w:sz w:val="22"/>
          <w:szCs w:val="18"/>
        </w:rPr>
        <w:t>1</w:t>
      </w:r>
      <w:proofErr w:type="gramEnd"/>
      <w:r w:rsidRPr="00EC07C6">
        <w:rPr>
          <w:rFonts w:ascii="Arial" w:eastAsia="Times New Roman" w:hAnsi="Arial" w:cs="Times New Roman"/>
          <w:i/>
          <w:color w:val="0000FF"/>
          <w:sz w:val="22"/>
          <w:szCs w:val="18"/>
        </w:rPr>
        <w:t xml:space="preserve"> sono consentiti anche con aumento del numero delle unità immobiliari, </w:t>
      </w:r>
      <w:r w:rsidRPr="00EC07C6">
        <w:rPr>
          <w:rFonts w:ascii="Arial" w:eastAsia="Times New Roman" w:hAnsi="Arial" w:cs="Times New Roman"/>
          <w:i/>
          <w:iCs/>
          <w:color w:val="0000FF"/>
          <w:sz w:val="22"/>
          <w:szCs w:val="18"/>
        </w:rPr>
        <w:t>purché non ricadano nelle zone territoriali omogenee E</w:t>
      </w:r>
      <w:r w:rsidRPr="00EC07C6">
        <w:rPr>
          <w:rFonts w:ascii="Arial" w:eastAsia="Times New Roman" w:hAnsi="Arial" w:cs="Times New Roman"/>
          <w:i/>
          <w:color w:val="0000FF"/>
          <w:sz w:val="22"/>
          <w:szCs w:val="18"/>
        </w:rPr>
        <w:t>) Quindi resta</w:t>
      </w:r>
      <w:r w:rsidRPr="00167C90">
        <w:rPr>
          <w:rFonts w:ascii="Verdana" w:eastAsia="Times New Roman" w:hAnsi="Verdana" w:cs="Times New Roman"/>
          <w:i/>
          <w:color w:val="0000FF"/>
          <w:sz w:val="22"/>
          <w:szCs w:val="18"/>
        </w:rPr>
        <w:t xml:space="preserve">: </w:t>
      </w:r>
      <w:r w:rsidRPr="00167C90">
        <w:rPr>
          <w:rFonts w:ascii="Verdana" w:eastAsia="Times New Roman" w:hAnsi="Verdana" w:cs="Times New Roman"/>
          <w:sz w:val="22"/>
          <w:szCs w:val="18"/>
        </w:rPr>
        <w:t xml:space="preserve"> </w:t>
      </w:r>
      <w:r w:rsidRPr="004525BD">
        <w:rPr>
          <w:rFonts w:ascii="Times" w:cs="Times"/>
          <w:sz w:val="22"/>
        </w:rPr>
        <w:t>Gli ampliamenti di cui al comma 1 sono consentiti anche con aumento del numero delle unit</w:t>
      </w:r>
      <w:r w:rsidRPr="004525BD">
        <w:rPr>
          <w:rFonts w:ascii="Times" w:cs="Times"/>
          <w:sz w:val="22"/>
        </w:rPr>
        <w:t>à</w:t>
      </w:r>
      <w:r w:rsidRPr="004525BD">
        <w:rPr>
          <w:rFonts w:ascii="Times" w:cs="Times"/>
          <w:sz w:val="22"/>
        </w:rPr>
        <w:t xml:space="preserve"> immobiliari</w:t>
      </w:r>
      <w:r w:rsidR="00BD085E" w:rsidRPr="004525BD">
        <w:rPr>
          <w:rFonts w:ascii="Times" w:cs="Times"/>
          <w:sz w:val="22"/>
        </w:rPr>
        <w:br/>
      </w:r>
      <w:r w:rsidR="00BD085E" w:rsidRPr="00167C90">
        <w:rPr>
          <w:rFonts w:ascii="Times" w:cs="Times"/>
          <w:sz w:val="22"/>
        </w:rPr>
        <w:t>a) in adiacenza, in aderenza rispetto al corpo di fabbrica, anche utilizzando parti esistenti dell</w:t>
      </w:r>
      <w:r w:rsidR="00BD085E" w:rsidRPr="00167C90">
        <w:rPr>
          <w:rFonts w:ascii="Times" w:cs="Times"/>
          <w:sz w:val="22"/>
        </w:rPr>
        <w:t>’</w:t>
      </w:r>
      <w:r w:rsidR="00BD085E" w:rsidRPr="00167C90">
        <w:rPr>
          <w:rFonts w:ascii="Times" w:cs="Times"/>
          <w:sz w:val="22"/>
        </w:rPr>
        <w:t>edificio; ove ci</w:t>
      </w:r>
      <w:r w:rsidR="00BD085E" w:rsidRPr="00167C90">
        <w:rPr>
          <w:rFonts w:ascii="Times" w:cs="Times"/>
          <w:sz w:val="22"/>
        </w:rPr>
        <w:t>ò</w:t>
      </w:r>
      <w:r w:rsidR="00BD085E" w:rsidRPr="00167C90">
        <w:rPr>
          <w:rFonts w:ascii="Times" w:cs="Times"/>
          <w:sz w:val="22"/>
        </w:rPr>
        <w:t xml:space="preserve"> non </w:t>
      </w:r>
      <w:proofErr w:type="gramStart"/>
      <w:r w:rsidR="00BD085E" w:rsidRPr="00167C90">
        <w:rPr>
          <w:rFonts w:ascii="Times" w:cs="Times"/>
          <w:sz w:val="22"/>
        </w:rPr>
        <w:t>risulti</w:t>
      </w:r>
      <w:proofErr w:type="gramEnd"/>
      <w:r w:rsidR="00BD085E" w:rsidRPr="00167C90">
        <w:rPr>
          <w:rFonts w:ascii="Times" w:cs="Times"/>
          <w:sz w:val="22"/>
        </w:rPr>
        <w:t xml:space="preserve"> possibile oppure comprometta l</w:t>
      </w:r>
      <w:r w:rsidR="00BD085E" w:rsidRPr="00167C90">
        <w:rPr>
          <w:rFonts w:ascii="Times" w:cs="Times"/>
          <w:sz w:val="22"/>
        </w:rPr>
        <w:t>’</w:t>
      </w:r>
      <w:r w:rsidR="00BD085E" w:rsidRPr="00167C90">
        <w:rPr>
          <w:rFonts w:ascii="Times" w:cs="Times"/>
          <w:sz w:val="22"/>
        </w:rPr>
        <w:t>armonia estetica del fabbricato esistente pu</w:t>
      </w:r>
      <w:r w:rsidR="00BD085E" w:rsidRPr="00167C90">
        <w:rPr>
          <w:rFonts w:ascii="Times" w:cs="Times"/>
          <w:sz w:val="22"/>
        </w:rPr>
        <w:t>ò</w:t>
      </w:r>
      <w:r w:rsidR="00BD085E" w:rsidRPr="00167C90">
        <w:rPr>
          <w:rFonts w:ascii="Times" w:cs="Times"/>
          <w:sz w:val="22"/>
        </w:rPr>
        <w:t xml:space="preserve"> essere autorizzata la costruzione di un corpo edilizio separato di carattere accessorio e </w:t>
      </w:r>
      <w:proofErr w:type="spellStart"/>
      <w:r w:rsidR="00BD085E" w:rsidRPr="00167C90">
        <w:rPr>
          <w:rFonts w:ascii="Times" w:cs="Times"/>
          <w:sz w:val="22"/>
        </w:rPr>
        <w:t>pertinenziale</w:t>
      </w:r>
      <w:proofErr w:type="spellEnd"/>
      <w:r w:rsidR="00BD085E" w:rsidRPr="00167C90">
        <w:rPr>
          <w:rFonts w:ascii="Times" w:cs="Times"/>
          <w:sz w:val="22"/>
        </w:rPr>
        <w:t>;</w:t>
      </w:r>
      <w:r w:rsidR="00024854" w:rsidRPr="00024854">
        <w:rPr>
          <w:rStyle w:val="Rimandonotaapidipagina"/>
          <w:rFonts w:ascii="Times" w:cs="Times"/>
          <w:sz w:val="22"/>
        </w:rPr>
        <w:t xml:space="preserve"> </w:t>
      </w:r>
      <w:r w:rsidR="00024854">
        <w:rPr>
          <w:rStyle w:val="Rimandonotaapidipagina"/>
          <w:rFonts w:ascii="Times" w:cs="Times"/>
          <w:sz w:val="22"/>
        </w:rPr>
        <w:footnoteReference w:id="15"/>
      </w:r>
      <w:r w:rsidR="00BD085E" w:rsidRPr="00167C90">
        <w:rPr>
          <w:rFonts w:ascii="Lucida Grande" w:cs="Lucida Grande"/>
          <w:sz w:val="22"/>
        </w:rPr>
        <w:br/>
      </w:r>
      <w:r w:rsidR="00BD085E" w:rsidRPr="00167C90">
        <w:rPr>
          <w:rFonts w:ascii="Times" w:cs="Times"/>
          <w:sz w:val="22"/>
        </w:rPr>
        <w:t xml:space="preserve">b) nel rispetto delle distanze e delle altezze previste dalla legislazione vigente ai sensi degli articoli 8 e </w:t>
      </w:r>
      <w:proofErr w:type="gramStart"/>
      <w:r w:rsidR="00BD085E" w:rsidRPr="00167C90">
        <w:rPr>
          <w:rFonts w:ascii="Times" w:cs="Times"/>
          <w:sz w:val="22"/>
        </w:rPr>
        <w:t>9</w:t>
      </w:r>
      <w:proofErr w:type="gramEnd"/>
      <w:r w:rsidR="00BD085E" w:rsidRPr="00167C90">
        <w:rPr>
          <w:rFonts w:ascii="Times" w:cs="Times"/>
          <w:sz w:val="22"/>
        </w:rPr>
        <w:t xml:space="preserve"> del decreto del Ministro per i lavori pubblici 2 aprile 1968.</w:t>
      </w:r>
      <w:r w:rsidR="00024854">
        <w:rPr>
          <w:rStyle w:val="Rimandonotaapidipagina"/>
          <w:rFonts w:ascii="Times" w:cs="Times"/>
          <w:sz w:val="22"/>
        </w:rPr>
        <w:footnoteReference w:id="16"/>
      </w:r>
      <w:r w:rsidR="00BD085E" w:rsidRPr="00167C90">
        <w:rPr>
          <w:rFonts w:ascii="Lucida Grande" w:cs="Lucida Grande"/>
          <w:sz w:val="22"/>
        </w:rPr>
        <w:br/>
      </w:r>
      <w:r w:rsidR="00BD085E" w:rsidRPr="00167C90">
        <w:rPr>
          <w:rFonts w:ascii="Times" w:cs="Times"/>
          <w:sz w:val="22"/>
        </w:rPr>
        <w:t xml:space="preserve">4. Gli interventi di cui al comma </w:t>
      </w:r>
      <w:proofErr w:type="gramStart"/>
      <w:r w:rsidR="00BD085E" w:rsidRPr="00167C90">
        <w:rPr>
          <w:rFonts w:ascii="Times" w:cs="Times"/>
          <w:sz w:val="22"/>
        </w:rPr>
        <w:t>1</w:t>
      </w:r>
      <w:proofErr w:type="gramEnd"/>
      <w:r w:rsidR="00BD085E" w:rsidRPr="00167C90">
        <w:rPr>
          <w:rFonts w:ascii="Times" w:cs="Times"/>
          <w:sz w:val="22"/>
        </w:rPr>
        <w:t xml:space="preserve"> sono realizzati nel rispetto del decreto del Ministro delle infrastrutture 14 gennaio 2008.</w:t>
      </w:r>
      <w:r w:rsidR="00BD085E" w:rsidRPr="00167C90">
        <w:rPr>
          <w:rFonts w:ascii="Lucida Grande" w:cs="Lucida Grande"/>
          <w:sz w:val="22"/>
        </w:rPr>
        <w:br/>
      </w:r>
      <w:r w:rsidR="00BD085E" w:rsidRPr="00167C90">
        <w:rPr>
          <w:rFonts w:ascii="Times" w:cs="Times"/>
          <w:sz w:val="22"/>
        </w:rPr>
        <w:t xml:space="preserve">5. Gli ampliamenti di cui al comma </w:t>
      </w:r>
      <w:proofErr w:type="gramStart"/>
      <w:r w:rsidR="00BD085E" w:rsidRPr="00167C90">
        <w:rPr>
          <w:rFonts w:ascii="Times" w:cs="Times"/>
          <w:sz w:val="22"/>
        </w:rPr>
        <w:t>1</w:t>
      </w:r>
      <w:proofErr w:type="gramEnd"/>
      <w:r w:rsidR="00BD085E" w:rsidRPr="00167C90">
        <w:rPr>
          <w:rFonts w:ascii="Times" w:cs="Times"/>
          <w:sz w:val="22"/>
        </w:rPr>
        <w:t xml:space="preserve"> devono essere realizzati nel rispetto di quanto previsto dalla normativa statale e regionale in materia di sostenibilit</w:t>
      </w:r>
      <w:r w:rsidR="00BD085E" w:rsidRPr="00167C90">
        <w:rPr>
          <w:rFonts w:ascii="Times" w:cs="Times"/>
          <w:sz w:val="22"/>
        </w:rPr>
        <w:t>à</w:t>
      </w:r>
      <w:r w:rsidR="00BD085E" w:rsidRPr="00167C90">
        <w:rPr>
          <w:rFonts w:ascii="Times" w:cs="Times"/>
          <w:sz w:val="22"/>
        </w:rPr>
        <w:t xml:space="preserve"> </w:t>
      </w:r>
      <w:proofErr w:type="spellStart"/>
      <w:r w:rsidR="00BD085E" w:rsidRPr="00167C90">
        <w:rPr>
          <w:rFonts w:ascii="Times" w:cs="Times"/>
          <w:sz w:val="22"/>
        </w:rPr>
        <w:t>energetico-ambientale</w:t>
      </w:r>
      <w:proofErr w:type="spellEnd"/>
      <w:r w:rsidR="00BD085E" w:rsidRPr="00167C90">
        <w:rPr>
          <w:rFonts w:ascii="Times" w:cs="Times"/>
          <w:sz w:val="22"/>
        </w:rPr>
        <w:t xml:space="preserve"> e di bioedilizia e, in particolare, dal decreto legislativo 19 agosto 2005, n. 192 (Attuazione della direttiva 2002/91/CE relativa al rendimento energetico nell</w:t>
      </w:r>
      <w:r w:rsidR="00BD085E" w:rsidRPr="00167C90">
        <w:rPr>
          <w:rFonts w:ascii="Times" w:cs="Times"/>
          <w:sz w:val="22"/>
        </w:rPr>
        <w:t>’</w:t>
      </w:r>
      <w:r w:rsidR="00BD085E" w:rsidRPr="00167C90">
        <w:rPr>
          <w:rFonts w:ascii="Times" w:cs="Times"/>
          <w:sz w:val="22"/>
        </w:rPr>
        <w:t>edilizia) nonch</w:t>
      </w:r>
      <w:r w:rsidR="00BD085E" w:rsidRPr="00167C90">
        <w:rPr>
          <w:rFonts w:ascii="Times" w:cs="Times"/>
          <w:sz w:val="22"/>
        </w:rPr>
        <w:t>é</w:t>
      </w:r>
      <w:r w:rsidR="00BD085E" w:rsidRPr="00167C90">
        <w:rPr>
          <w:rFonts w:ascii="Times" w:cs="Times"/>
          <w:sz w:val="22"/>
        </w:rPr>
        <w:t xml:space="preserve"> dalla legge regionale 27 maggio 2008, n. 6 (Disposizioni regionali in materia di architettura sostenibile e di bioedilizia) e successive modifiche, dal decreto del Presidente della Repubblica 2 aprile 2009 n. 59 (Regolamento di attuazione dell</w:t>
      </w:r>
      <w:r w:rsidR="00BD085E" w:rsidRPr="00167C90">
        <w:rPr>
          <w:rFonts w:ascii="Times" w:cs="Times"/>
          <w:sz w:val="22"/>
        </w:rPr>
        <w:t>’</w:t>
      </w:r>
      <w:r w:rsidR="00BD085E" w:rsidRPr="00167C90">
        <w:rPr>
          <w:rFonts w:ascii="Times" w:cs="Times"/>
          <w:sz w:val="22"/>
        </w:rPr>
        <w:t xml:space="preserve">articolo 4, comma 1, lettere a) e b) del decreto legislativo 19 agosto 2005, n. 192 concernente attuazione della direttiva 2002/91/CE sul rendimento energetico in edilizia) e successive modifiche e dal decreto del Ministro dello sviluppo economico 26 giugno 2009 (Linee guida nazionali per la certificazione energetica degli edifici). Le percentuali di cui al comma </w:t>
      </w:r>
      <w:proofErr w:type="gramStart"/>
      <w:r w:rsidR="00BD085E" w:rsidRPr="00167C90">
        <w:rPr>
          <w:rFonts w:ascii="Times" w:cs="Times"/>
          <w:sz w:val="22"/>
        </w:rPr>
        <w:t>1</w:t>
      </w:r>
      <w:proofErr w:type="gramEnd"/>
      <w:r w:rsidR="00BD085E" w:rsidRPr="00167C90">
        <w:rPr>
          <w:rFonts w:ascii="Times" w:cs="Times"/>
          <w:sz w:val="22"/>
        </w:rPr>
        <w:t xml:space="preserve"> sono elevate di un ulteriore 10 per cento nel caso di utilizzo di tecnologie che prevedano l</w:t>
      </w:r>
      <w:r w:rsidR="00BD085E" w:rsidRPr="00167C90">
        <w:rPr>
          <w:rFonts w:ascii="Times" w:cs="Times"/>
          <w:sz w:val="22"/>
        </w:rPr>
        <w:t>’</w:t>
      </w:r>
      <w:r w:rsidR="00BD085E" w:rsidRPr="00167C90">
        <w:rPr>
          <w:rFonts w:ascii="Times" w:cs="Times"/>
          <w:sz w:val="22"/>
        </w:rPr>
        <w:t xml:space="preserve">uso di fonti di energia rinnovabile con una potenza non inferiore a 1 </w:t>
      </w:r>
      <w:proofErr w:type="spellStart"/>
      <w:r w:rsidR="00BD085E" w:rsidRPr="00167C90">
        <w:rPr>
          <w:rFonts w:ascii="Times" w:cs="Times"/>
          <w:sz w:val="22"/>
        </w:rPr>
        <w:t>Kw</w:t>
      </w:r>
      <w:proofErr w:type="spellEnd"/>
      <w:r w:rsidR="00BD085E" w:rsidRPr="00167C90">
        <w:rPr>
          <w:rFonts w:ascii="Times" w:cs="Times"/>
          <w:sz w:val="22"/>
        </w:rPr>
        <w:t>.</w:t>
      </w:r>
      <w:r w:rsidR="00842547">
        <w:rPr>
          <w:rStyle w:val="Rimandonotaapidipagina"/>
          <w:rFonts w:ascii="Times" w:cs="Times"/>
          <w:sz w:val="22"/>
        </w:rPr>
        <w:footnoteReference w:id="17"/>
      </w:r>
      <w:r w:rsidR="00BD085E" w:rsidRPr="00167C90">
        <w:rPr>
          <w:rFonts w:ascii="Lucida Grande" w:cs="Lucida Grande"/>
          <w:sz w:val="22"/>
        </w:rPr>
        <w:br/>
      </w:r>
      <w:r w:rsidR="00BD085E" w:rsidRPr="00167C90">
        <w:rPr>
          <w:rFonts w:ascii="Times" w:cs="Times"/>
          <w:sz w:val="22"/>
        </w:rPr>
        <w:t xml:space="preserve">6. Fatto salvo quanto previsto dal comma </w:t>
      </w:r>
      <w:proofErr w:type="gramStart"/>
      <w:r w:rsidR="00BD085E" w:rsidRPr="00167C90">
        <w:rPr>
          <w:rFonts w:ascii="Times" w:cs="Times"/>
          <w:sz w:val="22"/>
        </w:rPr>
        <w:t>5</w:t>
      </w:r>
      <w:proofErr w:type="gramEnd"/>
      <w:r w:rsidR="00BD085E" w:rsidRPr="00167C90">
        <w:rPr>
          <w:rFonts w:ascii="Times" w:cs="Times"/>
          <w:sz w:val="22"/>
        </w:rPr>
        <w:t xml:space="preserve"> la realizzazione degli ampliamenti di cui al comma 1 </w:t>
      </w:r>
      <w:r w:rsidR="00BD085E" w:rsidRPr="00167C90">
        <w:rPr>
          <w:rFonts w:ascii="Times" w:cs="Times"/>
          <w:sz w:val="22"/>
        </w:rPr>
        <w:t>è</w:t>
      </w:r>
      <w:r w:rsidR="00BD085E" w:rsidRPr="00167C90">
        <w:rPr>
          <w:rFonts w:ascii="Times" w:cs="Times"/>
          <w:sz w:val="22"/>
        </w:rPr>
        <w:t xml:space="preserve"> subordinata all</w:t>
      </w:r>
      <w:r w:rsidR="00BD085E" w:rsidRPr="00167C90">
        <w:rPr>
          <w:rFonts w:ascii="Times" w:cs="Times"/>
          <w:sz w:val="22"/>
        </w:rPr>
        <w:t>’</w:t>
      </w:r>
      <w:r w:rsidR="00BD085E" w:rsidRPr="00167C90">
        <w:rPr>
          <w:rFonts w:ascii="Times" w:cs="Times"/>
          <w:sz w:val="22"/>
        </w:rPr>
        <w:t>esistenza delle opere di urbanizzazione primaria, ivi compresi gli impianti autonomi approvati dall</w:t>
      </w:r>
      <w:r w:rsidR="00BD085E" w:rsidRPr="00167C90">
        <w:rPr>
          <w:rFonts w:ascii="Times" w:cs="Times"/>
          <w:sz w:val="22"/>
        </w:rPr>
        <w:t>’</w:t>
      </w:r>
      <w:r w:rsidR="00BD085E" w:rsidRPr="00167C90">
        <w:rPr>
          <w:rFonts w:ascii="Times" w:cs="Times"/>
          <w:sz w:val="22"/>
        </w:rPr>
        <w:t>organo competente, e degli standard urbanistici di cui agli articoli 3 e 5 del decreto del Ministro per i lavori pubblici 2 aprile 1968, n. 1444 ovvero al loro adeguamento o realizzazione, in relazione al maggior carico urbanistico connesso al previsto aumento di volume o di superficie utile degli edifici esistenti, nonch</w:t>
      </w:r>
      <w:r w:rsidR="00BD085E" w:rsidRPr="00167C90">
        <w:rPr>
          <w:rFonts w:ascii="Times" w:cs="Times"/>
          <w:sz w:val="22"/>
        </w:rPr>
        <w:t>é</w:t>
      </w:r>
      <w:r w:rsidR="00BD085E" w:rsidRPr="00167C90">
        <w:rPr>
          <w:rFonts w:ascii="Times" w:cs="Times"/>
          <w:sz w:val="22"/>
        </w:rPr>
        <w:t xml:space="preserve"> alla realizzazione dei parcheggi di cui all</w:t>
      </w:r>
      <w:r w:rsidR="00BD085E" w:rsidRPr="00167C90">
        <w:rPr>
          <w:rFonts w:ascii="Times" w:cs="Times"/>
          <w:sz w:val="22"/>
        </w:rPr>
        <w:t>’</w:t>
      </w:r>
      <w:r w:rsidR="00BD085E" w:rsidRPr="00167C90">
        <w:rPr>
          <w:rFonts w:ascii="Times" w:cs="Times"/>
          <w:sz w:val="22"/>
        </w:rPr>
        <w:t xml:space="preserve">articolo 41 </w:t>
      </w:r>
      <w:proofErr w:type="spellStart"/>
      <w:r w:rsidR="00BD085E" w:rsidRPr="00167C90">
        <w:rPr>
          <w:rFonts w:ascii="Times" w:cs="Times"/>
          <w:sz w:val="22"/>
        </w:rPr>
        <w:t>sexies</w:t>
      </w:r>
      <w:proofErr w:type="spellEnd"/>
      <w:r w:rsidR="00BD085E" w:rsidRPr="00167C90">
        <w:rPr>
          <w:rFonts w:ascii="Times" w:cs="Times"/>
          <w:sz w:val="22"/>
        </w:rPr>
        <w:t xml:space="preserve"> della legge 17 agosto 1942, n. 1150 (Legge urbanistica), purch</w:t>
      </w:r>
      <w:r w:rsidR="00BD085E" w:rsidRPr="00167C90">
        <w:rPr>
          <w:rFonts w:ascii="Times" w:cs="Times"/>
          <w:sz w:val="22"/>
        </w:rPr>
        <w:t>é</w:t>
      </w:r>
      <w:r w:rsidR="00BD085E" w:rsidRPr="00167C90">
        <w:rPr>
          <w:rFonts w:ascii="Times" w:cs="Times"/>
          <w:sz w:val="22"/>
        </w:rPr>
        <w:t xml:space="preserve"> la superficie da destinare a parcheggio, calcolata in relazione all</w:t>
      </w:r>
      <w:r w:rsidR="00BD085E" w:rsidRPr="00167C90">
        <w:rPr>
          <w:rFonts w:ascii="Times" w:cs="Times"/>
          <w:sz w:val="22"/>
        </w:rPr>
        <w:t>’</w:t>
      </w:r>
      <w:r w:rsidR="00BD085E" w:rsidRPr="00167C90">
        <w:rPr>
          <w:rFonts w:ascii="Times" w:cs="Times"/>
          <w:sz w:val="22"/>
        </w:rPr>
        <w:t>entit</w:t>
      </w:r>
      <w:r w:rsidR="00BD085E" w:rsidRPr="00167C90">
        <w:rPr>
          <w:rFonts w:ascii="Times" w:cs="Times"/>
          <w:sz w:val="22"/>
        </w:rPr>
        <w:t>à</w:t>
      </w:r>
      <w:r w:rsidR="00BD085E" w:rsidRPr="00167C90">
        <w:rPr>
          <w:rFonts w:ascii="Times" w:cs="Times"/>
          <w:sz w:val="22"/>
        </w:rPr>
        <w:t xml:space="preserve"> dell</w:t>
      </w:r>
      <w:r w:rsidR="00BD085E" w:rsidRPr="00167C90">
        <w:rPr>
          <w:rFonts w:ascii="Times" w:cs="Times"/>
          <w:sz w:val="22"/>
        </w:rPr>
        <w:t>’</w:t>
      </w:r>
      <w:r w:rsidR="00BD085E" w:rsidRPr="00167C90">
        <w:rPr>
          <w:rFonts w:ascii="Times" w:cs="Times"/>
          <w:sz w:val="22"/>
        </w:rPr>
        <w:t>ampliamento, non sia inferiore a 20 metri quadrati.</w:t>
      </w:r>
      <w:r w:rsidR="00BD085E" w:rsidRPr="00167C90">
        <w:rPr>
          <w:rFonts w:ascii="Times" w:cs="Times"/>
          <w:b/>
          <w:sz w:val="22"/>
        </w:rPr>
        <w:t xml:space="preserve"> </w:t>
      </w:r>
      <w:r w:rsidR="00842547">
        <w:rPr>
          <w:rStyle w:val="Rimandonotaapidipagina"/>
          <w:rFonts w:ascii="Times" w:cs="Times"/>
          <w:b/>
          <w:sz w:val="22"/>
        </w:rPr>
        <w:footnoteReference w:id="18"/>
      </w:r>
      <w:proofErr w:type="gramStart"/>
      <w:r w:rsidR="00BD085E" w:rsidRPr="00167C90">
        <w:rPr>
          <w:rFonts w:ascii="Times" w:cs="Times"/>
          <w:i/>
          <w:color w:val="008000"/>
          <w:sz w:val="22"/>
        </w:rPr>
        <w:t>(4c</w:t>
      </w:r>
      <w:proofErr w:type="gramEnd"/>
      <w:r w:rsidR="00BD085E" w:rsidRPr="00167C90">
        <w:rPr>
          <w:rFonts w:ascii="Times" w:cs="Times"/>
          <w:i/>
          <w:color w:val="008000"/>
          <w:sz w:val="22"/>
        </w:rPr>
        <w:t>)  Comma modificato dall'articolo 1, comma 5, lettera c), della legge regionale 6 agosto 2012, n. 12</w:t>
      </w:r>
    </w:p>
    <w:p w:rsidR="00D20355" w:rsidRDefault="00D20355">
      <w:pPr>
        <w:rPr>
          <w:rFonts w:ascii="Verdana" w:eastAsia="Times New Roman" w:hAnsi="Verdana" w:cs="Times New Roman"/>
          <w:sz w:val="22"/>
          <w:szCs w:val="18"/>
        </w:rPr>
      </w:pPr>
    </w:p>
    <w:p w:rsidR="00DA4E7D" w:rsidRPr="00167C90" w:rsidRDefault="00DA4E7D">
      <w:pPr>
        <w:rPr>
          <w:sz w:val="22"/>
        </w:rPr>
      </w:pPr>
    </w:p>
    <w:p w:rsidR="00DA4E7D" w:rsidRPr="00167C90" w:rsidRDefault="00C053DD" w:rsidP="00C053DD">
      <w:pPr>
        <w:pStyle w:val="Paragrafoelenco"/>
        <w:spacing w:after="200" w:line="276" w:lineRule="auto"/>
        <w:ind w:left="0"/>
        <w:jc w:val="both"/>
        <w:rPr>
          <w:rFonts w:ascii="Verdana" w:eastAsia="Times New Roman" w:hAnsi="Verdana" w:cs="Times New Roman"/>
          <w:b/>
          <w:color w:val="660066"/>
          <w:sz w:val="22"/>
          <w:szCs w:val="18"/>
        </w:rPr>
      </w:pPr>
      <w:r w:rsidRPr="00842547">
        <w:rPr>
          <w:rFonts w:ascii="Arial" w:eastAsia="Times New Roman" w:hAnsi="Arial" w:cs="Times New Roman"/>
          <w:b/>
          <w:sz w:val="22"/>
          <w:szCs w:val="18"/>
        </w:rPr>
        <w:t xml:space="preserve">Comma </w:t>
      </w:r>
      <w:proofErr w:type="gramStart"/>
      <w:r w:rsidRPr="00842547">
        <w:rPr>
          <w:rFonts w:ascii="Arial" w:eastAsia="Times New Roman" w:hAnsi="Arial" w:cs="Times New Roman"/>
          <w:b/>
          <w:sz w:val="22"/>
          <w:szCs w:val="18"/>
        </w:rPr>
        <w:t>7</w:t>
      </w:r>
      <w:proofErr w:type="gramEnd"/>
      <w:r w:rsidRPr="00842547">
        <w:rPr>
          <w:rFonts w:ascii="Arial" w:eastAsia="Times New Roman" w:hAnsi="Arial" w:cs="Times New Roman"/>
          <w:b/>
          <w:sz w:val="22"/>
          <w:szCs w:val="18"/>
        </w:rPr>
        <w:t>.</w:t>
      </w:r>
      <w:r w:rsidRPr="00842547">
        <w:rPr>
          <w:rFonts w:ascii="Arial" w:eastAsia="Times New Roman" w:hAnsi="Arial" w:cs="Times New Roman"/>
          <w:sz w:val="22"/>
          <w:szCs w:val="18"/>
        </w:rPr>
        <w:t xml:space="preserve"> Qualora </w:t>
      </w:r>
      <w:proofErr w:type="gramStart"/>
      <w:r w:rsidRPr="00842547">
        <w:rPr>
          <w:rFonts w:ascii="Arial" w:eastAsia="Times New Roman" w:hAnsi="Arial" w:cs="Times New Roman"/>
          <w:sz w:val="22"/>
          <w:szCs w:val="18"/>
        </w:rPr>
        <w:t>venga</w:t>
      </w:r>
      <w:proofErr w:type="gramEnd"/>
      <w:r w:rsidRPr="00842547">
        <w:rPr>
          <w:rFonts w:ascii="Arial" w:eastAsia="Times New Roman" w:hAnsi="Arial" w:cs="Times New Roman"/>
          <w:sz w:val="22"/>
          <w:szCs w:val="18"/>
        </w:rPr>
        <w:t xml:space="preserve"> comprovata l’impossibilità della dotazione degli standard, come individuati dagli articoli 3 e 5 del decreto del Ministro per i lavori pubblici 2 aprile 1968, la realizzazione degli ampliamenti di cui al comma 1 è consentita purché il titolo abilitativo edilizio sia subordinato al pagamento, oltre </w:t>
      </w:r>
      <w:r w:rsidRPr="00842547">
        <w:rPr>
          <w:rFonts w:ascii="Arial" w:eastAsia="Times New Roman" w:hAnsi="Arial" w:cs="Times New Roman"/>
          <w:color w:val="FF0000"/>
          <w:sz w:val="22"/>
          <w:szCs w:val="18"/>
        </w:rPr>
        <w:t>che degli oneri concessori</w:t>
      </w:r>
      <w:r w:rsidRPr="00842547">
        <w:rPr>
          <w:rFonts w:ascii="Arial" w:eastAsia="Times New Roman" w:hAnsi="Arial" w:cs="Times New Roman"/>
          <w:b/>
          <w:color w:val="660066"/>
          <w:sz w:val="22"/>
          <w:szCs w:val="18"/>
        </w:rPr>
        <w:t xml:space="preserve"> SOSTITUITO CON “ a quanto previsto dal DPR 380/2001 per il rilascio del Permesso di costruire” </w:t>
      </w:r>
      <w:r w:rsidRPr="00842547">
        <w:rPr>
          <w:rFonts w:ascii="Arial" w:eastAsia="Times New Roman" w:hAnsi="Arial" w:cs="Times New Roman"/>
          <w:sz w:val="22"/>
          <w:szCs w:val="18"/>
        </w:rPr>
        <w:t xml:space="preserve"> di un contributo straordinario pari al 50 per cento </w:t>
      </w:r>
      <w:r w:rsidRPr="00842547">
        <w:rPr>
          <w:rFonts w:ascii="Arial" w:eastAsia="Times New Roman" w:hAnsi="Arial" w:cs="Times New Roman"/>
          <w:color w:val="FF0000"/>
          <w:sz w:val="22"/>
          <w:szCs w:val="18"/>
        </w:rPr>
        <w:t>degli oneri concessori dovuti</w:t>
      </w:r>
      <w:r w:rsidRPr="00842547">
        <w:rPr>
          <w:rFonts w:ascii="Arial" w:eastAsia="Times New Roman" w:hAnsi="Arial" w:cs="Times New Roman"/>
          <w:b/>
          <w:color w:val="660066"/>
          <w:sz w:val="22"/>
          <w:szCs w:val="18"/>
        </w:rPr>
        <w:t xml:space="preserve"> SOSTITUITO CON “del contributo di costruzione dovuto”</w:t>
      </w:r>
      <w:r w:rsidRPr="00842547">
        <w:rPr>
          <w:rFonts w:ascii="Arial" w:eastAsia="Times New Roman" w:hAnsi="Arial" w:cs="Times New Roman"/>
          <w:sz w:val="22"/>
          <w:szCs w:val="18"/>
        </w:rPr>
        <w:t xml:space="preserve">ai sensi dell’articolo 16 del decreto del Presidente della Repubblica 6 giugno 2001, n. 380 (Testo unico delle disposizioni legislative e regolamentari in materia edilizia) e successive modifiche. Le risorse derivanti dai contributi straordinari sono destinate dai comuni all’adeguamento dei servizi e delle infrastrutture nei territori interessati dagli interventi. Qualora gli interventi di ampliamento siano realizzati negli ambiti interessati da piani di recupero, le risorse derivanti dai contributi straordinari sono destinate ai consorzi di </w:t>
      </w:r>
      <w:proofErr w:type="spellStart"/>
      <w:r w:rsidRPr="00842547">
        <w:rPr>
          <w:rFonts w:ascii="Arial" w:eastAsia="Times New Roman" w:hAnsi="Arial" w:cs="Times New Roman"/>
          <w:sz w:val="22"/>
          <w:szCs w:val="18"/>
        </w:rPr>
        <w:t>autorecupero</w:t>
      </w:r>
      <w:proofErr w:type="spellEnd"/>
      <w:r w:rsidRPr="00842547">
        <w:rPr>
          <w:rFonts w:ascii="Arial" w:eastAsia="Times New Roman" w:hAnsi="Arial" w:cs="Times New Roman"/>
          <w:sz w:val="22"/>
          <w:szCs w:val="18"/>
        </w:rPr>
        <w:t xml:space="preserve">, al fine della realizzazione delle opere </w:t>
      </w:r>
      <w:proofErr w:type="gramStart"/>
      <w:r w:rsidRPr="00842547">
        <w:rPr>
          <w:rFonts w:ascii="Arial" w:eastAsia="Times New Roman" w:hAnsi="Arial" w:cs="Times New Roman"/>
          <w:sz w:val="22"/>
          <w:szCs w:val="18"/>
        </w:rPr>
        <w:t>di</w:t>
      </w:r>
      <w:proofErr w:type="gramEnd"/>
      <w:r w:rsidRPr="00842547">
        <w:rPr>
          <w:rFonts w:ascii="Arial" w:eastAsia="Times New Roman" w:hAnsi="Arial" w:cs="Times New Roman"/>
          <w:sz w:val="22"/>
          <w:szCs w:val="18"/>
        </w:rPr>
        <w:t xml:space="preserve"> urbanizzazione a scomputo. Per i fini di cui al presente comma i comuni possono individuare nuove aree, prevalentemente contermini alle </w:t>
      </w:r>
      <w:proofErr w:type="gramStart"/>
      <w:r w:rsidRPr="00842547">
        <w:rPr>
          <w:rFonts w:ascii="Arial" w:eastAsia="Times New Roman" w:hAnsi="Arial" w:cs="Times New Roman"/>
          <w:sz w:val="22"/>
          <w:szCs w:val="18"/>
        </w:rPr>
        <w:t>zone</w:t>
      </w:r>
      <w:proofErr w:type="gramEnd"/>
      <w:r w:rsidRPr="00842547">
        <w:rPr>
          <w:rFonts w:ascii="Arial" w:eastAsia="Times New Roman" w:hAnsi="Arial" w:cs="Times New Roman"/>
          <w:sz w:val="22"/>
          <w:szCs w:val="18"/>
        </w:rPr>
        <w:t xml:space="preserve"> ove ricadono gli interventi, per adeguare gli standard urbanistici</w:t>
      </w:r>
      <w:r w:rsidR="00BD085E" w:rsidRPr="00842547">
        <w:rPr>
          <w:rFonts w:ascii="Arial" w:hAnsi="Arial" w:cs="Times"/>
          <w:sz w:val="22"/>
        </w:rPr>
        <w:t>.</w:t>
      </w:r>
      <w:r w:rsidR="00C31428">
        <w:rPr>
          <w:rStyle w:val="Rimandonotaapidipagina"/>
          <w:rFonts w:ascii="Arial" w:hAnsi="Arial" w:cs="Times"/>
          <w:sz w:val="22"/>
        </w:rPr>
        <w:footnoteReference w:id="19"/>
      </w:r>
      <w:r w:rsidR="00BD085E" w:rsidRPr="00167C90">
        <w:rPr>
          <w:rFonts w:ascii="Times" w:cs="Times"/>
          <w:b/>
          <w:sz w:val="22"/>
        </w:rPr>
        <w:t xml:space="preserve"> </w:t>
      </w:r>
      <w:proofErr w:type="gramStart"/>
      <w:r w:rsidR="00BD085E" w:rsidRPr="00167C90">
        <w:rPr>
          <w:rFonts w:ascii="Times" w:cs="Times"/>
          <w:i/>
          <w:color w:val="008000"/>
          <w:sz w:val="22"/>
        </w:rPr>
        <w:t>(4d</w:t>
      </w:r>
      <w:proofErr w:type="gramEnd"/>
      <w:r w:rsidR="00BD085E" w:rsidRPr="00167C90">
        <w:rPr>
          <w:rFonts w:ascii="Times" w:cs="Times"/>
          <w:i/>
          <w:color w:val="008000"/>
          <w:sz w:val="22"/>
        </w:rPr>
        <w:t xml:space="preserve">)  Comma modificato dall'articolo 1, comma 5, lettera d), della legge regionale 6 agosto 2012, n. 12 </w:t>
      </w:r>
    </w:p>
    <w:p w:rsidR="00DA4E7D" w:rsidRPr="00167C90" w:rsidRDefault="00BD085E">
      <w:pPr>
        <w:rPr>
          <w:sz w:val="22"/>
        </w:rPr>
      </w:pPr>
      <w:r w:rsidRPr="00167C90">
        <w:rPr>
          <w:rFonts w:ascii="Times" w:cs="Times"/>
          <w:sz w:val="22"/>
        </w:rPr>
        <w:t xml:space="preserve">8. Gli ampliamenti di cui al comma </w:t>
      </w:r>
      <w:proofErr w:type="gramStart"/>
      <w:r w:rsidRPr="00167C90">
        <w:rPr>
          <w:rFonts w:ascii="Times" w:cs="Times"/>
          <w:sz w:val="22"/>
        </w:rPr>
        <w:t>1</w:t>
      </w:r>
      <w:proofErr w:type="gramEnd"/>
      <w:r w:rsidRPr="00167C90">
        <w:rPr>
          <w:rFonts w:ascii="Times" w:cs="Times"/>
          <w:sz w:val="22"/>
        </w:rPr>
        <w:t xml:space="preserve"> non si sommano con gli ampliamenti eventualmente consentiti dalla presente legge </w:t>
      </w:r>
      <w:r w:rsidR="00301540">
        <w:rPr>
          <w:rFonts w:ascii="Verdana" w:eastAsia="Times New Roman" w:hAnsi="Verdana" w:cs="Times New Roman"/>
          <w:b/>
          <w:bCs/>
          <w:color w:val="4F6228" w:themeColor="accent3" w:themeShade="80"/>
          <w:szCs w:val="20"/>
        </w:rPr>
        <w:t xml:space="preserve">QUADRANA: tagliato </w:t>
      </w:r>
      <w:r w:rsidR="00853753">
        <w:rPr>
          <w:rFonts w:ascii="Verdana" w:eastAsia="Times New Roman" w:hAnsi="Verdana" w:cs="Times New Roman"/>
          <w:b/>
          <w:bCs/>
          <w:color w:val="4F6228" w:themeColor="accent3" w:themeShade="80"/>
          <w:szCs w:val="20"/>
        </w:rPr>
        <w:t>“</w:t>
      </w:r>
      <w:r w:rsidR="00301540" w:rsidRPr="00301540">
        <w:rPr>
          <w:rFonts w:ascii="Verdana" w:eastAsia="Times New Roman" w:hAnsi="Verdana" w:cs="Times New Roman"/>
          <w:b/>
          <w:bCs/>
          <w:color w:val="4F6228" w:themeColor="accent3" w:themeShade="80"/>
          <w:szCs w:val="20"/>
        </w:rPr>
        <w:t>nonché da altre norme vigenti</w:t>
      </w:r>
      <w:r w:rsidR="00853753">
        <w:rPr>
          <w:rFonts w:ascii="Verdana" w:eastAsia="Times New Roman" w:hAnsi="Verdana" w:cs="Times New Roman"/>
          <w:b/>
          <w:bCs/>
          <w:color w:val="4F6228" w:themeColor="accent3" w:themeShade="80"/>
          <w:szCs w:val="20"/>
        </w:rPr>
        <w:t>”</w:t>
      </w:r>
      <w:r w:rsidR="00301540" w:rsidRPr="00167C90">
        <w:rPr>
          <w:rFonts w:ascii="Times" w:cs="Times"/>
          <w:sz w:val="22"/>
        </w:rPr>
        <w:t xml:space="preserve"> </w:t>
      </w:r>
      <w:r w:rsidRPr="00167C90">
        <w:rPr>
          <w:rFonts w:ascii="Times" w:cs="Times"/>
          <w:sz w:val="22"/>
        </w:rPr>
        <w:t>nonch</w:t>
      </w:r>
      <w:r w:rsidRPr="00167C90">
        <w:rPr>
          <w:rFonts w:ascii="Times" w:cs="Times"/>
          <w:sz w:val="22"/>
        </w:rPr>
        <w:t>é</w:t>
      </w:r>
      <w:r w:rsidRPr="00167C90">
        <w:rPr>
          <w:rFonts w:ascii="Times" w:cs="Times"/>
          <w:sz w:val="22"/>
        </w:rPr>
        <w:t xml:space="preserve"> da altre norme vigenti o dagli strumenti urbanistici comunali sui medesimi edifici. Per gli edifici costituiti da pi</w:t>
      </w:r>
      <w:r w:rsidRPr="00167C90">
        <w:rPr>
          <w:rFonts w:ascii="Times" w:cs="Times"/>
          <w:sz w:val="22"/>
        </w:rPr>
        <w:t>ù</w:t>
      </w:r>
      <w:r w:rsidRPr="00167C90">
        <w:rPr>
          <w:rFonts w:ascii="Times" w:cs="Times"/>
          <w:sz w:val="22"/>
        </w:rPr>
        <w:t xml:space="preserve"> unit</w:t>
      </w:r>
      <w:r w:rsidRPr="00167C90">
        <w:rPr>
          <w:rFonts w:ascii="Times" w:cs="Times"/>
          <w:sz w:val="22"/>
        </w:rPr>
        <w:t>à</w:t>
      </w:r>
      <w:r w:rsidRPr="00167C90">
        <w:rPr>
          <w:rFonts w:ascii="Times" w:cs="Times"/>
          <w:sz w:val="22"/>
        </w:rPr>
        <w:t xml:space="preserve"> immobiliari, le percentuali di cui al comma </w:t>
      </w:r>
      <w:proofErr w:type="gramStart"/>
      <w:r w:rsidRPr="00167C90">
        <w:rPr>
          <w:rFonts w:ascii="Times" w:cs="Times"/>
          <w:sz w:val="22"/>
        </w:rPr>
        <w:t>1</w:t>
      </w:r>
      <w:proofErr w:type="gramEnd"/>
      <w:r w:rsidRPr="00167C90">
        <w:rPr>
          <w:rFonts w:ascii="Times" w:cs="Times"/>
          <w:sz w:val="22"/>
        </w:rPr>
        <w:t xml:space="preserve"> sono applicabili proporzionalmente alle singole unit</w:t>
      </w:r>
      <w:r w:rsidRPr="00167C90">
        <w:rPr>
          <w:rFonts w:ascii="Times" w:cs="Times"/>
          <w:sz w:val="22"/>
        </w:rPr>
        <w:t>à</w:t>
      </w:r>
      <w:r w:rsidRPr="00167C90">
        <w:rPr>
          <w:rFonts w:ascii="Times" w:cs="Times"/>
          <w:sz w:val="22"/>
        </w:rPr>
        <w:t xml:space="preserve"> e gli ampliamenti devono essere realizzati sulla base di un progetto unitario, riguardante l</w:t>
      </w:r>
      <w:r w:rsidRPr="00167C90">
        <w:rPr>
          <w:rFonts w:ascii="Times" w:cs="Times"/>
          <w:sz w:val="22"/>
        </w:rPr>
        <w:t>’</w:t>
      </w:r>
      <w:r w:rsidRPr="00167C90">
        <w:rPr>
          <w:rFonts w:ascii="Times" w:cs="Times"/>
          <w:sz w:val="22"/>
        </w:rPr>
        <w:t>intero edificio, fatta salva la fattispecie di cui al comma 1, lettera a), per la quale l</w:t>
      </w:r>
      <w:r w:rsidRPr="00167C90">
        <w:rPr>
          <w:rFonts w:ascii="Times" w:cs="Times"/>
          <w:sz w:val="22"/>
        </w:rPr>
        <w:t>’</w:t>
      </w:r>
      <w:r w:rsidRPr="00167C90">
        <w:rPr>
          <w:rFonts w:ascii="Times" w:cs="Times"/>
          <w:sz w:val="22"/>
        </w:rPr>
        <w:t xml:space="preserve">ampliamento fino al 20 per cento della volumetria o della superficie utile esistente, </w:t>
      </w:r>
      <w:r w:rsidRPr="00167C90">
        <w:rPr>
          <w:rFonts w:ascii="Times" w:cs="Times"/>
          <w:sz w:val="22"/>
        </w:rPr>
        <w:t>è</w:t>
      </w:r>
      <w:r w:rsidRPr="00167C90">
        <w:rPr>
          <w:rFonts w:ascii="Times" w:cs="Times"/>
          <w:sz w:val="22"/>
        </w:rPr>
        <w:t xml:space="preserve"> applicabile integralmente alla singola unit</w:t>
      </w:r>
      <w:r w:rsidRPr="00167C90">
        <w:rPr>
          <w:rFonts w:ascii="Times" w:cs="Times"/>
          <w:sz w:val="22"/>
        </w:rPr>
        <w:t>à</w:t>
      </w:r>
      <w:r w:rsidRPr="00167C90">
        <w:rPr>
          <w:rFonts w:ascii="Times" w:cs="Times"/>
          <w:sz w:val="22"/>
        </w:rPr>
        <w:t xml:space="preserve"> immobiliare. Gli ampliamenti di cui al comma </w:t>
      </w:r>
      <w:proofErr w:type="gramStart"/>
      <w:r w:rsidRPr="00167C90">
        <w:rPr>
          <w:rFonts w:ascii="Times" w:cs="Times"/>
          <w:sz w:val="22"/>
        </w:rPr>
        <w:t>1</w:t>
      </w:r>
      <w:proofErr w:type="gramEnd"/>
      <w:r w:rsidRPr="00167C90">
        <w:rPr>
          <w:rFonts w:ascii="Times" w:cs="Times"/>
          <w:sz w:val="22"/>
        </w:rPr>
        <w:t xml:space="preserve">, lettera a) sono cumulabili con il recupero a fini residenziali dei volumi accessori e </w:t>
      </w:r>
      <w:proofErr w:type="spellStart"/>
      <w:r w:rsidRPr="00167C90">
        <w:rPr>
          <w:rFonts w:ascii="Times" w:cs="Times"/>
          <w:sz w:val="22"/>
        </w:rPr>
        <w:t>pertinenziali</w:t>
      </w:r>
      <w:proofErr w:type="spellEnd"/>
      <w:r w:rsidRPr="00167C90">
        <w:rPr>
          <w:rFonts w:ascii="Times" w:cs="Times"/>
          <w:sz w:val="22"/>
        </w:rPr>
        <w:t xml:space="preserve"> di cui all</w:t>
      </w:r>
      <w:r w:rsidRPr="00167C90">
        <w:rPr>
          <w:rFonts w:ascii="Times" w:cs="Times"/>
          <w:sz w:val="22"/>
        </w:rPr>
        <w:t>’</w:t>
      </w:r>
      <w:r w:rsidRPr="00167C90">
        <w:rPr>
          <w:rFonts w:ascii="Times" w:cs="Times"/>
          <w:sz w:val="22"/>
        </w:rPr>
        <w:t>articolo 5, comma 1, lettera a), esclusivamente per le tipologie residenziali unifamiliari, plurifamiliari e comunque per ogni unit</w:t>
      </w:r>
      <w:r w:rsidRPr="00167C90">
        <w:rPr>
          <w:rFonts w:ascii="Times" w:cs="Times"/>
          <w:sz w:val="22"/>
        </w:rPr>
        <w:t>à</w:t>
      </w:r>
      <w:r w:rsidRPr="00167C90">
        <w:rPr>
          <w:rFonts w:ascii="Times" w:cs="Times"/>
          <w:sz w:val="22"/>
        </w:rPr>
        <w:t xml:space="preserve"> immobiliare dell'edificio, cos</w:t>
      </w:r>
      <w:r w:rsidRPr="00167C90">
        <w:rPr>
          <w:rFonts w:ascii="Times" w:cs="Times"/>
          <w:sz w:val="22"/>
        </w:rPr>
        <w:t>ì</w:t>
      </w:r>
      <w:r w:rsidRPr="00167C90">
        <w:rPr>
          <w:rFonts w:ascii="Times" w:cs="Times"/>
          <w:sz w:val="22"/>
        </w:rPr>
        <w:t xml:space="preserve"> come definito dalla circolare ministeriale 23 luglio 1960, n. 1820, dotata di specifica autonomia funzionale.</w:t>
      </w:r>
      <w:r w:rsidRPr="00167C90">
        <w:rPr>
          <w:rFonts w:ascii="Times" w:cs="Times"/>
          <w:b/>
          <w:sz w:val="22"/>
        </w:rPr>
        <w:t xml:space="preserve"> </w:t>
      </w:r>
      <w:proofErr w:type="gramStart"/>
      <w:r w:rsidRPr="00167C90">
        <w:rPr>
          <w:rFonts w:ascii="Times" w:cs="Times"/>
          <w:i/>
          <w:color w:val="008000"/>
          <w:sz w:val="22"/>
        </w:rPr>
        <w:t>(4e</w:t>
      </w:r>
      <w:proofErr w:type="gramEnd"/>
      <w:r w:rsidRPr="00167C90">
        <w:rPr>
          <w:rFonts w:ascii="Times" w:cs="Times"/>
          <w:i/>
          <w:color w:val="008000"/>
          <w:sz w:val="22"/>
        </w:rPr>
        <w:t xml:space="preserve">)  Comma modificato dall'articolo 1, comma 5, lettera e), della legge regionale 6 agosto 2012, n. 12 </w:t>
      </w:r>
    </w:p>
    <w:p w:rsidR="003C462F" w:rsidRPr="00167C90" w:rsidRDefault="00BD085E" w:rsidP="003C462F">
      <w:pPr>
        <w:rPr>
          <w:sz w:val="22"/>
        </w:rPr>
      </w:pPr>
      <w:r w:rsidRPr="00167C90">
        <w:rPr>
          <w:rFonts w:ascii="Times" w:cs="Times"/>
          <w:sz w:val="22"/>
        </w:rPr>
        <w:t>9. La destinazione d</w:t>
      </w:r>
      <w:r w:rsidRPr="00167C90">
        <w:rPr>
          <w:rFonts w:ascii="Times" w:cs="Times"/>
          <w:sz w:val="22"/>
        </w:rPr>
        <w:t>’</w:t>
      </w:r>
      <w:r w:rsidRPr="00167C90">
        <w:rPr>
          <w:rFonts w:ascii="Times" w:cs="Times"/>
          <w:sz w:val="22"/>
        </w:rPr>
        <w:t xml:space="preserve">uso degli edifici di cui al comma </w:t>
      </w:r>
      <w:proofErr w:type="gramStart"/>
      <w:r w:rsidRPr="00167C90">
        <w:rPr>
          <w:rFonts w:ascii="Times" w:cs="Times"/>
          <w:sz w:val="22"/>
        </w:rPr>
        <w:t>1</w:t>
      </w:r>
      <w:proofErr w:type="gramEnd"/>
      <w:r w:rsidRPr="00167C90">
        <w:rPr>
          <w:rFonts w:ascii="Times" w:cs="Times"/>
          <w:sz w:val="22"/>
        </w:rPr>
        <w:t xml:space="preserve"> deve essere mantenuta per dieci anni dalla dichiarazione di ultimazione dei lavori relativi agli interventi di ampliamento.</w:t>
      </w:r>
      <w:r w:rsidR="00C31428">
        <w:rPr>
          <w:rStyle w:val="Rimandonotaapidipagina"/>
          <w:rFonts w:ascii="Times" w:cs="Times"/>
          <w:sz w:val="22"/>
        </w:rPr>
        <w:footnoteReference w:id="20"/>
      </w:r>
      <w:r w:rsidRPr="00167C90">
        <w:rPr>
          <w:rFonts w:ascii="Lucida Grande" w:cs="Lucida Grande"/>
          <w:sz w:val="22"/>
        </w:rPr>
        <w:br/>
      </w:r>
    </w:p>
    <w:p w:rsidR="00C31428" w:rsidRDefault="00A92159" w:rsidP="00C31428">
      <w:pPr>
        <w:rPr>
          <w:rFonts w:ascii="Arial" w:eastAsia="Times New Roman" w:hAnsi="Arial" w:cs="Times New Roman"/>
          <w:sz w:val="22"/>
          <w:szCs w:val="18"/>
        </w:rPr>
      </w:pPr>
      <w:proofErr w:type="gramStart"/>
      <w:r w:rsidRPr="00C31428">
        <w:rPr>
          <w:rFonts w:ascii="Arial" w:eastAsia="Times New Roman" w:hAnsi="Arial" w:cs="Times New Roman"/>
          <w:b/>
          <w:sz w:val="22"/>
          <w:szCs w:val="18"/>
        </w:rPr>
        <w:t>art.</w:t>
      </w:r>
      <w:proofErr w:type="gramEnd"/>
      <w:r w:rsidRPr="00C31428">
        <w:rPr>
          <w:rFonts w:ascii="Arial" w:eastAsia="Times New Roman" w:hAnsi="Arial" w:cs="Times New Roman"/>
          <w:b/>
          <w:sz w:val="22"/>
          <w:szCs w:val="18"/>
        </w:rPr>
        <w:t xml:space="preserve">3 Comma 10 </w:t>
      </w:r>
      <w:r w:rsidRPr="00C31428">
        <w:rPr>
          <w:rFonts w:ascii="Arial" w:eastAsia="Times New Roman" w:hAnsi="Arial" w:cs="Times New Roman"/>
          <w:sz w:val="22"/>
          <w:szCs w:val="18"/>
        </w:rPr>
        <w:t xml:space="preserve">Qualora gli interventi di cui al comma 1 afferiscano alla prima casa, viene riconosciuta ai comuni la facoltà di consentire, con deliberazione del consiglio comunale </w:t>
      </w:r>
      <w:r w:rsidRPr="00C31428">
        <w:rPr>
          <w:rFonts w:ascii="Arial" w:eastAsia="Times New Roman" w:hAnsi="Arial" w:cs="Times New Roman"/>
          <w:color w:val="FF0000"/>
          <w:sz w:val="22"/>
          <w:szCs w:val="18"/>
        </w:rPr>
        <w:t>adottata entro il 31 dicembre 2011</w:t>
      </w:r>
      <w:r w:rsidRPr="00C31428">
        <w:rPr>
          <w:rFonts w:ascii="Arial" w:eastAsia="Times New Roman" w:hAnsi="Arial" w:cs="Times New Roman"/>
          <w:b/>
          <w:color w:val="660066"/>
          <w:sz w:val="22"/>
          <w:szCs w:val="18"/>
        </w:rPr>
        <w:t xml:space="preserve"> SOSTITUITO CON adottata entro il 31 dicembre 2014</w:t>
      </w:r>
      <w:r w:rsidRPr="00C31428">
        <w:rPr>
          <w:rFonts w:ascii="Arial" w:eastAsia="Times New Roman" w:hAnsi="Arial" w:cs="Times New Roman"/>
          <w:sz w:val="22"/>
          <w:szCs w:val="18"/>
        </w:rPr>
        <w:t>, una riduzione fino al massimo del 30 per cento del contributo dovuto in riferimento agli oneri di urbanizzazione primaria e secondaria</w:t>
      </w:r>
    </w:p>
    <w:p w:rsidR="00A2331D" w:rsidRPr="00167C90" w:rsidRDefault="00BD085E" w:rsidP="00C31428">
      <w:pPr>
        <w:jc w:val="center"/>
        <w:rPr>
          <w:sz w:val="22"/>
        </w:rPr>
      </w:pPr>
      <w:r w:rsidRPr="00167C90">
        <w:rPr>
          <w:rFonts w:ascii="Lucida Grande" w:cs="Lucida Grande"/>
          <w:sz w:val="22"/>
        </w:rPr>
        <w:br/>
      </w:r>
      <w:r w:rsidRPr="00167C90">
        <w:rPr>
          <w:rFonts w:ascii="Times" w:cs="Times"/>
          <w:b/>
          <w:sz w:val="22"/>
        </w:rPr>
        <w:t>Art. 3 bis</w:t>
      </w:r>
      <w:proofErr w:type="gramStart"/>
      <w:r w:rsidRPr="00167C90">
        <w:rPr>
          <w:rFonts w:ascii="Times" w:cs="Times"/>
          <w:b/>
          <w:sz w:val="22"/>
        </w:rPr>
        <w:t xml:space="preserve"> </w:t>
      </w:r>
      <w:r w:rsidR="00A2331D" w:rsidRPr="00167C90">
        <w:rPr>
          <w:rFonts w:ascii="Times" w:cs="Times"/>
          <w:i/>
          <w:sz w:val="22"/>
        </w:rPr>
        <w:t xml:space="preserve"> </w:t>
      </w:r>
      <w:proofErr w:type="gramEnd"/>
      <w:r w:rsidR="00A2331D" w:rsidRPr="00167C90">
        <w:rPr>
          <w:rFonts w:ascii="Times" w:cs="Times"/>
          <w:i/>
          <w:sz w:val="22"/>
        </w:rPr>
        <w:t>(Incentivi per l</w:t>
      </w:r>
      <w:r w:rsidR="00A2331D" w:rsidRPr="00167C90">
        <w:rPr>
          <w:rFonts w:ascii="Times" w:cs="Times"/>
          <w:i/>
          <w:sz w:val="22"/>
        </w:rPr>
        <w:t>’</w:t>
      </w:r>
      <w:r w:rsidR="00A2331D" w:rsidRPr="00167C90">
        <w:rPr>
          <w:rFonts w:ascii="Times" w:cs="Times"/>
          <w:i/>
          <w:sz w:val="22"/>
        </w:rPr>
        <w:t>adeguamento sismico degli edifici esistenti)</w:t>
      </w:r>
    </w:p>
    <w:p w:rsidR="00DA4E7D" w:rsidRPr="00167C90" w:rsidRDefault="00BD085E" w:rsidP="00C31428">
      <w:pPr>
        <w:jc w:val="center"/>
        <w:rPr>
          <w:sz w:val="22"/>
        </w:rPr>
      </w:pPr>
      <w:proofErr w:type="gramStart"/>
      <w:r w:rsidRPr="00167C90">
        <w:rPr>
          <w:rFonts w:ascii="Times" w:cs="Times"/>
          <w:i/>
          <w:color w:val="008000"/>
          <w:sz w:val="22"/>
        </w:rPr>
        <w:t>(5</w:t>
      </w:r>
      <w:proofErr w:type="gramEnd"/>
      <w:r w:rsidRPr="00167C90">
        <w:rPr>
          <w:rFonts w:ascii="Times" w:cs="Times"/>
          <w:i/>
          <w:color w:val="008000"/>
          <w:sz w:val="22"/>
        </w:rPr>
        <w:t>)  Articolo inserito dall'articolo 4 della legge regionale 13 agosto 2011, n. 10</w:t>
      </w:r>
    </w:p>
    <w:p w:rsidR="00DA4E7D" w:rsidRPr="00DA41CA" w:rsidRDefault="00BD085E" w:rsidP="00DA41CA">
      <w:pPr>
        <w:spacing w:after="240"/>
        <w:rPr>
          <w:rFonts w:ascii="Times" w:cs="Times"/>
          <w:sz w:val="22"/>
        </w:rPr>
      </w:pPr>
      <w:r w:rsidRPr="00167C90">
        <w:rPr>
          <w:rFonts w:ascii="Lucida Grande" w:cs="Lucida Grande"/>
          <w:sz w:val="22"/>
        </w:rPr>
        <w:br/>
      </w:r>
      <w:r w:rsidRPr="00167C90">
        <w:rPr>
          <w:rFonts w:ascii="Times" w:cs="Times"/>
          <w:sz w:val="22"/>
        </w:rPr>
        <w:t xml:space="preserve">1. Al fine di </w:t>
      </w:r>
      <w:proofErr w:type="gramStart"/>
      <w:r w:rsidRPr="00167C90">
        <w:rPr>
          <w:rFonts w:ascii="Times" w:cs="Times"/>
          <w:sz w:val="22"/>
        </w:rPr>
        <w:t>incentivare</w:t>
      </w:r>
      <w:proofErr w:type="gramEnd"/>
      <w:r w:rsidRPr="00167C90">
        <w:rPr>
          <w:rFonts w:ascii="Times" w:cs="Times"/>
          <w:sz w:val="22"/>
        </w:rPr>
        <w:t xml:space="preserve"> l</w:t>
      </w:r>
      <w:r w:rsidRPr="00167C90">
        <w:rPr>
          <w:rFonts w:ascii="Times" w:cs="Times"/>
          <w:sz w:val="22"/>
        </w:rPr>
        <w:t>’</w:t>
      </w:r>
      <w:r w:rsidRPr="00167C90">
        <w:rPr>
          <w:rFonts w:ascii="Times" w:cs="Times"/>
          <w:sz w:val="22"/>
        </w:rPr>
        <w:t>adeguamento di un intero edificio esistente secondo quanto previsto dalla vigente normativa antisismica, le percentuali di cui all</w:t>
      </w:r>
      <w:r w:rsidRPr="00167C90">
        <w:rPr>
          <w:rFonts w:ascii="Times" w:cs="Times"/>
          <w:sz w:val="22"/>
        </w:rPr>
        <w:t>’</w:t>
      </w:r>
      <w:r w:rsidRPr="00167C90">
        <w:rPr>
          <w:rFonts w:ascii="Times" w:cs="Times"/>
          <w:sz w:val="22"/>
        </w:rPr>
        <w:t>articolo 3, comma 1, sono cos</w:t>
      </w:r>
      <w:r w:rsidRPr="00167C90">
        <w:rPr>
          <w:rFonts w:ascii="Times" w:cs="Times"/>
          <w:sz w:val="22"/>
        </w:rPr>
        <w:t>ì</w:t>
      </w:r>
      <w:r w:rsidRPr="00167C90">
        <w:rPr>
          <w:rFonts w:ascii="Times" w:cs="Times"/>
          <w:sz w:val="22"/>
        </w:rPr>
        <w:t xml:space="preserve"> incrementate:</w:t>
      </w:r>
      <w:r w:rsidRPr="00167C90">
        <w:rPr>
          <w:rFonts w:ascii="Lucida Grande" w:cs="Lucida Grande"/>
          <w:sz w:val="22"/>
        </w:rPr>
        <w:br/>
      </w:r>
      <w:r w:rsidRPr="00167C90">
        <w:rPr>
          <w:rFonts w:ascii="Times" w:cs="Times"/>
          <w:sz w:val="22"/>
        </w:rPr>
        <w:t xml:space="preserve">a) fino al 35 per cento della volumetria o della superficie utile esistente, fino </w:t>
      </w:r>
      <w:proofErr w:type="gramStart"/>
      <w:r w:rsidRPr="00167C90">
        <w:rPr>
          <w:rFonts w:ascii="Times" w:cs="Times"/>
          <w:sz w:val="22"/>
        </w:rPr>
        <w:t>ad</w:t>
      </w:r>
      <w:proofErr w:type="gramEnd"/>
      <w:r w:rsidRPr="00167C90">
        <w:rPr>
          <w:rFonts w:ascii="Times" w:cs="Times"/>
          <w:sz w:val="22"/>
        </w:rPr>
        <w:t xml:space="preserve"> un massimo di 90 metri quadrati, per gli edifici di cui all</w:t>
      </w:r>
      <w:r w:rsidRPr="00167C90">
        <w:rPr>
          <w:rFonts w:ascii="Times" w:cs="Times"/>
          <w:sz w:val="22"/>
        </w:rPr>
        <w:t>’</w:t>
      </w:r>
      <w:r w:rsidRPr="00167C90">
        <w:rPr>
          <w:rFonts w:ascii="Times" w:cs="Times"/>
          <w:sz w:val="22"/>
        </w:rPr>
        <w:t>articolo 3, comma 1, lettere a) e b), ricadenti nella zona sismica 1 o nella sottozona sismica 2a o 2b, come individuate dalla deliberazione della Giunta regionale 22 maggio 2009, n. 387;</w:t>
      </w:r>
      <w:r w:rsidRPr="00167C90">
        <w:rPr>
          <w:rFonts w:ascii="Lucida Grande" w:cs="Lucida Grande"/>
          <w:sz w:val="22"/>
        </w:rPr>
        <w:br/>
      </w:r>
      <w:r w:rsidRPr="00167C90">
        <w:rPr>
          <w:rFonts w:ascii="Times" w:cs="Times"/>
          <w:sz w:val="22"/>
        </w:rPr>
        <w:t xml:space="preserve">b) fino al 25 per cento della volumetria o della superficie utile esistente, fino </w:t>
      </w:r>
      <w:proofErr w:type="gramStart"/>
      <w:r w:rsidRPr="00167C90">
        <w:rPr>
          <w:rFonts w:ascii="Times" w:cs="Times"/>
          <w:sz w:val="22"/>
        </w:rPr>
        <w:t>ad</w:t>
      </w:r>
      <w:proofErr w:type="gramEnd"/>
      <w:r w:rsidRPr="00167C90">
        <w:rPr>
          <w:rFonts w:ascii="Times" w:cs="Times"/>
          <w:sz w:val="22"/>
        </w:rPr>
        <w:t xml:space="preserve"> un massimo di 80 metri quadrati, per gli edifici di cui all</w:t>
      </w:r>
      <w:r w:rsidRPr="00167C90">
        <w:rPr>
          <w:rFonts w:ascii="Times" w:cs="Times"/>
          <w:sz w:val="22"/>
        </w:rPr>
        <w:t>’</w:t>
      </w:r>
      <w:r w:rsidRPr="00167C90">
        <w:rPr>
          <w:rFonts w:ascii="Times" w:cs="Times"/>
          <w:sz w:val="22"/>
        </w:rPr>
        <w:t>articolo 3, comma 1, lettere a) e b), ricadenti in sottozona sismica 3a o sottozona sismica 3b, come individuate dalla deliberazione della Giunta regionale 387/2009.</w:t>
      </w:r>
      <w:r w:rsidRPr="00167C90">
        <w:rPr>
          <w:rFonts w:ascii="Lucida Grande" w:cs="Lucida Grande"/>
          <w:sz w:val="22"/>
        </w:rPr>
        <w:br/>
      </w:r>
      <w:r w:rsidRPr="00167C90">
        <w:rPr>
          <w:rFonts w:ascii="Times" w:cs="Times"/>
          <w:sz w:val="22"/>
        </w:rPr>
        <w:t xml:space="preserve">2. Gli interventi di cui al comma </w:t>
      </w:r>
      <w:proofErr w:type="gramStart"/>
      <w:r w:rsidRPr="00167C90">
        <w:rPr>
          <w:rFonts w:ascii="Times" w:cs="Times"/>
          <w:sz w:val="22"/>
        </w:rPr>
        <w:t>1</w:t>
      </w:r>
      <w:proofErr w:type="gramEnd"/>
      <w:r w:rsidRPr="00167C90">
        <w:rPr>
          <w:rFonts w:ascii="Times" w:cs="Times"/>
          <w:sz w:val="22"/>
        </w:rPr>
        <w:t xml:space="preserve"> devono essere realizzati nel rispetto delle disposizioni previste dall</w:t>
      </w:r>
      <w:r w:rsidRPr="00167C90">
        <w:rPr>
          <w:rFonts w:ascii="Times" w:cs="Times"/>
          <w:sz w:val="22"/>
        </w:rPr>
        <w:t>’</w:t>
      </w:r>
      <w:r w:rsidRPr="00167C90">
        <w:rPr>
          <w:rFonts w:ascii="Times" w:cs="Times"/>
          <w:sz w:val="22"/>
        </w:rPr>
        <w:t>articolo 3, commi 3, 4, 5, 6, 7 e 8.</w:t>
      </w:r>
      <w:r w:rsidR="00AD150B">
        <w:rPr>
          <w:rStyle w:val="Rimandonotaapidipagina"/>
          <w:rFonts w:ascii="Times" w:cs="Times"/>
          <w:sz w:val="22"/>
        </w:rPr>
        <w:footnoteReference w:id="21"/>
      </w:r>
      <w:r w:rsidRPr="00167C90">
        <w:rPr>
          <w:rFonts w:ascii="Lucida Grande" w:cs="Lucida Grande"/>
          <w:sz w:val="22"/>
        </w:rPr>
        <w:br/>
      </w:r>
    </w:p>
    <w:p w:rsidR="00235E21" w:rsidRPr="00853753" w:rsidRDefault="00BD085E" w:rsidP="00DA41CA">
      <w:pPr>
        <w:jc w:val="center"/>
      </w:pPr>
      <w:r w:rsidRPr="00853753">
        <w:rPr>
          <w:rFonts w:ascii="Times" w:cs="Times"/>
          <w:b/>
        </w:rPr>
        <w:t xml:space="preserve">Art. 3 </w:t>
      </w:r>
      <w:proofErr w:type="spellStart"/>
      <w:r w:rsidRPr="00853753">
        <w:rPr>
          <w:rFonts w:ascii="Times" w:cs="Times"/>
          <w:b/>
        </w:rPr>
        <w:t>ter</w:t>
      </w:r>
      <w:proofErr w:type="spellEnd"/>
      <w:proofErr w:type="gramStart"/>
      <w:r w:rsidRPr="00853753">
        <w:rPr>
          <w:rFonts w:ascii="Times" w:cs="Times"/>
        </w:rPr>
        <w:t xml:space="preserve"> </w:t>
      </w:r>
      <w:r w:rsidR="00235E21" w:rsidRPr="00853753">
        <w:rPr>
          <w:rFonts w:ascii="Times" w:cs="Times"/>
          <w:i/>
        </w:rPr>
        <w:t xml:space="preserve"> </w:t>
      </w:r>
      <w:proofErr w:type="gramEnd"/>
      <w:r w:rsidR="00235E21" w:rsidRPr="00853753">
        <w:rPr>
          <w:rFonts w:ascii="Times" w:cs="Times"/>
          <w:i/>
        </w:rPr>
        <w:t>(Interventi finalizzati al reperimento di alloggi a canone calmierato attraverso il cambiamento di destinazione d</w:t>
      </w:r>
      <w:r w:rsidR="00235E21" w:rsidRPr="00853753">
        <w:rPr>
          <w:rFonts w:ascii="Times" w:cs="Times"/>
          <w:i/>
        </w:rPr>
        <w:t>’</w:t>
      </w:r>
      <w:r w:rsidR="00235E21" w:rsidRPr="00853753">
        <w:rPr>
          <w:rFonts w:ascii="Times" w:cs="Times"/>
          <w:i/>
        </w:rPr>
        <w:t>uso da non residenziale a residenziale)</w:t>
      </w:r>
      <w:r w:rsidR="00CE1649" w:rsidRPr="00853753">
        <w:rPr>
          <w:rFonts w:ascii="Times" w:cs="Times"/>
          <w:i/>
        </w:rPr>
        <w:t>(</w:t>
      </w:r>
      <w:r w:rsidR="00CE1649" w:rsidRPr="00853753">
        <w:rPr>
          <w:rStyle w:val="Rimandonotadichiusura"/>
          <w:rFonts w:ascii="Times" w:cs="Times"/>
          <w:i/>
        </w:rPr>
        <w:endnoteReference w:id="-1"/>
      </w:r>
      <w:r w:rsidRPr="00853753">
        <w:rPr>
          <w:rFonts w:ascii="Times" w:cs="Times"/>
          <w:i/>
          <w:color w:val="008000"/>
        </w:rPr>
        <w:t xml:space="preserve"> </w:t>
      </w:r>
      <w:proofErr w:type="gramStart"/>
      <w:r w:rsidRPr="00853753">
        <w:rPr>
          <w:rFonts w:ascii="Times" w:cs="Times"/>
          <w:i/>
          <w:color w:val="008000"/>
        </w:rPr>
        <w:t>(6</w:t>
      </w:r>
      <w:proofErr w:type="gramEnd"/>
      <w:r w:rsidRPr="00853753">
        <w:rPr>
          <w:rFonts w:ascii="Times" w:cs="Times"/>
          <w:i/>
          <w:color w:val="008000"/>
        </w:rPr>
        <w:t xml:space="preserve">)  Articolo inserito dall'articolo 5, comma 1 della legge regionale 13 agosto 2011, n.10 </w:t>
      </w:r>
    </w:p>
    <w:p w:rsidR="00DA4E7D" w:rsidRPr="00167C90" w:rsidRDefault="00DA4E7D" w:rsidP="00235E21">
      <w:pPr>
        <w:rPr>
          <w:sz w:val="22"/>
        </w:rPr>
      </w:pPr>
    </w:p>
    <w:p w:rsidR="00C63948" w:rsidRPr="00167C90" w:rsidRDefault="002E6D44" w:rsidP="00C63948">
      <w:pPr>
        <w:spacing w:after="200" w:line="276" w:lineRule="auto"/>
        <w:rPr>
          <w:rFonts w:ascii="Times" w:cs="Times"/>
          <w:i/>
          <w:color w:val="008000"/>
          <w:sz w:val="22"/>
        </w:rPr>
      </w:pPr>
      <w:r>
        <w:rPr>
          <w:rFonts w:ascii="Arial" w:eastAsia="Times New Roman" w:hAnsi="Arial" w:cs="Times New Roman"/>
          <w:sz w:val="22"/>
          <w:szCs w:val="18"/>
        </w:rPr>
        <w:t>1. I</w:t>
      </w:r>
      <w:r w:rsidR="00C63948" w:rsidRPr="00C31428">
        <w:rPr>
          <w:rFonts w:ascii="Arial" w:eastAsia="Times New Roman" w:hAnsi="Arial" w:cs="Times New Roman"/>
          <w:sz w:val="22"/>
          <w:szCs w:val="18"/>
        </w:rPr>
        <w:t xml:space="preserve">n deroga alle previsioni degli strumenti urbanistici </w:t>
      </w:r>
      <w:proofErr w:type="gramStart"/>
      <w:r w:rsidR="00C63948" w:rsidRPr="00C31428">
        <w:rPr>
          <w:rFonts w:ascii="Arial" w:eastAsia="Times New Roman" w:hAnsi="Arial" w:cs="Times New Roman"/>
          <w:sz w:val="22"/>
          <w:szCs w:val="18"/>
        </w:rPr>
        <w:t>ed</w:t>
      </w:r>
      <w:r w:rsidR="00853753">
        <w:rPr>
          <w:rFonts w:ascii="Arial" w:eastAsia="Times New Roman" w:hAnsi="Arial" w:cs="Times New Roman"/>
          <w:sz w:val="22"/>
          <w:szCs w:val="18"/>
        </w:rPr>
        <w:t xml:space="preserve"> </w:t>
      </w:r>
      <w:proofErr w:type="spellStart"/>
      <w:r w:rsidR="00C90A92" w:rsidRPr="00167C90">
        <w:rPr>
          <w:rFonts w:ascii="Times" w:cs="Times"/>
          <w:sz w:val="22"/>
        </w:rPr>
        <w:t>ed</w:t>
      </w:r>
      <w:proofErr w:type="spellEnd"/>
      <w:proofErr w:type="gramEnd"/>
      <w:r w:rsidR="00C90A92">
        <w:rPr>
          <w:rFonts w:ascii="Times" w:cs="Times"/>
          <w:sz w:val="22"/>
        </w:rPr>
        <w:t xml:space="preserve"> </w:t>
      </w:r>
      <w:r w:rsidR="00C90A92" w:rsidRPr="00D20355">
        <w:rPr>
          <w:rFonts w:ascii="Verdana" w:eastAsia="Times New Roman" w:hAnsi="Verdana" w:cs="Times New Roman"/>
          <w:b/>
          <w:bCs/>
          <w:color w:val="0000FF"/>
          <w:szCs w:val="20"/>
        </w:rPr>
        <w:t xml:space="preserve">CIVITA: </w:t>
      </w:r>
      <w:r w:rsidR="00C90A92">
        <w:rPr>
          <w:rFonts w:ascii="Verdana" w:eastAsia="Times New Roman" w:hAnsi="Verdana" w:cs="Times New Roman"/>
          <w:b/>
          <w:bCs/>
          <w:color w:val="0000FF"/>
          <w:szCs w:val="20"/>
        </w:rPr>
        <w:t>SOSTITUITO “</w:t>
      </w:r>
      <w:r w:rsidR="00C90A92" w:rsidRPr="004D51F9">
        <w:rPr>
          <w:rFonts w:ascii="Verdana" w:eastAsia="Times New Roman" w:hAnsi="Verdana" w:cs="Times New Roman"/>
          <w:bCs/>
          <w:color w:val="0000FF"/>
          <w:szCs w:val="20"/>
        </w:rPr>
        <w:t>ed</w:t>
      </w:r>
      <w:r w:rsidR="00C90A92">
        <w:rPr>
          <w:rFonts w:ascii="Verdana" w:eastAsia="Times New Roman" w:hAnsi="Verdana" w:cs="Times New Roman"/>
          <w:b/>
          <w:bCs/>
          <w:color w:val="0000FF"/>
          <w:szCs w:val="20"/>
        </w:rPr>
        <w:t xml:space="preserve">” CON “dei regolamenti” </w:t>
      </w:r>
      <w:r w:rsidR="00853753">
        <w:rPr>
          <w:rFonts w:ascii="Verdana" w:eastAsia="Times New Roman" w:hAnsi="Verdana" w:cs="Times New Roman"/>
          <w:b/>
          <w:bCs/>
          <w:color w:val="0000FF"/>
          <w:szCs w:val="20"/>
        </w:rPr>
        <w:t xml:space="preserve"> (2349)</w:t>
      </w:r>
      <w:r w:rsidR="00C63948" w:rsidRPr="00C31428">
        <w:rPr>
          <w:rFonts w:ascii="Arial" w:eastAsia="Times New Roman" w:hAnsi="Arial" w:cs="Times New Roman"/>
          <w:sz w:val="22"/>
          <w:szCs w:val="18"/>
        </w:rPr>
        <w:t xml:space="preserve"> edilizi comunali vigenti o adottati </w:t>
      </w:r>
      <w:r w:rsidR="00C63948" w:rsidRPr="004525BD">
        <w:rPr>
          <w:rFonts w:ascii="Arial" w:eastAsia="Times New Roman" w:hAnsi="Arial" w:cs="Times New Roman"/>
          <w:sz w:val="22"/>
          <w:szCs w:val="18"/>
        </w:rPr>
        <w:t xml:space="preserve">nonché nei comuni sprovvisti di tali strumenti, </w:t>
      </w:r>
      <w:r w:rsidR="00C63948" w:rsidRPr="00C31428">
        <w:rPr>
          <w:rFonts w:ascii="Arial" w:eastAsia="Times New Roman" w:hAnsi="Arial" w:cs="Times New Roman"/>
          <w:sz w:val="22"/>
          <w:szCs w:val="18"/>
        </w:rPr>
        <w:t xml:space="preserve">sono consentiti </w:t>
      </w:r>
      <w:r w:rsidR="009325A4">
        <w:rPr>
          <w:rFonts w:ascii="Verdana" w:eastAsia="Times New Roman" w:hAnsi="Verdana" w:cs="Times New Roman"/>
          <w:b/>
          <w:bCs/>
          <w:color w:val="4F6228" w:themeColor="accent3" w:themeShade="80"/>
          <w:szCs w:val="20"/>
        </w:rPr>
        <w:t xml:space="preserve">QUADRANA: INSERITO in deroga all’art.7 del DM 1444/68 del Ministero dei Lavori Pubblici </w:t>
      </w:r>
      <w:r w:rsidR="003420CD">
        <w:rPr>
          <w:rFonts w:ascii="Verdana" w:eastAsia="Times New Roman" w:hAnsi="Verdana" w:cs="Times New Roman"/>
          <w:b/>
          <w:bCs/>
          <w:color w:val="4F6228" w:themeColor="accent3" w:themeShade="80"/>
          <w:szCs w:val="20"/>
        </w:rPr>
        <w:t xml:space="preserve">(vedi nota 16) </w:t>
      </w:r>
      <w:r w:rsidR="00C63948" w:rsidRPr="00C31428">
        <w:rPr>
          <w:rFonts w:ascii="Arial" w:eastAsia="Times New Roman" w:hAnsi="Arial" w:cs="Times New Roman"/>
          <w:sz w:val="22"/>
          <w:szCs w:val="18"/>
        </w:rPr>
        <w:t xml:space="preserve">cambi di destinazione d’uso a residenziale attraverso interventi di ristrutturazione edilizia, di sostituzione edilizia con demolizione e ricostruzione, e di completamento, con ampliamento entro il limite del 30 per cento </w:t>
      </w:r>
      <w:r w:rsidR="00C63948" w:rsidRPr="00C31428">
        <w:rPr>
          <w:rFonts w:ascii="Arial" w:eastAsia="Times New Roman" w:hAnsi="Arial" w:cs="Times New Roman"/>
          <w:b/>
          <w:color w:val="660066"/>
          <w:sz w:val="22"/>
          <w:szCs w:val="18"/>
        </w:rPr>
        <w:t>INSERITO della volumetria oppure</w:t>
      </w:r>
      <w:r w:rsidR="00C63948" w:rsidRPr="00C31428">
        <w:rPr>
          <w:rFonts w:ascii="Arial" w:eastAsia="Times New Roman" w:hAnsi="Arial" w:cs="Times New Roman"/>
          <w:sz w:val="22"/>
          <w:szCs w:val="18"/>
        </w:rPr>
        <w:t xml:space="preserve"> della superficie utile esistente</w:t>
      </w:r>
      <w:r w:rsidR="00C63948" w:rsidRPr="00C31428">
        <w:rPr>
          <w:rFonts w:ascii="Arial" w:hAnsi="Arial" w:cs="Times New Roman"/>
          <w:i/>
          <w:iCs/>
          <w:sz w:val="22"/>
        </w:rPr>
        <w:t xml:space="preserve"> </w:t>
      </w:r>
      <w:r w:rsidR="00C63948" w:rsidRPr="00C31428">
        <w:rPr>
          <w:rFonts w:ascii="Arial" w:eastAsia="Times New Roman" w:hAnsi="Arial" w:cs="Times New Roman"/>
          <w:b/>
          <w:iCs/>
          <w:sz w:val="22"/>
          <w:szCs w:val="18"/>
        </w:rPr>
        <w:t>calcolata sulla quantità oggetto del cambio di destinazione d'uso</w:t>
      </w:r>
      <w:r w:rsidR="00C63948" w:rsidRPr="00C31428">
        <w:rPr>
          <w:rFonts w:ascii="Arial" w:eastAsia="Times New Roman" w:hAnsi="Arial" w:cs="Times New Roman"/>
          <w:sz w:val="22"/>
          <w:szCs w:val="18"/>
        </w:rPr>
        <w:t xml:space="preserve"> nei limiti previsti dalla lettera c), previa acquisizione del titolo abilitativo di cui all’articolo 6, degli edifici o di parti degli edifici di cui all’articolo 2 aventi destinazione non residenziale, che siano dismessi o mai utilizzati alla data del </w:t>
      </w:r>
      <w:r w:rsidR="00C63948" w:rsidRPr="00C31428">
        <w:rPr>
          <w:rFonts w:ascii="Arial" w:eastAsia="Times New Roman" w:hAnsi="Arial" w:cs="Times New Roman"/>
          <w:color w:val="FF0000"/>
          <w:sz w:val="22"/>
          <w:szCs w:val="18"/>
        </w:rPr>
        <w:t xml:space="preserve">30 settembre 2010 </w:t>
      </w:r>
      <w:r w:rsidR="00C63948" w:rsidRPr="00C31428">
        <w:rPr>
          <w:rFonts w:ascii="Arial" w:eastAsia="Times New Roman" w:hAnsi="Arial" w:cs="Times New Roman"/>
          <w:b/>
          <w:color w:val="660066"/>
          <w:sz w:val="22"/>
          <w:szCs w:val="18"/>
        </w:rPr>
        <w:t xml:space="preserve">SOSTITUITO CON 31 dicembre 2013 </w:t>
      </w:r>
      <w:r w:rsidR="00C63948" w:rsidRPr="00C31428">
        <w:rPr>
          <w:rFonts w:ascii="Arial" w:eastAsia="Times New Roman" w:hAnsi="Arial" w:cs="Times New Roman"/>
          <w:sz w:val="22"/>
          <w:szCs w:val="18"/>
        </w:rPr>
        <w:t>, ovvero che alla stessa</w:t>
      </w:r>
      <w:r w:rsidR="00C63948" w:rsidRPr="00167C90">
        <w:rPr>
          <w:rFonts w:ascii="Verdana" w:eastAsia="Times New Roman" w:hAnsi="Verdana" w:cs="Times New Roman"/>
          <w:sz w:val="22"/>
          <w:szCs w:val="18"/>
        </w:rPr>
        <w:t xml:space="preserve"> </w:t>
      </w:r>
      <w:r w:rsidR="00C63948" w:rsidRPr="00C31428">
        <w:rPr>
          <w:rFonts w:ascii="Arial" w:eastAsia="Times New Roman" w:hAnsi="Arial" w:cs="Times New Roman"/>
          <w:sz w:val="22"/>
          <w:szCs w:val="18"/>
        </w:rPr>
        <w:t>data siano in corso di realizzazione e non siano ultimati e/o per i quali sia scaduto il titolo abilitativo edilizio ovvero, limitatamente agli edifici con destinazione d’uso direzionale, che siano anche in via di dismissione. Gli interventi di cui al presente comma sono consentiti nel rispetto delle seguenti condizioni:</w:t>
      </w:r>
      <w:r w:rsidR="00C63948" w:rsidRPr="00167C90">
        <w:rPr>
          <w:rFonts w:ascii="Times" w:cs="Times"/>
          <w:i/>
          <w:color w:val="008000"/>
          <w:sz w:val="22"/>
        </w:rPr>
        <w:t xml:space="preserve"> </w:t>
      </w:r>
      <w:r w:rsidR="00BD085E" w:rsidRPr="00167C90">
        <w:rPr>
          <w:rFonts w:ascii="Times" w:cs="Times"/>
          <w:i/>
          <w:color w:val="008000"/>
          <w:sz w:val="22"/>
        </w:rPr>
        <w:t>(6a)</w:t>
      </w:r>
      <w:proofErr w:type="gramStart"/>
      <w:r w:rsidR="00BD085E" w:rsidRPr="00167C90">
        <w:rPr>
          <w:rFonts w:ascii="Times" w:cs="Times"/>
          <w:i/>
          <w:color w:val="008000"/>
          <w:sz w:val="22"/>
        </w:rPr>
        <w:t xml:space="preserve">  </w:t>
      </w:r>
      <w:proofErr w:type="gramEnd"/>
      <w:r w:rsidR="00BD085E" w:rsidRPr="00167C90">
        <w:rPr>
          <w:rFonts w:ascii="Times" w:cs="Times"/>
          <w:i/>
          <w:color w:val="008000"/>
          <w:sz w:val="22"/>
        </w:rPr>
        <w:t xml:space="preserve">Alinea modificata dall'articolo 1, comma 6, lettera a), della legge regionale 6 agosto 2012, n. 12 </w:t>
      </w:r>
    </w:p>
    <w:p w:rsidR="00DA4E7D" w:rsidRPr="00167C90" w:rsidRDefault="00DA41CA" w:rsidP="00C63948">
      <w:pPr>
        <w:rPr>
          <w:i/>
          <w:sz w:val="22"/>
        </w:rPr>
      </w:pPr>
      <w:r>
        <w:rPr>
          <w:rFonts w:ascii="Times" w:cs="Times"/>
          <w:i/>
          <w:color w:val="0000FF"/>
          <w:sz w:val="22"/>
        </w:rPr>
        <w:t>(</w:t>
      </w:r>
      <w:r w:rsidR="00C63948" w:rsidRPr="00167C90">
        <w:rPr>
          <w:rFonts w:ascii="Times" w:cs="Times"/>
          <w:i/>
          <w:color w:val="0000FF"/>
          <w:sz w:val="22"/>
        </w:rPr>
        <w:t>Non sono pi</w:t>
      </w:r>
      <w:r w:rsidR="00C63948" w:rsidRPr="00167C90">
        <w:rPr>
          <w:rFonts w:ascii="Times" w:cs="Times"/>
          <w:i/>
          <w:color w:val="0000FF"/>
          <w:sz w:val="22"/>
        </w:rPr>
        <w:t>ù</w:t>
      </w:r>
      <w:r w:rsidR="00C63948" w:rsidRPr="00167C90">
        <w:rPr>
          <w:rFonts w:ascii="Times" w:cs="Times"/>
          <w:i/>
          <w:color w:val="0000FF"/>
          <w:sz w:val="22"/>
        </w:rPr>
        <w:t xml:space="preserve"> state abrogate dalla commissione</w:t>
      </w:r>
      <w:proofErr w:type="gramStart"/>
      <w:r w:rsidR="00C63948" w:rsidRPr="00167C90">
        <w:rPr>
          <w:rFonts w:ascii="Times" w:cs="Times"/>
          <w:i/>
          <w:color w:val="0000FF"/>
          <w:sz w:val="22"/>
        </w:rPr>
        <w:t xml:space="preserve">  </w:t>
      </w:r>
      <w:proofErr w:type="gramEnd"/>
      <w:r w:rsidR="00C63948" w:rsidRPr="00167C90">
        <w:rPr>
          <w:rFonts w:ascii="Times" w:cs="Times"/>
          <w:i/>
          <w:color w:val="0000FF"/>
          <w:sz w:val="22"/>
        </w:rPr>
        <w:t xml:space="preserve">le parole </w:t>
      </w:r>
      <w:r w:rsidR="00C63948" w:rsidRPr="00167C90">
        <w:rPr>
          <w:rFonts w:ascii="Times" w:cs="Times"/>
          <w:i/>
          <w:color w:val="0000FF"/>
          <w:sz w:val="22"/>
        </w:rPr>
        <w:t>“</w:t>
      </w:r>
      <w:r w:rsidR="00C63948" w:rsidRPr="00167C90">
        <w:rPr>
          <w:rFonts w:ascii="Times" w:cs="Times"/>
          <w:i/>
          <w:color w:val="0000FF"/>
          <w:sz w:val="22"/>
        </w:rPr>
        <w:t>nonch</w:t>
      </w:r>
      <w:r w:rsidR="00C63948" w:rsidRPr="00167C90">
        <w:rPr>
          <w:rFonts w:ascii="Times" w:cs="Times"/>
          <w:i/>
          <w:color w:val="0000FF"/>
          <w:sz w:val="22"/>
        </w:rPr>
        <w:t>é</w:t>
      </w:r>
      <w:r w:rsidR="00C63948" w:rsidRPr="00167C90">
        <w:rPr>
          <w:rFonts w:ascii="Times" w:cs="Times"/>
          <w:i/>
          <w:color w:val="0000FF"/>
          <w:sz w:val="22"/>
        </w:rPr>
        <w:t xml:space="preserve"> nei comuni sprovvisti di tali strumenti</w:t>
      </w:r>
      <w:r w:rsidR="00C63948" w:rsidRPr="00167C90">
        <w:rPr>
          <w:rFonts w:ascii="Times" w:cs="Times"/>
          <w:i/>
          <w:color w:val="0000FF"/>
          <w:sz w:val="22"/>
        </w:rPr>
        <w:t>”</w:t>
      </w:r>
      <w:r>
        <w:rPr>
          <w:rFonts w:ascii="Times" w:cs="Times"/>
          <w:i/>
          <w:color w:val="0000FF"/>
          <w:sz w:val="22"/>
        </w:rPr>
        <w:t>)</w:t>
      </w:r>
    </w:p>
    <w:p w:rsidR="007304B4" w:rsidRPr="00DA41CA" w:rsidRDefault="00BD085E" w:rsidP="007304B4">
      <w:pPr>
        <w:jc w:val="both"/>
        <w:rPr>
          <w:rFonts w:ascii="Arial" w:eastAsia="Times New Roman" w:hAnsi="Arial" w:cs="Times New Roman"/>
          <w:sz w:val="22"/>
          <w:szCs w:val="18"/>
        </w:rPr>
      </w:pPr>
      <w:r w:rsidRPr="00167C90">
        <w:rPr>
          <w:rFonts w:ascii="Lucida Grande" w:cs="Lucida Grande"/>
          <w:sz w:val="22"/>
        </w:rPr>
        <w:br/>
      </w:r>
      <w:r w:rsidR="00C63948" w:rsidRPr="00DA41CA">
        <w:rPr>
          <w:rFonts w:ascii="Arial" w:eastAsia="Times New Roman" w:hAnsi="Arial" w:cs="Times New Roman"/>
          <w:sz w:val="22"/>
          <w:szCs w:val="18"/>
        </w:rPr>
        <w:t xml:space="preserve">a) gli interventi non possono riguardare edifici ricompresi all’interno delle zone D di cui al decreto del Ministro per </w:t>
      </w:r>
      <w:proofErr w:type="gramStart"/>
      <w:r w:rsidR="00C63948" w:rsidRPr="00DA41CA">
        <w:rPr>
          <w:rFonts w:ascii="Arial" w:eastAsia="Times New Roman" w:hAnsi="Arial" w:cs="Times New Roman"/>
          <w:sz w:val="22"/>
          <w:szCs w:val="18"/>
        </w:rPr>
        <w:t>il</w:t>
      </w:r>
      <w:proofErr w:type="gramEnd"/>
      <w:r w:rsidR="00C63948" w:rsidRPr="00DA41CA">
        <w:rPr>
          <w:rFonts w:ascii="Arial" w:eastAsia="Times New Roman" w:hAnsi="Arial" w:cs="Times New Roman"/>
          <w:sz w:val="22"/>
          <w:szCs w:val="18"/>
        </w:rPr>
        <w:t xml:space="preserve"> lavori pubblici 2 aprile 1968, ovvero nell’ambito di consorzi industriali o di piani degli insediamenti produttivi, fatti salvi gli interventi nelle zone omogenee D inferiori a 10 ha, che riguardino edifici dismessi o mai utilizzati alla data del </w:t>
      </w:r>
      <w:r w:rsidR="00C63948" w:rsidRPr="00DA41CA">
        <w:rPr>
          <w:rFonts w:ascii="Arial" w:eastAsia="Times New Roman" w:hAnsi="Arial" w:cs="Times New Roman"/>
          <w:b/>
          <w:color w:val="FF0000"/>
          <w:sz w:val="22"/>
          <w:szCs w:val="18"/>
        </w:rPr>
        <w:t>30 settembre 2010</w:t>
      </w:r>
      <w:r w:rsidR="00C63948" w:rsidRPr="00DA41CA">
        <w:rPr>
          <w:rFonts w:ascii="Arial" w:eastAsia="Times New Roman" w:hAnsi="Arial" w:cs="Times New Roman"/>
          <w:color w:val="FF0000"/>
          <w:sz w:val="22"/>
          <w:szCs w:val="18"/>
        </w:rPr>
        <w:t>;</w:t>
      </w:r>
      <w:r w:rsidR="007304B4" w:rsidRPr="00DA41CA">
        <w:rPr>
          <w:rFonts w:ascii="Arial" w:eastAsia="Times New Roman" w:hAnsi="Arial" w:cs="Times New Roman"/>
          <w:color w:val="660066"/>
          <w:sz w:val="22"/>
          <w:szCs w:val="18"/>
        </w:rPr>
        <w:t xml:space="preserve"> modificata in</w:t>
      </w:r>
      <w:r w:rsidR="007304B4" w:rsidRPr="00DA41CA">
        <w:rPr>
          <w:rFonts w:ascii="Arial" w:eastAsia="Times New Roman" w:hAnsi="Arial" w:cs="Times New Roman"/>
          <w:sz w:val="22"/>
          <w:szCs w:val="18"/>
        </w:rPr>
        <w:t xml:space="preserve"> </w:t>
      </w:r>
      <w:r w:rsidR="007304B4" w:rsidRPr="00DA41CA">
        <w:rPr>
          <w:rFonts w:ascii="Arial" w:eastAsia="Times New Roman" w:hAnsi="Arial" w:cs="Times New Roman"/>
          <w:b/>
          <w:color w:val="660066"/>
          <w:sz w:val="22"/>
          <w:szCs w:val="18"/>
        </w:rPr>
        <w:t>31 dicembre 2013</w:t>
      </w:r>
    </w:p>
    <w:p w:rsidR="00C63948" w:rsidRPr="00DA41CA" w:rsidRDefault="00C63948">
      <w:pPr>
        <w:rPr>
          <w:rFonts w:ascii="Arial" w:eastAsia="Times New Roman" w:hAnsi="Arial" w:cs="Times New Roman"/>
          <w:sz w:val="22"/>
          <w:szCs w:val="18"/>
        </w:rPr>
      </w:pPr>
    </w:p>
    <w:p w:rsidR="00777361" w:rsidRPr="00DA41CA" w:rsidRDefault="00777361" w:rsidP="00777361">
      <w:pPr>
        <w:jc w:val="both"/>
        <w:rPr>
          <w:rFonts w:ascii="Arial" w:eastAsia="Times New Roman" w:hAnsi="Arial" w:cs="Times New Roman"/>
          <w:sz w:val="22"/>
          <w:szCs w:val="18"/>
        </w:rPr>
      </w:pPr>
      <w:r w:rsidRPr="00DA41CA">
        <w:rPr>
          <w:rFonts w:ascii="Arial" w:eastAsia="Times New Roman" w:hAnsi="Arial" w:cs="Times New Roman"/>
          <w:sz w:val="22"/>
          <w:szCs w:val="18"/>
        </w:rPr>
        <w:t xml:space="preserve"> b)</w:t>
      </w:r>
      <w:r w:rsidR="00F4343F" w:rsidRPr="00DA41CA">
        <w:rPr>
          <w:rFonts w:ascii="Arial" w:eastAsia="Times New Roman" w:hAnsi="Arial" w:cs="Times New Roman"/>
          <w:sz w:val="22"/>
          <w:szCs w:val="18"/>
        </w:rPr>
        <w:t xml:space="preserve"> </w:t>
      </w:r>
      <w:r w:rsidRPr="00DA41CA">
        <w:rPr>
          <w:rFonts w:ascii="Arial" w:eastAsia="Times New Roman" w:hAnsi="Arial" w:cs="Times New Roman"/>
          <w:sz w:val="22"/>
          <w:szCs w:val="18"/>
        </w:rPr>
        <w:t xml:space="preserve">gli interventi non possono riguardare gli edifici ricompresi all’interno delle zone omogenee E, di cui al decreto del Ministro per </w:t>
      </w:r>
      <w:proofErr w:type="gramStart"/>
      <w:r w:rsidRPr="00DA41CA">
        <w:rPr>
          <w:rFonts w:ascii="Arial" w:eastAsia="Times New Roman" w:hAnsi="Arial" w:cs="Times New Roman"/>
          <w:sz w:val="22"/>
          <w:szCs w:val="18"/>
        </w:rPr>
        <w:t>il</w:t>
      </w:r>
      <w:proofErr w:type="gramEnd"/>
      <w:r w:rsidRPr="00DA41CA">
        <w:rPr>
          <w:rFonts w:ascii="Arial" w:eastAsia="Times New Roman" w:hAnsi="Arial" w:cs="Times New Roman"/>
          <w:sz w:val="22"/>
          <w:szCs w:val="18"/>
        </w:rPr>
        <w:t xml:space="preserve"> lavori pubblici 2 aprile 1968, fatti salvi gli edifici esistenti dismessi o mai utilizzati alla data del </w:t>
      </w:r>
      <w:r w:rsidRPr="00DA41CA">
        <w:rPr>
          <w:rFonts w:ascii="Arial" w:eastAsia="Times New Roman" w:hAnsi="Arial" w:cs="Times New Roman"/>
          <w:color w:val="FF0000"/>
          <w:sz w:val="22"/>
          <w:szCs w:val="18"/>
        </w:rPr>
        <w:t>30 settembre 2010</w:t>
      </w:r>
      <w:r w:rsidRPr="00DA41CA">
        <w:rPr>
          <w:rFonts w:ascii="Arial" w:eastAsia="Times New Roman" w:hAnsi="Arial" w:cs="Times New Roman"/>
          <w:b/>
          <w:color w:val="660066"/>
          <w:sz w:val="22"/>
          <w:szCs w:val="18"/>
        </w:rPr>
        <w:t xml:space="preserve"> SOSTITUITO CON  31 dicembre 2013</w:t>
      </w:r>
      <w:r w:rsidRPr="00DA41CA">
        <w:rPr>
          <w:rFonts w:ascii="Arial" w:eastAsia="Times New Roman" w:hAnsi="Arial" w:cs="Times New Roman"/>
          <w:sz w:val="22"/>
          <w:szCs w:val="18"/>
        </w:rPr>
        <w:t xml:space="preserve"> destinati ad attività </w:t>
      </w:r>
      <w:proofErr w:type="spellStart"/>
      <w:r w:rsidRPr="00DA41CA">
        <w:rPr>
          <w:rFonts w:ascii="Arial" w:eastAsia="Times New Roman" w:hAnsi="Arial" w:cs="Times New Roman"/>
          <w:sz w:val="22"/>
          <w:szCs w:val="18"/>
        </w:rPr>
        <w:t>turistico-ricettiva</w:t>
      </w:r>
      <w:proofErr w:type="spellEnd"/>
      <w:r w:rsidRPr="00DA41CA">
        <w:rPr>
          <w:rFonts w:ascii="Arial" w:eastAsia="Times New Roman" w:hAnsi="Arial" w:cs="Times New Roman"/>
          <w:sz w:val="22"/>
          <w:szCs w:val="18"/>
        </w:rPr>
        <w:t xml:space="preserve">, con una superficie utile lorda non superiore a 3 mila metri quadrati; </w:t>
      </w:r>
    </w:p>
    <w:p w:rsidR="0070407F" w:rsidRPr="00167C90" w:rsidRDefault="00777361" w:rsidP="00777361">
      <w:pPr>
        <w:rPr>
          <w:sz w:val="22"/>
        </w:rPr>
      </w:pPr>
      <w:r w:rsidRPr="00167C90">
        <w:rPr>
          <w:rFonts w:ascii="Times" w:cs="Times"/>
          <w:i/>
          <w:color w:val="008000"/>
          <w:sz w:val="22"/>
        </w:rPr>
        <w:t xml:space="preserve"> </w:t>
      </w:r>
      <w:proofErr w:type="gramStart"/>
      <w:r w:rsidR="00BD085E" w:rsidRPr="00167C90">
        <w:rPr>
          <w:rFonts w:ascii="Times" w:cs="Times"/>
          <w:i/>
          <w:color w:val="008000"/>
          <w:sz w:val="22"/>
        </w:rPr>
        <w:t>(6b</w:t>
      </w:r>
      <w:proofErr w:type="gramEnd"/>
      <w:r w:rsidR="00BD085E" w:rsidRPr="00167C90">
        <w:rPr>
          <w:rFonts w:ascii="Times" w:cs="Times"/>
          <w:i/>
          <w:color w:val="008000"/>
          <w:sz w:val="22"/>
        </w:rPr>
        <w:t xml:space="preserve">)  Lettera modificata dall'articolo 1, comma 6, lettera b), della legge regionale 6 agosto 2012, n. 12 </w:t>
      </w:r>
    </w:p>
    <w:p w:rsidR="00CE1649" w:rsidRPr="00DA41CA" w:rsidRDefault="00CE1649" w:rsidP="00CE1649">
      <w:pPr>
        <w:jc w:val="both"/>
        <w:rPr>
          <w:rFonts w:ascii="Arial" w:eastAsia="Times New Roman" w:hAnsi="Arial" w:cs="Times New Roman"/>
          <w:b/>
          <w:color w:val="660066"/>
          <w:sz w:val="22"/>
          <w:szCs w:val="18"/>
        </w:rPr>
      </w:pPr>
      <w:r w:rsidRPr="00DA41CA">
        <w:rPr>
          <w:rFonts w:ascii="Arial" w:eastAsia="Times New Roman" w:hAnsi="Arial" w:cs="Times New Roman"/>
          <w:b/>
          <w:color w:val="660066"/>
          <w:sz w:val="22"/>
          <w:szCs w:val="18"/>
        </w:rPr>
        <w:t>B) BIS Gli interventi non possono riguardare gli edifici per i quali è avviato, anche</w:t>
      </w:r>
      <w:proofErr w:type="gramStart"/>
      <w:r w:rsidRPr="00DA41CA">
        <w:rPr>
          <w:rFonts w:ascii="Arial" w:eastAsia="Times New Roman" w:hAnsi="Arial" w:cs="Times New Roman"/>
          <w:b/>
          <w:color w:val="660066"/>
          <w:sz w:val="22"/>
          <w:szCs w:val="18"/>
        </w:rPr>
        <w:t xml:space="preserve">  </w:t>
      </w:r>
      <w:proofErr w:type="gramEnd"/>
      <w:r w:rsidRPr="00DA41CA">
        <w:rPr>
          <w:rFonts w:ascii="Arial" w:eastAsia="Times New Roman" w:hAnsi="Arial" w:cs="Times New Roman"/>
          <w:b/>
          <w:color w:val="660066"/>
          <w:sz w:val="22"/>
          <w:szCs w:val="18"/>
        </w:rPr>
        <w:t xml:space="preserve">su motivata richiesta della regione o di un altro ente territoriale interessato, il procedimento per la dichiarazione dell’interesse culturale ai sensi dell’articolo 14 del </w:t>
      </w:r>
      <w:proofErr w:type="spellStart"/>
      <w:r w:rsidRPr="00DA41CA">
        <w:rPr>
          <w:rFonts w:ascii="Arial" w:eastAsia="Times New Roman" w:hAnsi="Arial" w:cs="Times New Roman"/>
          <w:b/>
          <w:color w:val="660066"/>
          <w:sz w:val="22"/>
          <w:szCs w:val="18"/>
        </w:rPr>
        <w:t>d.lgs</w:t>
      </w:r>
      <w:proofErr w:type="spellEnd"/>
      <w:r w:rsidRPr="00DA41CA">
        <w:rPr>
          <w:rFonts w:ascii="Arial" w:eastAsia="Times New Roman" w:hAnsi="Arial" w:cs="Times New Roman"/>
          <w:b/>
          <w:color w:val="660066"/>
          <w:sz w:val="22"/>
          <w:szCs w:val="18"/>
        </w:rPr>
        <w:t xml:space="preserve"> 42/2004 </w:t>
      </w:r>
    </w:p>
    <w:p w:rsidR="004A79C1" w:rsidRPr="00DA41CA" w:rsidRDefault="004A79C1" w:rsidP="00F4343F">
      <w:pPr>
        <w:rPr>
          <w:rFonts w:ascii="Arial" w:hAnsi="Arial" w:cs="Times"/>
          <w:sz w:val="22"/>
        </w:rPr>
      </w:pPr>
    </w:p>
    <w:p w:rsidR="004E02F6" w:rsidRDefault="00F4343F" w:rsidP="004E02F6">
      <w:pPr>
        <w:rPr>
          <w:rFonts w:ascii="Verdana" w:eastAsia="Times New Roman" w:hAnsi="Verdana" w:cs="Times New Roman"/>
          <w:b/>
          <w:bCs/>
          <w:color w:val="0000FF"/>
          <w:szCs w:val="20"/>
        </w:rPr>
      </w:pPr>
      <w:r w:rsidRPr="00DA41CA">
        <w:rPr>
          <w:rFonts w:ascii="Arial" w:eastAsia="Times New Roman" w:hAnsi="Arial" w:cs="Times New Roman"/>
          <w:sz w:val="22"/>
          <w:szCs w:val="18"/>
        </w:rPr>
        <w:t xml:space="preserve">c) gli interventi sono finalizzati al cambio di destinazione d’uso in residenziale fino </w:t>
      </w:r>
      <w:proofErr w:type="gramStart"/>
      <w:r w:rsidRPr="00DA41CA">
        <w:rPr>
          <w:rFonts w:ascii="Arial" w:eastAsia="Times New Roman" w:hAnsi="Arial" w:cs="Times New Roman"/>
          <w:sz w:val="22"/>
          <w:szCs w:val="18"/>
        </w:rPr>
        <w:t>ad</w:t>
      </w:r>
      <w:proofErr w:type="gramEnd"/>
      <w:r w:rsidRPr="00DA41CA">
        <w:rPr>
          <w:rFonts w:ascii="Arial" w:eastAsia="Times New Roman" w:hAnsi="Arial" w:cs="Times New Roman"/>
          <w:sz w:val="22"/>
          <w:szCs w:val="18"/>
        </w:rPr>
        <w:t xml:space="preserve"> un massimo di 15.000 metri quadrati di superficie utile lorda esistente, da incrementare con l’ampliamento di cui all’alinea del presente comma; tali interventi sono subordinati a riservare ad edilizia sociale a canone calmierato una quota della superficie complessiva oggetto di trasformazione</w:t>
      </w:r>
      <w:r w:rsidR="004E02F6" w:rsidRPr="004E02F6">
        <w:rPr>
          <w:rFonts w:ascii="Verdana" w:eastAsia="Times New Roman" w:hAnsi="Verdana" w:cs="Times New Roman"/>
          <w:b/>
          <w:bCs/>
          <w:color w:val="0000FF"/>
          <w:szCs w:val="20"/>
        </w:rPr>
        <w:t xml:space="preserve"> </w:t>
      </w:r>
      <w:r w:rsidR="004E02F6" w:rsidRPr="00D20355">
        <w:rPr>
          <w:rFonts w:ascii="Verdana" w:eastAsia="Times New Roman" w:hAnsi="Verdana" w:cs="Times New Roman"/>
          <w:b/>
          <w:bCs/>
          <w:color w:val="0000FF"/>
          <w:szCs w:val="20"/>
        </w:rPr>
        <w:t xml:space="preserve">CIVITA: </w:t>
      </w:r>
      <w:r w:rsidR="004E02F6">
        <w:rPr>
          <w:rFonts w:ascii="Verdana" w:eastAsia="Times New Roman" w:hAnsi="Verdana" w:cs="Times New Roman"/>
          <w:b/>
          <w:bCs/>
          <w:color w:val="0000FF"/>
          <w:szCs w:val="20"/>
        </w:rPr>
        <w:t>“</w:t>
      </w:r>
      <w:r w:rsidR="004E02F6" w:rsidRPr="004D51F9">
        <w:rPr>
          <w:rFonts w:ascii="Verdana" w:eastAsia="Times New Roman" w:hAnsi="Verdana" w:cs="Times New Roman"/>
          <w:bCs/>
          <w:color w:val="0000FF"/>
          <w:szCs w:val="20"/>
        </w:rPr>
        <w:t>di trasformazione</w:t>
      </w:r>
      <w:r w:rsidR="004E02F6">
        <w:rPr>
          <w:rFonts w:ascii="Verdana" w:eastAsia="Times New Roman" w:hAnsi="Verdana" w:cs="Times New Roman"/>
          <w:b/>
          <w:bCs/>
          <w:color w:val="0000FF"/>
          <w:szCs w:val="20"/>
        </w:rPr>
        <w:t>” sostituto  con “dell’intervento” (2350)</w:t>
      </w:r>
    </w:p>
    <w:p w:rsidR="0070407F" w:rsidRPr="00167C90" w:rsidRDefault="00F4343F" w:rsidP="00F4343F">
      <w:pPr>
        <w:jc w:val="both"/>
        <w:rPr>
          <w:rFonts w:ascii="Verdana" w:eastAsia="Times New Roman" w:hAnsi="Verdana" w:cs="Times New Roman"/>
          <w:i/>
          <w:iCs/>
          <w:sz w:val="22"/>
          <w:szCs w:val="18"/>
        </w:rPr>
      </w:pPr>
      <w:proofErr w:type="gramStart"/>
      <w:r w:rsidRPr="00DA41CA">
        <w:rPr>
          <w:rFonts w:ascii="Arial" w:eastAsia="Times New Roman" w:hAnsi="Arial" w:cs="Times New Roman"/>
          <w:sz w:val="22"/>
          <w:szCs w:val="18"/>
        </w:rPr>
        <w:t xml:space="preserve">, </w:t>
      </w:r>
      <w:proofErr w:type="gramEnd"/>
      <w:r w:rsidRPr="00DA41CA">
        <w:rPr>
          <w:rFonts w:ascii="Arial" w:eastAsia="Times New Roman" w:hAnsi="Arial" w:cs="Times New Roman"/>
          <w:sz w:val="22"/>
          <w:szCs w:val="18"/>
        </w:rPr>
        <w:t xml:space="preserve">secondo quanto definito dalla Giunta regionale con il regolamento di cui al comma 1 bis; detta quota è stabilita nella misura minima del 30 per cento per cambi di destinazione d’uso con una superficie esistente inferiore a 10.000 metri quadrati e nella misura minima del 35 per cento per cambi di destinazione d’uso con una superficie esistente superiore a 10.000 metri quadrati e inferiore a 15.000 metri quadrati; nelle percentuali riservate alla locazione può essere destinata una quota alla locazione per studenti universitari e alle categorie protette e svantaggiate come definite dalle norme nazionali e comunitarie nonché ai componenti del comparto sicurezza, dei vigili del fuoco e delle forze armate </w:t>
      </w:r>
      <w:r w:rsidRPr="00DA41CA">
        <w:rPr>
          <w:rFonts w:ascii="Arial" w:eastAsia="Times New Roman" w:hAnsi="Arial" w:cs="Times New Roman"/>
          <w:b/>
          <w:iCs/>
          <w:sz w:val="22"/>
          <w:szCs w:val="18"/>
        </w:rPr>
        <w:t xml:space="preserve">nelle percentuali riservate alla locazione a canone calmierato la quantità di alloggi con la superficie minima prevista dal regolamento edilizio, ovvero, in assenza di questo, con la superficie minima di </w:t>
      </w:r>
      <w:r w:rsidRPr="00DA41CA">
        <w:rPr>
          <w:rFonts w:ascii="Arial" w:eastAsia="Times New Roman" w:hAnsi="Arial" w:cs="Times New Roman"/>
          <w:b/>
          <w:sz w:val="22"/>
          <w:szCs w:val="18"/>
        </w:rPr>
        <w:t xml:space="preserve">38 </w:t>
      </w:r>
      <w:r w:rsidRPr="00DA41CA">
        <w:rPr>
          <w:rFonts w:ascii="Arial" w:eastAsia="Times New Roman" w:hAnsi="Arial" w:cs="Times New Roman"/>
          <w:b/>
          <w:iCs/>
          <w:sz w:val="22"/>
          <w:szCs w:val="18"/>
        </w:rPr>
        <w:t>mq</w:t>
      </w:r>
      <w:r w:rsidR="004B19DB">
        <w:rPr>
          <w:rFonts w:ascii="Arial" w:eastAsia="Times New Roman" w:hAnsi="Arial" w:cs="Times New Roman"/>
          <w:b/>
          <w:iCs/>
          <w:sz w:val="22"/>
          <w:szCs w:val="18"/>
        </w:rPr>
        <w:t xml:space="preserve"> </w:t>
      </w:r>
      <w:r w:rsidR="004B19DB" w:rsidRPr="00D20355">
        <w:rPr>
          <w:rFonts w:ascii="Verdana" w:eastAsia="Times New Roman" w:hAnsi="Verdana" w:cs="Times New Roman"/>
          <w:b/>
          <w:bCs/>
          <w:color w:val="0000FF"/>
          <w:szCs w:val="20"/>
        </w:rPr>
        <w:t>CIVITA:</w:t>
      </w:r>
      <w:r w:rsidR="004B19DB">
        <w:rPr>
          <w:rFonts w:ascii="Verdana" w:eastAsia="Times New Roman" w:hAnsi="Verdana" w:cs="Times New Roman"/>
          <w:b/>
          <w:bCs/>
          <w:color w:val="0000FF"/>
          <w:szCs w:val="20"/>
        </w:rPr>
        <w:t xml:space="preserve"> aggiunto “netti” (2353)</w:t>
      </w:r>
      <w:r w:rsidRPr="00DA41CA">
        <w:rPr>
          <w:rFonts w:ascii="Arial" w:eastAsia="Times New Roman" w:hAnsi="Arial" w:cs="Times New Roman"/>
          <w:b/>
          <w:iCs/>
          <w:sz w:val="22"/>
          <w:szCs w:val="18"/>
        </w:rPr>
        <w:t xml:space="preserve">, non deve essere maggiore </w:t>
      </w:r>
      <w:proofErr w:type="spellStart"/>
      <w:r w:rsidRPr="00DA41CA">
        <w:rPr>
          <w:rFonts w:ascii="Arial" w:eastAsia="Times New Roman" w:hAnsi="Arial" w:cs="Times New Roman"/>
          <w:b/>
          <w:iCs/>
          <w:sz w:val="22"/>
          <w:szCs w:val="18"/>
        </w:rPr>
        <w:t>del</w:t>
      </w:r>
      <w:r w:rsidR="006873E7" w:rsidRPr="006873E7">
        <w:rPr>
          <w:rFonts w:ascii="Arial" w:eastAsia="Times New Roman" w:hAnsi="Arial" w:cs="Times New Roman"/>
          <w:b/>
          <w:iCs/>
          <w:color w:val="660066"/>
          <w:sz w:val="22"/>
          <w:szCs w:val="18"/>
        </w:rPr>
        <w:t>*</w:t>
      </w:r>
      <w:proofErr w:type="spellEnd"/>
      <w:r w:rsidRPr="00DA41CA">
        <w:rPr>
          <w:rFonts w:ascii="Arial" w:eastAsia="Times New Roman" w:hAnsi="Arial" w:cs="Times New Roman"/>
          <w:b/>
          <w:iCs/>
          <w:sz w:val="22"/>
          <w:szCs w:val="18"/>
        </w:rPr>
        <w:t xml:space="preserve"> </w:t>
      </w:r>
      <w:r w:rsidRPr="00DA41CA">
        <w:rPr>
          <w:rFonts w:ascii="Arial" w:eastAsia="Times New Roman" w:hAnsi="Arial" w:cs="Times New Roman"/>
          <w:iCs/>
          <w:color w:val="FF0000"/>
          <w:sz w:val="22"/>
          <w:szCs w:val="18"/>
        </w:rPr>
        <w:t>50</w:t>
      </w:r>
      <w:r w:rsidRPr="00DA41CA">
        <w:rPr>
          <w:rFonts w:ascii="Arial" w:eastAsia="Times New Roman" w:hAnsi="Arial" w:cs="Times New Roman"/>
          <w:b/>
          <w:iCs/>
          <w:color w:val="FF0000"/>
          <w:sz w:val="22"/>
          <w:szCs w:val="18"/>
        </w:rPr>
        <w:t>*</w:t>
      </w:r>
      <w:r w:rsidRPr="00167C90">
        <w:rPr>
          <w:rFonts w:ascii="Verdana" w:eastAsia="Times New Roman" w:hAnsi="Verdana" w:cs="Times New Roman"/>
          <w:b/>
          <w:iCs/>
          <w:color w:val="FF0000"/>
          <w:sz w:val="22"/>
          <w:szCs w:val="18"/>
        </w:rPr>
        <w:t xml:space="preserve"> </w:t>
      </w:r>
      <w:r w:rsidRPr="00DA41CA">
        <w:rPr>
          <w:rFonts w:ascii="Arial" w:eastAsia="Times New Roman" w:hAnsi="Arial" w:cs="Times New Roman"/>
          <w:b/>
          <w:color w:val="660066"/>
          <w:sz w:val="22"/>
          <w:szCs w:val="18"/>
        </w:rPr>
        <w:t>40</w:t>
      </w:r>
      <w:r w:rsidRPr="00DA41CA">
        <w:rPr>
          <w:rFonts w:ascii="Arial" w:eastAsia="Times New Roman" w:hAnsi="Arial" w:cs="Times New Roman"/>
          <w:b/>
          <w:iCs/>
          <w:sz w:val="22"/>
          <w:szCs w:val="18"/>
        </w:rPr>
        <w:t xml:space="preserve"> per cento</w:t>
      </w:r>
      <w:r w:rsidR="00853753">
        <w:rPr>
          <w:rFonts w:ascii="Arial" w:eastAsia="Times New Roman" w:hAnsi="Arial" w:cs="Times New Roman"/>
          <w:b/>
          <w:iCs/>
          <w:sz w:val="22"/>
          <w:szCs w:val="18"/>
        </w:rPr>
        <w:t xml:space="preserve"> </w:t>
      </w:r>
      <w:r w:rsidR="00853753" w:rsidRPr="00D20355">
        <w:rPr>
          <w:rFonts w:ascii="Verdana" w:eastAsia="Times New Roman" w:hAnsi="Verdana" w:cs="Times New Roman"/>
          <w:b/>
          <w:bCs/>
          <w:color w:val="0000FF"/>
          <w:szCs w:val="20"/>
        </w:rPr>
        <w:t xml:space="preserve">CIVITA: </w:t>
      </w:r>
      <w:r w:rsidR="00853753">
        <w:rPr>
          <w:rFonts w:ascii="Verdana" w:eastAsia="Times New Roman" w:hAnsi="Verdana" w:cs="Times New Roman"/>
          <w:b/>
          <w:bCs/>
          <w:color w:val="0000FF"/>
          <w:szCs w:val="20"/>
        </w:rPr>
        <w:t xml:space="preserve">soppressa </w:t>
      </w:r>
      <w:r w:rsidR="007A387A">
        <w:rPr>
          <w:rFonts w:ascii="Verdana" w:eastAsia="Times New Roman" w:hAnsi="Verdana" w:cs="Times New Roman"/>
          <w:b/>
          <w:bCs/>
          <w:color w:val="0000FF"/>
          <w:szCs w:val="20"/>
        </w:rPr>
        <w:t>lettera d) (2351)</w:t>
      </w:r>
      <w:r w:rsidR="007A387A" w:rsidRPr="00853753">
        <w:rPr>
          <w:rFonts w:ascii="Arial" w:eastAsia="Times New Roman" w:hAnsi="Arial" w:cs="Times New Roman"/>
          <w:b/>
          <w:iCs/>
          <w:sz w:val="22"/>
          <w:szCs w:val="18"/>
        </w:rPr>
        <w:t xml:space="preserve"> </w:t>
      </w:r>
      <w:r w:rsidR="007A387A">
        <w:rPr>
          <w:rFonts w:ascii="Verdana" w:eastAsia="Times New Roman" w:hAnsi="Verdana" w:cs="Times New Roman"/>
          <w:b/>
          <w:bCs/>
          <w:color w:val="0000FF"/>
          <w:szCs w:val="20"/>
        </w:rPr>
        <w:t>(</w:t>
      </w:r>
      <w:r w:rsidR="00853753" w:rsidRPr="004D51F9">
        <w:rPr>
          <w:rFonts w:ascii="Verdana" w:eastAsia="Times New Roman" w:hAnsi="Verdana" w:cs="Times New Roman"/>
          <w:bCs/>
          <w:color w:val="0000FF"/>
          <w:szCs w:val="20"/>
        </w:rPr>
        <w:t xml:space="preserve">aggiunta </w:t>
      </w:r>
      <w:r w:rsidR="007A387A" w:rsidRPr="004D51F9">
        <w:rPr>
          <w:rFonts w:ascii="Verdana" w:eastAsia="Times New Roman" w:hAnsi="Verdana" w:cs="Times New Roman"/>
          <w:bCs/>
          <w:color w:val="0000FF"/>
          <w:szCs w:val="20"/>
        </w:rPr>
        <w:t>da</w:t>
      </w:r>
      <w:r w:rsidR="004D51F9" w:rsidRPr="004D51F9">
        <w:rPr>
          <w:rFonts w:ascii="Verdana" w:eastAsia="Times New Roman" w:hAnsi="Verdana" w:cs="Times New Roman"/>
          <w:bCs/>
          <w:color w:val="0000FF"/>
          <w:szCs w:val="20"/>
        </w:rPr>
        <w:t>lla</w:t>
      </w:r>
      <w:r w:rsidR="007A387A" w:rsidRPr="004D51F9">
        <w:rPr>
          <w:rFonts w:ascii="Verdana" w:eastAsia="Times New Roman" w:hAnsi="Verdana" w:cs="Times New Roman"/>
          <w:bCs/>
          <w:color w:val="0000FF"/>
          <w:szCs w:val="20"/>
        </w:rPr>
        <w:t xml:space="preserve"> </w:t>
      </w:r>
      <w:r w:rsidR="00853753" w:rsidRPr="004D51F9">
        <w:rPr>
          <w:rFonts w:ascii="Verdana" w:eastAsia="Times New Roman" w:hAnsi="Verdana" w:cs="Times New Roman"/>
          <w:bCs/>
          <w:color w:val="0000FF"/>
          <w:szCs w:val="20"/>
        </w:rPr>
        <w:t>commission</w:t>
      </w:r>
      <w:r w:rsidR="007A387A" w:rsidRPr="004D51F9">
        <w:rPr>
          <w:rFonts w:ascii="Verdana" w:eastAsia="Times New Roman" w:hAnsi="Verdana" w:cs="Times New Roman"/>
          <w:bCs/>
          <w:color w:val="0000FF"/>
          <w:szCs w:val="20"/>
        </w:rPr>
        <w:t>e urbanistica</w:t>
      </w:r>
      <w:r w:rsidR="00853753" w:rsidRPr="004D51F9">
        <w:rPr>
          <w:rFonts w:ascii="Verdana" w:eastAsia="Times New Roman" w:hAnsi="Verdana" w:cs="Times New Roman"/>
          <w:bCs/>
          <w:color w:val="0000FF"/>
          <w:szCs w:val="20"/>
        </w:rPr>
        <w:t xml:space="preserve">: </w:t>
      </w:r>
      <w:r w:rsidR="004D51F9">
        <w:rPr>
          <w:rFonts w:ascii="Verdana" w:eastAsia="Times New Roman" w:hAnsi="Verdana" w:cs="Times New Roman"/>
          <w:bCs/>
          <w:color w:val="0000FF"/>
          <w:szCs w:val="20"/>
        </w:rPr>
        <w:t>“</w:t>
      </w:r>
      <w:r w:rsidR="00853753" w:rsidRPr="004D51F9">
        <w:rPr>
          <w:rFonts w:ascii="Verdana" w:eastAsia="Times New Roman" w:hAnsi="Verdana" w:cs="Times New Roman"/>
          <w:bCs/>
          <w:color w:val="0000FF"/>
          <w:szCs w:val="20"/>
        </w:rPr>
        <w:t xml:space="preserve">nelle percentuali riservate alla locazione a canone calmierato la quantità di alloggi con la superficie minima prevista dal regolamento edilizio, ovvero, in assenza di questo, con la superficie minima di 38 mq, non deve essere maggiore </w:t>
      </w:r>
      <w:proofErr w:type="spellStart"/>
      <w:r w:rsidR="00853753" w:rsidRPr="004D51F9">
        <w:rPr>
          <w:rFonts w:ascii="Verdana" w:eastAsia="Times New Roman" w:hAnsi="Verdana" w:cs="Times New Roman"/>
          <w:bCs/>
          <w:color w:val="0000FF"/>
          <w:szCs w:val="20"/>
        </w:rPr>
        <w:t>del*</w:t>
      </w:r>
      <w:proofErr w:type="spellEnd"/>
      <w:r w:rsidR="00853753" w:rsidRPr="004D51F9">
        <w:rPr>
          <w:rFonts w:ascii="Verdana" w:eastAsia="Times New Roman" w:hAnsi="Verdana" w:cs="Times New Roman"/>
          <w:bCs/>
          <w:color w:val="0000FF"/>
          <w:szCs w:val="20"/>
        </w:rPr>
        <w:t xml:space="preserve"> 40 per cento</w:t>
      </w:r>
      <w:r w:rsidR="004D51F9">
        <w:rPr>
          <w:rFonts w:ascii="Verdana" w:eastAsia="Times New Roman" w:hAnsi="Verdana" w:cs="Times New Roman"/>
          <w:bCs/>
          <w:color w:val="0000FF"/>
          <w:szCs w:val="20"/>
        </w:rPr>
        <w:t>”)</w:t>
      </w:r>
      <w:r w:rsidRPr="00167C90">
        <w:rPr>
          <w:rFonts w:ascii="Verdana" w:eastAsia="Times New Roman" w:hAnsi="Verdana" w:cs="Times New Roman"/>
          <w:i/>
          <w:iCs/>
          <w:sz w:val="22"/>
          <w:szCs w:val="18"/>
        </w:rPr>
        <w:t>;</w:t>
      </w:r>
      <w:r w:rsidR="004A79C1" w:rsidRPr="00167C90">
        <w:rPr>
          <w:rFonts w:ascii="Times" w:cs="Times"/>
          <w:i/>
          <w:color w:val="008000"/>
          <w:sz w:val="22"/>
        </w:rPr>
        <w:t>6b)  Lettera modificata dall'articolo 1, comma 6, lettera b), della legge regionale 6 agosto 2012, n. 12</w:t>
      </w:r>
      <w:r w:rsidRPr="00167C90">
        <w:rPr>
          <w:rFonts w:ascii="Times" w:cs="Times"/>
          <w:i/>
          <w:color w:val="008000"/>
          <w:sz w:val="22"/>
        </w:rPr>
        <w:t xml:space="preserve"> </w:t>
      </w:r>
      <w:r w:rsidR="004A79C1" w:rsidRPr="00167C90">
        <w:rPr>
          <w:rFonts w:ascii="Times" w:cs="Times"/>
          <w:i/>
          <w:color w:val="008000"/>
          <w:sz w:val="22"/>
        </w:rPr>
        <w:t xml:space="preserve"> </w:t>
      </w:r>
      <w:r w:rsidRPr="00167C90">
        <w:rPr>
          <w:rStyle w:val="Rimandonotadichiusura"/>
          <w:rFonts w:ascii="Times" w:cs="Times"/>
          <w:i/>
          <w:color w:val="008000"/>
          <w:sz w:val="22"/>
        </w:rPr>
        <w:endnoteReference w:id="0"/>
      </w:r>
    </w:p>
    <w:p w:rsidR="00DA5C9A" w:rsidRPr="00167C90" w:rsidRDefault="00BD085E">
      <w:pPr>
        <w:rPr>
          <w:rFonts w:ascii="Times" w:cs="Times"/>
          <w:sz w:val="22"/>
        </w:rPr>
      </w:pPr>
      <w:r w:rsidRPr="00167C90">
        <w:rPr>
          <w:rFonts w:ascii="Lucida Grande" w:cs="Lucida Grande"/>
          <w:sz w:val="22"/>
        </w:rPr>
        <w:br/>
      </w:r>
      <w:r w:rsidRPr="00167C90">
        <w:rPr>
          <w:rFonts w:ascii="Times" w:cs="Times"/>
          <w:sz w:val="22"/>
        </w:rPr>
        <w:t xml:space="preserve">d) gli interventi sono realizzati nel rispetto delle altezze e delle distanze previste dagli articoli 8 e </w:t>
      </w:r>
      <w:proofErr w:type="gramStart"/>
      <w:r w:rsidRPr="00167C90">
        <w:rPr>
          <w:rFonts w:ascii="Times" w:cs="Times"/>
          <w:sz w:val="22"/>
        </w:rPr>
        <w:t>9</w:t>
      </w:r>
      <w:proofErr w:type="gramEnd"/>
      <w:r w:rsidRPr="00167C90">
        <w:rPr>
          <w:rFonts w:ascii="Times" w:cs="Times"/>
          <w:sz w:val="22"/>
        </w:rPr>
        <w:t xml:space="preserve"> del decreto del Ministro per il lavori pubblici 2 aprile 1968.</w:t>
      </w:r>
    </w:p>
    <w:p w:rsidR="009C6A13" w:rsidRDefault="009C6A13" w:rsidP="00DA5C9A">
      <w:pPr>
        <w:jc w:val="both"/>
        <w:rPr>
          <w:rFonts w:ascii="Arial" w:eastAsia="Times New Roman" w:hAnsi="Arial" w:cs="Times New Roman"/>
          <w:b/>
          <w:sz w:val="22"/>
          <w:szCs w:val="18"/>
        </w:rPr>
      </w:pPr>
    </w:p>
    <w:p w:rsidR="00DA5C9A" w:rsidRPr="00DA41CA" w:rsidRDefault="00DA5C9A" w:rsidP="00DA5C9A">
      <w:pPr>
        <w:jc w:val="both"/>
        <w:rPr>
          <w:rFonts w:ascii="Arial" w:eastAsia="Times New Roman" w:hAnsi="Arial" w:cs="Times New Roman"/>
          <w:sz w:val="22"/>
          <w:szCs w:val="18"/>
        </w:rPr>
      </w:pPr>
      <w:r w:rsidRPr="00DA41CA">
        <w:rPr>
          <w:rFonts w:ascii="Arial" w:eastAsia="Times New Roman" w:hAnsi="Arial" w:cs="Times New Roman"/>
          <w:b/>
          <w:sz w:val="22"/>
          <w:szCs w:val="18"/>
        </w:rPr>
        <w:t>1 bis.</w:t>
      </w:r>
      <w:r w:rsidRPr="00DA41CA">
        <w:rPr>
          <w:rFonts w:ascii="Arial" w:eastAsia="Times New Roman" w:hAnsi="Arial" w:cs="Times New Roman"/>
          <w:sz w:val="22"/>
          <w:szCs w:val="18"/>
        </w:rPr>
        <w:t xml:space="preserve"> La Giunta regionale, ai sensi dell’articolo </w:t>
      </w:r>
      <w:proofErr w:type="gramStart"/>
      <w:r w:rsidRPr="00DA41CA">
        <w:rPr>
          <w:rFonts w:ascii="Arial" w:eastAsia="Times New Roman" w:hAnsi="Arial" w:cs="Times New Roman"/>
          <w:sz w:val="22"/>
          <w:szCs w:val="18"/>
        </w:rPr>
        <w:t>47</w:t>
      </w:r>
      <w:proofErr w:type="gramEnd"/>
      <w:r w:rsidRPr="00DA41CA">
        <w:rPr>
          <w:rFonts w:ascii="Arial" w:eastAsia="Times New Roman" w:hAnsi="Arial" w:cs="Times New Roman"/>
          <w:sz w:val="22"/>
          <w:szCs w:val="18"/>
        </w:rPr>
        <w:t xml:space="preserve">, comma 2, lettera b), dello Statuto e del comma 1, lettera c), adotta un regolamento di attuazione e integrazione </w:t>
      </w:r>
      <w:r w:rsidR="005C0A73">
        <w:rPr>
          <w:rFonts w:ascii="Arial" w:eastAsia="Times New Roman" w:hAnsi="Arial" w:cs="Times New Roman"/>
          <w:b/>
          <w:color w:val="660066"/>
          <w:sz w:val="22"/>
          <w:szCs w:val="18"/>
        </w:rPr>
        <w:t>INSERITO p</w:t>
      </w:r>
      <w:r w:rsidRPr="00DA41CA">
        <w:rPr>
          <w:rFonts w:ascii="Arial" w:eastAsia="Times New Roman" w:hAnsi="Arial" w:cs="Times New Roman"/>
          <w:b/>
          <w:color w:val="660066"/>
          <w:sz w:val="22"/>
          <w:szCs w:val="18"/>
        </w:rPr>
        <w:t xml:space="preserve">revio parere della commissione consiliare competente </w:t>
      </w:r>
      <w:r w:rsidRPr="00DA41CA">
        <w:rPr>
          <w:rFonts w:ascii="Arial" w:eastAsia="Times New Roman" w:hAnsi="Arial" w:cs="Times New Roman"/>
          <w:sz w:val="22"/>
          <w:szCs w:val="18"/>
        </w:rPr>
        <w:t>con il quale disciplina:</w:t>
      </w:r>
    </w:p>
    <w:p w:rsidR="00154BFC" w:rsidRPr="00167C90" w:rsidRDefault="00154BFC" w:rsidP="00154BFC">
      <w:pPr>
        <w:pStyle w:val="Paragrafoelenco"/>
        <w:ind w:left="0"/>
        <w:rPr>
          <w:rFonts w:ascii="Times" w:cs="Times"/>
          <w:sz w:val="22"/>
        </w:rPr>
      </w:pPr>
      <w:r w:rsidRPr="00167C90">
        <w:rPr>
          <w:rFonts w:ascii="Times" w:cs="Times"/>
          <w:sz w:val="22"/>
        </w:rPr>
        <w:t>a)</w:t>
      </w:r>
      <w:r w:rsidR="00E47ED0" w:rsidRPr="00167C90">
        <w:rPr>
          <w:rFonts w:ascii="Times" w:cs="Times"/>
          <w:sz w:val="22"/>
        </w:rPr>
        <w:t>i requisiti per l</w:t>
      </w:r>
      <w:r w:rsidR="00E47ED0" w:rsidRPr="00167C90">
        <w:rPr>
          <w:rFonts w:ascii="Times" w:cs="Times"/>
          <w:sz w:val="22"/>
        </w:rPr>
        <w:t>’</w:t>
      </w:r>
      <w:r w:rsidR="00E47ED0" w:rsidRPr="00167C90">
        <w:rPr>
          <w:rFonts w:ascii="Times" w:cs="Times"/>
          <w:sz w:val="22"/>
        </w:rPr>
        <w:t>accesso agli alloggi di edilizia sociale a canone calmierato e le procedure per l</w:t>
      </w:r>
      <w:r w:rsidR="00E47ED0" w:rsidRPr="00167C90">
        <w:rPr>
          <w:rFonts w:ascii="Times" w:cs="Times"/>
          <w:sz w:val="22"/>
        </w:rPr>
        <w:t>’</w:t>
      </w:r>
      <w:r w:rsidR="00E47ED0" w:rsidRPr="00167C90">
        <w:rPr>
          <w:rFonts w:ascii="Times" w:cs="Times"/>
          <w:sz w:val="22"/>
        </w:rPr>
        <w:t xml:space="preserve">individuazione dei locatari </w:t>
      </w:r>
      <w:r w:rsidR="00BD085E" w:rsidRPr="00167C90">
        <w:rPr>
          <w:rFonts w:ascii="Times" w:cs="Times"/>
          <w:sz w:val="22"/>
        </w:rPr>
        <w:t>b</w:t>
      </w:r>
      <w:proofErr w:type="gramStart"/>
      <w:r w:rsidR="00BD085E" w:rsidRPr="00167C90">
        <w:rPr>
          <w:rFonts w:ascii="Times" w:cs="Times"/>
          <w:sz w:val="22"/>
        </w:rPr>
        <w:t>)</w:t>
      </w:r>
      <w:proofErr w:type="gramEnd"/>
      <w:r w:rsidR="00BD085E" w:rsidRPr="00167C90">
        <w:rPr>
          <w:rFonts w:ascii="Times" w:cs="Times"/>
          <w:sz w:val="22"/>
        </w:rPr>
        <w:t xml:space="preserve"> la durata del vincolo di locazione a canone calmierato, che non pu</w:t>
      </w:r>
      <w:r w:rsidR="00BD085E" w:rsidRPr="00167C90">
        <w:rPr>
          <w:rFonts w:ascii="Times" w:cs="Times"/>
          <w:sz w:val="22"/>
        </w:rPr>
        <w:t>ò</w:t>
      </w:r>
      <w:r w:rsidR="00BD085E" w:rsidRPr="00167C90">
        <w:rPr>
          <w:rFonts w:ascii="Times" w:cs="Times"/>
          <w:sz w:val="22"/>
        </w:rPr>
        <w:t xml:space="preserve"> essere comunque inferiore a quindici anni, prevedendo che sia oggetto di specifico atto d</w:t>
      </w:r>
      <w:r w:rsidR="00BD085E" w:rsidRPr="00167C90">
        <w:rPr>
          <w:rFonts w:ascii="Times" w:cs="Times"/>
          <w:sz w:val="22"/>
        </w:rPr>
        <w:t>’</w:t>
      </w:r>
      <w:r w:rsidR="00BD085E" w:rsidRPr="00167C90">
        <w:rPr>
          <w:rFonts w:ascii="Times" w:cs="Times"/>
          <w:sz w:val="22"/>
        </w:rPr>
        <w:t>obbligo da registrarsi presso la conservatoria dei registri immobiliari;</w:t>
      </w:r>
    </w:p>
    <w:p w:rsidR="00506387" w:rsidRPr="00167C90" w:rsidRDefault="00154BFC" w:rsidP="00154BFC">
      <w:pPr>
        <w:pStyle w:val="Paragrafoelenco"/>
        <w:ind w:left="0"/>
        <w:rPr>
          <w:rFonts w:ascii="Times" w:cs="Times"/>
          <w:sz w:val="22"/>
        </w:rPr>
      </w:pPr>
      <w:r w:rsidRPr="00167C90">
        <w:rPr>
          <w:rFonts w:ascii="Times" w:cs="Times"/>
          <w:sz w:val="22"/>
        </w:rPr>
        <w:t>b) la durata del vincolo di locazione a canone calmierato, che non pu</w:t>
      </w:r>
      <w:r w:rsidRPr="00167C90">
        <w:rPr>
          <w:rFonts w:ascii="Times" w:cs="Times"/>
          <w:sz w:val="22"/>
        </w:rPr>
        <w:t>ò</w:t>
      </w:r>
      <w:r w:rsidRPr="00167C90">
        <w:rPr>
          <w:rFonts w:ascii="Times" w:cs="Times"/>
          <w:sz w:val="22"/>
        </w:rPr>
        <w:t xml:space="preserve"> essere comunque inferiore a quindici anni, prevedendo che sia oggetto di specifico atto d</w:t>
      </w:r>
      <w:r w:rsidRPr="00167C90">
        <w:rPr>
          <w:rFonts w:ascii="Times" w:cs="Times"/>
          <w:sz w:val="22"/>
        </w:rPr>
        <w:t>’</w:t>
      </w:r>
      <w:r w:rsidRPr="00167C90">
        <w:rPr>
          <w:rFonts w:ascii="Times" w:cs="Times"/>
          <w:sz w:val="22"/>
        </w:rPr>
        <w:t>obbligo da registrarsi presso la conservatoria dei registri immobiliari;</w:t>
      </w:r>
      <w:r w:rsidRPr="00167C90">
        <w:rPr>
          <w:rFonts w:ascii="Times" w:cs="Times"/>
          <w:sz w:val="22"/>
        </w:rPr>
        <w:br/>
        <w:t xml:space="preserve">c) eventuali quote riservate alla locazione a canone calmierato a favore delle categorie individuate dal comma </w:t>
      </w:r>
      <w:proofErr w:type="gramStart"/>
      <w:r w:rsidRPr="00167C90">
        <w:rPr>
          <w:rFonts w:ascii="Times" w:cs="Times"/>
          <w:sz w:val="22"/>
        </w:rPr>
        <w:t>1</w:t>
      </w:r>
      <w:proofErr w:type="gramEnd"/>
      <w:r w:rsidRPr="00167C90">
        <w:rPr>
          <w:rFonts w:ascii="Times" w:cs="Times"/>
          <w:sz w:val="22"/>
        </w:rPr>
        <w:t>, lettera c);</w:t>
      </w:r>
      <w:r w:rsidR="00BD085E" w:rsidRPr="00167C90">
        <w:rPr>
          <w:rFonts w:ascii="Times" w:cs="Times"/>
          <w:sz w:val="22"/>
        </w:rPr>
        <w:br/>
        <w:t xml:space="preserve">c) eventuali quote riservate alla locazione a canone calmierato a favore delle categorie individuate dal comma </w:t>
      </w:r>
      <w:proofErr w:type="gramStart"/>
      <w:r w:rsidR="00BD085E" w:rsidRPr="00167C90">
        <w:rPr>
          <w:rFonts w:ascii="Times" w:cs="Times"/>
          <w:sz w:val="22"/>
        </w:rPr>
        <w:t>1</w:t>
      </w:r>
      <w:proofErr w:type="gramEnd"/>
      <w:r w:rsidR="00BD085E" w:rsidRPr="00167C90">
        <w:rPr>
          <w:rFonts w:ascii="Times" w:cs="Times"/>
          <w:sz w:val="22"/>
        </w:rPr>
        <w:t>, lettera c);</w:t>
      </w:r>
      <w:r w:rsidR="00BD085E" w:rsidRPr="00167C90">
        <w:rPr>
          <w:rFonts w:ascii="Times" w:cs="Times"/>
          <w:sz w:val="22"/>
        </w:rPr>
        <w:br/>
        <w:t>d) i criteri per la determinazione del canone calmierato;</w:t>
      </w:r>
    </w:p>
    <w:p w:rsidR="00E47ED0" w:rsidRPr="00167C90" w:rsidRDefault="00E47ED0" w:rsidP="00154BFC">
      <w:pPr>
        <w:pStyle w:val="Paragrafoelenco"/>
        <w:ind w:left="0"/>
        <w:rPr>
          <w:rFonts w:ascii="Times" w:cs="Times"/>
          <w:sz w:val="22"/>
        </w:rPr>
      </w:pPr>
    </w:p>
    <w:p w:rsidR="00506387" w:rsidRPr="009C6A13" w:rsidRDefault="00E47ED0" w:rsidP="00C36108">
      <w:pPr>
        <w:jc w:val="both"/>
        <w:rPr>
          <w:rFonts w:ascii="Arial" w:eastAsia="Times New Roman" w:hAnsi="Arial" w:cs="Times New Roman"/>
          <w:sz w:val="22"/>
          <w:szCs w:val="18"/>
        </w:rPr>
      </w:pPr>
      <w:proofErr w:type="gramStart"/>
      <w:r w:rsidRPr="00622904">
        <w:rPr>
          <w:rFonts w:ascii="Arial" w:eastAsia="Times New Roman" w:hAnsi="Arial" w:cs="Times New Roman"/>
          <w:i/>
          <w:color w:val="0000FF"/>
          <w:sz w:val="22"/>
          <w:szCs w:val="18"/>
        </w:rPr>
        <w:t>(non</w:t>
      </w:r>
      <w:proofErr w:type="gramEnd"/>
      <w:r w:rsidRPr="00622904">
        <w:rPr>
          <w:rFonts w:ascii="Arial" w:eastAsia="Times New Roman" w:hAnsi="Arial" w:cs="Times New Roman"/>
          <w:i/>
          <w:color w:val="0000FF"/>
          <w:sz w:val="22"/>
          <w:szCs w:val="18"/>
        </w:rPr>
        <w:t xml:space="preserve"> più inserito  art.3 </w:t>
      </w:r>
      <w:proofErr w:type="spellStart"/>
      <w:r w:rsidRPr="00622904">
        <w:rPr>
          <w:rFonts w:ascii="Arial" w:eastAsia="Times New Roman" w:hAnsi="Arial" w:cs="Times New Roman"/>
          <w:i/>
          <w:color w:val="0000FF"/>
          <w:sz w:val="22"/>
          <w:szCs w:val="18"/>
        </w:rPr>
        <w:t>ter</w:t>
      </w:r>
      <w:proofErr w:type="spellEnd"/>
      <w:r w:rsidRPr="00622904">
        <w:rPr>
          <w:rFonts w:ascii="Arial" w:eastAsia="Times New Roman" w:hAnsi="Arial" w:cs="Times New Roman"/>
          <w:i/>
          <w:color w:val="0000FF"/>
          <w:sz w:val="22"/>
          <w:szCs w:val="18"/>
        </w:rPr>
        <w:t xml:space="preserve"> comma 1bis . </w:t>
      </w:r>
      <w:r w:rsidRPr="00622904">
        <w:rPr>
          <w:rFonts w:ascii="Arial" w:eastAsia="Times New Roman" w:hAnsi="Arial" w:cs="Times New Roman"/>
          <w:color w:val="0000FF"/>
          <w:sz w:val="22"/>
          <w:szCs w:val="18"/>
        </w:rPr>
        <w:t>d) i criteri per la determinazione del canone calmierato</w:t>
      </w:r>
      <w:r w:rsidRPr="00622904">
        <w:rPr>
          <w:rFonts w:ascii="Arial" w:hAnsi="Arial" w:cs="Times New Roman"/>
          <w:i/>
          <w:iCs/>
          <w:color w:val="0000FF"/>
          <w:sz w:val="22"/>
        </w:rPr>
        <w:t xml:space="preserve"> </w:t>
      </w:r>
      <w:r w:rsidRPr="001F257D">
        <w:rPr>
          <w:rFonts w:ascii="Arial" w:eastAsia="Times New Roman" w:hAnsi="Arial" w:cs="Times New Roman"/>
          <w:i/>
          <w:iCs/>
          <w:color w:val="0000FF"/>
          <w:sz w:val="22"/>
          <w:szCs w:val="18"/>
        </w:rPr>
        <w:t xml:space="preserve">che non può essere superiore al prezzo di </w:t>
      </w:r>
      <w:r w:rsidRPr="001F257D">
        <w:rPr>
          <w:rFonts w:ascii="Arial" w:eastAsia="Times New Roman" w:hAnsi="Arial" w:cs="Times New Roman"/>
          <w:i/>
          <w:color w:val="0000FF"/>
          <w:sz w:val="22"/>
          <w:szCs w:val="18"/>
        </w:rPr>
        <w:t xml:space="preserve">5 </w:t>
      </w:r>
      <w:r w:rsidRPr="001F257D">
        <w:rPr>
          <w:rFonts w:ascii="Arial" w:eastAsia="Times New Roman" w:hAnsi="Arial" w:cs="Times New Roman"/>
          <w:i/>
          <w:iCs/>
          <w:color w:val="0000FF"/>
          <w:sz w:val="22"/>
          <w:szCs w:val="18"/>
        </w:rPr>
        <w:t xml:space="preserve">euro/mq, aggiornato annualmente nella misura massima del </w:t>
      </w:r>
      <w:r w:rsidRPr="001F257D">
        <w:rPr>
          <w:rFonts w:ascii="Arial" w:eastAsia="Times New Roman" w:hAnsi="Arial" w:cs="Times New Roman"/>
          <w:i/>
          <w:color w:val="0000FF"/>
          <w:sz w:val="22"/>
          <w:szCs w:val="18"/>
        </w:rPr>
        <w:t xml:space="preserve">75 </w:t>
      </w:r>
      <w:r w:rsidRPr="001F257D">
        <w:rPr>
          <w:rFonts w:ascii="Arial" w:eastAsia="Times New Roman" w:hAnsi="Arial" w:cs="Times New Roman"/>
          <w:i/>
          <w:iCs/>
          <w:color w:val="0000FF"/>
          <w:sz w:val="22"/>
          <w:szCs w:val="18"/>
        </w:rPr>
        <w:t>per cento dell'indice ISTAT dei prezzi al consumo per le famiglie di operai ed impiegati</w:t>
      </w:r>
      <w:r w:rsidRPr="001F257D">
        <w:rPr>
          <w:rFonts w:ascii="Arial" w:eastAsia="Times New Roman" w:hAnsi="Arial" w:cs="Times New Roman"/>
          <w:i/>
          <w:color w:val="0000FF"/>
          <w:sz w:val="22"/>
          <w:szCs w:val="18"/>
        </w:rPr>
        <w:t>; Quindi resta</w:t>
      </w:r>
      <w:r w:rsidRPr="009C6A13">
        <w:rPr>
          <w:rFonts w:ascii="Arial" w:eastAsia="Times New Roman" w:hAnsi="Arial" w:cs="Times New Roman"/>
          <w:color w:val="0000FF"/>
          <w:sz w:val="22"/>
          <w:szCs w:val="18"/>
        </w:rPr>
        <w:t xml:space="preserve"> </w:t>
      </w:r>
      <w:r w:rsidRPr="009C6A13">
        <w:rPr>
          <w:rFonts w:ascii="Arial" w:eastAsia="Times New Roman" w:hAnsi="Arial" w:cs="Times New Roman"/>
          <w:sz w:val="22"/>
          <w:szCs w:val="18"/>
        </w:rPr>
        <w:t>d) i criteri per la determinazione del canone calmierato;</w:t>
      </w:r>
    </w:p>
    <w:p w:rsidR="0023729A" w:rsidRDefault="00BD085E" w:rsidP="00C36108">
      <w:pPr>
        <w:jc w:val="both"/>
        <w:rPr>
          <w:rFonts w:ascii="Times" w:cs="Times"/>
          <w:sz w:val="22"/>
        </w:rPr>
      </w:pPr>
      <w:r w:rsidRPr="00167C90">
        <w:rPr>
          <w:rFonts w:ascii="Lucida Grande" w:cs="Lucida Grande"/>
          <w:sz w:val="22"/>
        </w:rPr>
        <w:br/>
      </w:r>
      <w:r w:rsidRPr="00167C90">
        <w:rPr>
          <w:rFonts w:ascii="Times" w:cs="Times"/>
          <w:sz w:val="22"/>
        </w:rPr>
        <w:t xml:space="preserve">e) eventuale </w:t>
      </w:r>
      <w:proofErr w:type="gramStart"/>
      <w:r w:rsidRPr="00167C90">
        <w:rPr>
          <w:rFonts w:ascii="Times" w:cs="Times"/>
          <w:sz w:val="22"/>
        </w:rPr>
        <w:t>ulteriore</w:t>
      </w:r>
      <w:proofErr w:type="gramEnd"/>
      <w:r w:rsidRPr="00167C90">
        <w:rPr>
          <w:rFonts w:ascii="Times" w:cs="Times"/>
          <w:sz w:val="22"/>
        </w:rPr>
        <w:t xml:space="preserve"> documentazione a corredo della richiesta del titolo abilitativo edilizio per la realizzazione degli interventi di cui al comma 1, lettera c), necessaria ai fini della individuazione certa delle superfici e degli alloggi da destinare a locazione a canone calmierato;</w:t>
      </w:r>
    </w:p>
    <w:p w:rsidR="0035630B" w:rsidRDefault="0023729A" w:rsidP="00C36108">
      <w:pPr>
        <w:jc w:val="both"/>
        <w:rPr>
          <w:rFonts w:ascii="Times" w:cs="Times"/>
          <w:sz w:val="22"/>
        </w:rPr>
      </w:pPr>
      <w:r>
        <w:rPr>
          <w:rFonts w:ascii="Times" w:cs="Times"/>
          <w:sz w:val="22"/>
        </w:rPr>
        <w:t xml:space="preserve">                                                                                                                                                                                                                                     </w:t>
      </w:r>
    </w:p>
    <w:p w:rsidR="0035630B" w:rsidRPr="0035630B" w:rsidRDefault="0035630B" w:rsidP="0035630B">
      <w:pPr>
        <w:jc w:val="both"/>
        <w:rPr>
          <w:rFonts w:ascii="Verdana" w:eastAsia="Times New Roman" w:hAnsi="Verdana" w:cs="Times New Roman"/>
          <w:b/>
          <w:bCs/>
          <w:color w:val="FF0000"/>
          <w:sz w:val="18"/>
          <w:szCs w:val="18"/>
        </w:rPr>
      </w:pPr>
      <w:r w:rsidRPr="0035630B">
        <w:rPr>
          <w:rFonts w:ascii="Verdana" w:eastAsia="Times New Roman" w:hAnsi="Verdana" w:cs="Times New Roman"/>
          <w:color w:val="FF0000"/>
          <w:sz w:val="18"/>
          <w:szCs w:val="18"/>
        </w:rPr>
        <w:t xml:space="preserve">f) </w:t>
      </w:r>
      <w:r w:rsidR="00EE5207">
        <w:rPr>
          <w:rFonts w:ascii="Verdana" w:eastAsia="Times New Roman" w:hAnsi="Verdana" w:cs="Times New Roman"/>
          <w:color w:val="FF0000"/>
          <w:sz w:val="18"/>
          <w:szCs w:val="18"/>
        </w:rPr>
        <w:t xml:space="preserve">TAGLIATO </w:t>
      </w:r>
      <w:r w:rsidRPr="0035630B">
        <w:rPr>
          <w:rFonts w:ascii="Verdana" w:eastAsia="Times New Roman" w:hAnsi="Verdana" w:cs="Times New Roman"/>
          <w:color w:val="FF0000"/>
          <w:sz w:val="18"/>
          <w:szCs w:val="18"/>
        </w:rPr>
        <w:t xml:space="preserve">le condizioni e le </w:t>
      </w:r>
      <w:proofErr w:type="gramStart"/>
      <w:r w:rsidRPr="0035630B">
        <w:rPr>
          <w:rFonts w:ascii="Verdana" w:eastAsia="Times New Roman" w:hAnsi="Verdana" w:cs="Times New Roman"/>
          <w:color w:val="FF0000"/>
          <w:sz w:val="18"/>
          <w:szCs w:val="18"/>
        </w:rPr>
        <w:t>modalità</w:t>
      </w:r>
      <w:proofErr w:type="gramEnd"/>
      <w:r w:rsidRPr="0035630B">
        <w:rPr>
          <w:rFonts w:ascii="Verdana" w:eastAsia="Times New Roman" w:hAnsi="Verdana" w:cs="Times New Roman"/>
          <w:color w:val="FF0000"/>
          <w:sz w:val="18"/>
          <w:szCs w:val="18"/>
        </w:rPr>
        <w:t xml:space="preserve"> dell’eventuale alienazione degli alloggi alla scadenza del vincolo di cui alla lettera b) ed i criteri per la determinazione del prezzo di vendita, che non può essere superiore al 60 per cento del valore di mercato.</w:t>
      </w:r>
      <w:r w:rsidRPr="0035630B">
        <w:rPr>
          <w:rFonts w:ascii="Verdana" w:eastAsia="Times New Roman" w:hAnsi="Verdana" w:cs="Times New Roman"/>
          <w:b/>
          <w:bCs/>
          <w:color w:val="FF0000"/>
          <w:sz w:val="18"/>
          <w:szCs w:val="18"/>
        </w:rPr>
        <w:t xml:space="preserve"> </w:t>
      </w:r>
    </w:p>
    <w:p w:rsidR="00C36108" w:rsidRPr="00167C90" w:rsidRDefault="00BD085E" w:rsidP="00C36108">
      <w:pPr>
        <w:jc w:val="both"/>
        <w:rPr>
          <w:rFonts w:ascii="Times" w:cs="Times"/>
          <w:i/>
          <w:color w:val="008000"/>
          <w:sz w:val="22"/>
        </w:rPr>
      </w:pPr>
      <w:r w:rsidRPr="00167C90">
        <w:rPr>
          <w:rFonts w:ascii="Lucida Grande" w:cs="Lucida Grande"/>
          <w:sz w:val="22"/>
        </w:rPr>
        <w:br/>
      </w:r>
      <w:r w:rsidR="00C36108" w:rsidRPr="009C6A13">
        <w:rPr>
          <w:rFonts w:ascii="Arial" w:eastAsia="Times New Roman" w:hAnsi="Arial" w:cs="Times New Roman"/>
          <w:b/>
          <w:sz w:val="22"/>
          <w:szCs w:val="18"/>
        </w:rPr>
        <w:t>f</w:t>
      </w:r>
      <w:r w:rsidR="00C36108" w:rsidRPr="00EE5207">
        <w:rPr>
          <w:rFonts w:ascii="Arial" w:eastAsia="Times New Roman" w:hAnsi="Arial" w:cs="Times New Roman"/>
          <w:sz w:val="22"/>
          <w:szCs w:val="18"/>
        </w:rPr>
        <w:t xml:space="preserve">) </w:t>
      </w:r>
      <w:r w:rsidR="00EE5207" w:rsidRPr="00EE5207">
        <w:rPr>
          <w:rFonts w:ascii="Arial" w:eastAsia="Times New Roman" w:hAnsi="Arial" w:cs="Times New Roman"/>
          <w:sz w:val="22"/>
          <w:szCs w:val="18"/>
        </w:rPr>
        <w:t>SOSTITUITO</w:t>
      </w:r>
      <w:r w:rsidR="00EE5207">
        <w:rPr>
          <w:rFonts w:ascii="Arial" w:eastAsia="Times New Roman" w:hAnsi="Arial" w:cs="Times New Roman"/>
          <w:sz w:val="22"/>
          <w:szCs w:val="18"/>
        </w:rPr>
        <w:t xml:space="preserve"> </w:t>
      </w:r>
      <w:r w:rsidR="00C36108" w:rsidRPr="009C6A13">
        <w:rPr>
          <w:rFonts w:ascii="Arial" w:eastAsia="Times New Roman" w:hAnsi="Arial" w:cs="Times New Roman"/>
          <w:b/>
          <w:iCs/>
          <w:sz w:val="22"/>
          <w:szCs w:val="18"/>
        </w:rPr>
        <w:t xml:space="preserve">le condizioni e le </w:t>
      </w:r>
      <w:proofErr w:type="gramStart"/>
      <w:r w:rsidR="00C36108" w:rsidRPr="009C6A13">
        <w:rPr>
          <w:rFonts w:ascii="Arial" w:eastAsia="Times New Roman" w:hAnsi="Arial" w:cs="Times New Roman"/>
          <w:b/>
          <w:iCs/>
          <w:sz w:val="22"/>
          <w:szCs w:val="18"/>
        </w:rPr>
        <w:t>modalità</w:t>
      </w:r>
      <w:proofErr w:type="gramEnd"/>
      <w:r w:rsidR="00C36108" w:rsidRPr="009C6A13">
        <w:rPr>
          <w:rFonts w:ascii="Arial" w:eastAsia="Times New Roman" w:hAnsi="Arial" w:cs="Times New Roman"/>
          <w:b/>
          <w:iCs/>
          <w:sz w:val="22"/>
          <w:szCs w:val="18"/>
        </w:rPr>
        <w:t xml:space="preserve"> dell'eventuale alienazione degli alloggi alla scadenza del vincolo di cui alla lettera b) nonché </w:t>
      </w:r>
      <w:r w:rsidR="00C36108" w:rsidRPr="009C6A13">
        <w:rPr>
          <w:rFonts w:ascii="Arial" w:eastAsia="Times New Roman" w:hAnsi="Arial" w:cs="Times New Roman"/>
          <w:b/>
          <w:sz w:val="22"/>
          <w:szCs w:val="18"/>
        </w:rPr>
        <w:t xml:space="preserve">i </w:t>
      </w:r>
      <w:r w:rsidR="00C36108" w:rsidRPr="009C6A13">
        <w:rPr>
          <w:rFonts w:ascii="Arial" w:eastAsia="Times New Roman" w:hAnsi="Arial" w:cs="Times New Roman"/>
          <w:b/>
          <w:iCs/>
          <w:sz w:val="22"/>
          <w:szCs w:val="18"/>
        </w:rPr>
        <w:t>criteri per la determinazione del prezzo di vendita e la gestione degli oneri fiscali previsti</w:t>
      </w:r>
      <w:r w:rsidR="00C36108" w:rsidRPr="00167C90">
        <w:rPr>
          <w:rFonts w:ascii="Verdana" w:eastAsia="Times New Roman" w:hAnsi="Verdana" w:cs="Times New Roman"/>
          <w:b/>
          <w:iCs/>
          <w:sz w:val="22"/>
          <w:szCs w:val="18"/>
        </w:rPr>
        <w:t xml:space="preserve"> </w:t>
      </w:r>
      <w:r w:rsidR="00C36108" w:rsidRPr="00027303">
        <w:rPr>
          <w:rFonts w:ascii="Arial" w:eastAsia="Times New Roman" w:hAnsi="Arial" w:cs="Times New Roman"/>
          <w:b/>
          <w:iCs/>
          <w:sz w:val="22"/>
          <w:szCs w:val="18"/>
        </w:rPr>
        <w:t xml:space="preserve">dalla legge; </w:t>
      </w:r>
      <w:r w:rsidR="00C36108" w:rsidRPr="00027303">
        <w:rPr>
          <w:rFonts w:ascii="Arial" w:eastAsia="Times New Roman" w:hAnsi="Arial" w:cs="Times New Roman"/>
          <w:b/>
          <w:iCs/>
          <w:color w:val="660066"/>
          <w:sz w:val="22"/>
          <w:szCs w:val="18"/>
        </w:rPr>
        <w:t>(IDEM</w:t>
      </w:r>
      <w:r w:rsidR="00C36108" w:rsidRPr="00027303">
        <w:rPr>
          <w:rFonts w:ascii="Arial" w:eastAsia="Times New Roman" w:hAnsi="Arial" w:cs="Times New Roman"/>
          <w:b/>
          <w:color w:val="660066"/>
          <w:sz w:val="22"/>
          <w:szCs w:val="18"/>
        </w:rPr>
        <w:t xml:space="preserve"> Modifiche Giunta</w:t>
      </w:r>
      <w:r w:rsidR="00C36108" w:rsidRPr="00027303">
        <w:rPr>
          <w:rFonts w:ascii="Arial" w:eastAsia="Times New Roman" w:hAnsi="Arial" w:cs="Times New Roman"/>
          <w:b/>
          <w:iCs/>
          <w:color w:val="660066"/>
          <w:sz w:val="22"/>
          <w:szCs w:val="18"/>
        </w:rPr>
        <w:t>)</w:t>
      </w:r>
      <w:r w:rsidR="00001C16" w:rsidRPr="00167C90">
        <w:rPr>
          <w:rFonts w:ascii="Times" w:cs="Times"/>
          <w:i/>
          <w:color w:val="008000"/>
          <w:sz w:val="22"/>
        </w:rPr>
        <w:t>6d)  Comma inserito dall'articolo 1, comma 6, lettera d), della legge regionale 6 agosto 2012, n. 12</w:t>
      </w:r>
    </w:p>
    <w:p w:rsidR="00163B2D" w:rsidRPr="00167C90" w:rsidRDefault="00163B2D" w:rsidP="00163B2D">
      <w:pPr>
        <w:jc w:val="both"/>
        <w:rPr>
          <w:rFonts w:ascii="Verdana" w:eastAsia="Times New Roman" w:hAnsi="Verdana" w:cs="Times New Roman"/>
          <w:b/>
          <w:color w:val="660066"/>
          <w:sz w:val="22"/>
          <w:szCs w:val="18"/>
        </w:rPr>
      </w:pPr>
    </w:p>
    <w:p w:rsidR="00163B2D" w:rsidRPr="00027303" w:rsidRDefault="00027303" w:rsidP="00163B2D">
      <w:pPr>
        <w:jc w:val="both"/>
        <w:rPr>
          <w:rFonts w:ascii="Arial" w:eastAsia="Times New Roman" w:hAnsi="Arial" w:cs="Times New Roman"/>
          <w:b/>
          <w:color w:val="660066"/>
          <w:sz w:val="22"/>
          <w:szCs w:val="18"/>
        </w:rPr>
      </w:pPr>
      <w:r w:rsidRPr="00027303">
        <w:rPr>
          <w:rFonts w:ascii="Arial" w:eastAsia="Times New Roman" w:hAnsi="Arial" w:cs="Times New Roman"/>
          <w:b/>
          <w:color w:val="660066"/>
          <w:sz w:val="22"/>
          <w:szCs w:val="18"/>
        </w:rPr>
        <w:t>F BIS</w:t>
      </w:r>
      <w:r w:rsidR="00163B2D" w:rsidRPr="00027303">
        <w:rPr>
          <w:rFonts w:ascii="Arial" w:eastAsia="Times New Roman" w:hAnsi="Arial" w:cs="Times New Roman"/>
          <w:b/>
          <w:color w:val="660066"/>
          <w:sz w:val="22"/>
          <w:szCs w:val="18"/>
        </w:rPr>
        <w:t xml:space="preserve">) le condizioni e le </w:t>
      </w:r>
      <w:proofErr w:type="gramStart"/>
      <w:r w:rsidR="00163B2D" w:rsidRPr="00027303">
        <w:rPr>
          <w:rFonts w:ascii="Arial" w:eastAsia="Times New Roman" w:hAnsi="Arial" w:cs="Times New Roman"/>
          <w:b/>
          <w:color w:val="660066"/>
          <w:sz w:val="22"/>
          <w:szCs w:val="18"/>
        </w:rPr>
        <w:t>modalità</w:t>
      </w:r>
      <w:proofErr w:type="gramEnd"/>
      <w:r w:rsidR="00163B2D" w:rsidRPr="00027303">
        <w:rPr>
          <w:rFonts w:ascii="Arial" w:eastAsia="Times New Roman" w:hAnsi="Arial" w:cs="Times New Roman"/>
          <w:b/>
          <w:color w:val="660066"/>
          <w:sz w:val="22"/>
          <w:szCs w:val="18"/>
        </w:rPr>
        <w:t xml:space="preserve"> dell’eventuale alienazione degli alloggi prima della scadenza del</w:t>
      </w:r>
      <w:r w:rsidR="004D51F9">
        <w:rPr>
          <w:rFonts w:ascii="Arial" w:eastAsia="Times New Roman" w:hAnsi="Arial" w:cs="Times New Roman"/>
          <w:b/>
          <w:color w:val="660066"/>
          <w:sz w:val="22"/>
          <w:szCs w:val="18"/>
        </w:rPr>
        <w:t xml:space="preserve"> </w:t>
      </w:r>
      <w:r w:rsidR="00163B2D" w:rsidRPr="00027303">
        <w:rPr>
          <w:rFonts w:ascii="Arial" w:eastAsia="Times New Roman" w:hAnsi="Arial" w:cs="Times New Roman"/>
          <w:b/>
          <w:color w:val="660066"/>
          <w:sz w:val="22"/>
          <w:szCs w:val="18"/>
        </w:rPr>
        <w:t>vincolo di cui alla lettera b) decorsi almeno 5 anni</w:t>
      </w:r>
      <w:r w:rsidR="00FD689E">
        <w:rPr>
          <w:rFonts w:ascii="Arial" w:eastAsia="Times New Roman" w:hAnsi="Arial" w:cs="Times New Roman"/>
          <w:b/>
          <w:color w:val="660066"/>
          <w:sz w:val="22"/>
          <w:szCs w:val="18"/>
        </w:rPr>
        <w:t xml:space="preserve"> </w:t>
      </w:r>
      <w:r w:rsidR="00FD689E" w:rsidRPr="00D20355">
        <w:rPr>
          <w:rFonts w:ascii="Verdana" w:eastAsia="Times New Roman" w:hAnsi="Verdana" w:cs="Times New Roman"/>
          <w:b/>
          <w:bCs/>
          <w:color w:val="0000FF"/>
          <w:szCs w:val="20"/>
        </w:rPr>
        <w:t>CIVITA:</w:t>
      </w:r>
      <w:r w:rsidR="00FD689E">
        <w:rPr>
          <w:rFonts w:ascii="Verdana" w:eastAsia="Times New Roman" w:hAnsi="Verdana" w:cs="Times New Roman"/>
          <w:b/>
          <w:bCs/>
          <w:color w:val="0000FF"/>
          <w:szCs w:val="20"/>
        </w:rPr>
        <w:t xml:space="preserve"> sostituito </w:t>
      </w:r>
      <w:r w:rsidR="00FD689E" w:rsidRPr="005C6351">
        <w:rPr>
          <w:rFonts w:ascii="Verdana" w:eastAsia="Times New Roman" w:hAnsi="Verdana" w:cs="Times New Roman"/>
          <w:bCs/>
          <w:color w:val="0000FF"/>
          <w:szCs w:val="20"/>
        </w:rPr>
        <w:t>“5 anni”</w:t>
      </w:r>
      <w:r w:rsidR="00FD689E">
        <w:rPr>
          <w:rFonts w:ascii="Verdana" w:eastAsia="Times New Roman" w:hAnsi="Verdana" w:cs="Times New Roman"/>
          <w:b/>
          <w:bCs/>
          <w:color w:val="0000FF"/>
          <w:szCs w:val="20"/>
        </w:rPr>
        <w:t xml:space="preserve"> con “7 anni”</w:t>
      </w:r>
      <w:r w:rsidR="006747BD">
        <w:rPr>
          <w:rFonts w:ascii="Verdana" w:eastAsia="Times New Roman" w:hAnsi="Verdana" w:cs="Times New Roman"/>
          <w:b/>
          <w:bCs/>
          <w:color w:val="0000FF"/>
          <w:szCs w:val="20"/>
        </w:rPr>
        <w:t xml:space="preserve"> (2354)</w:t>
      </w:r>
      <w:r w:rsidR="00163B2D" w:rsidRPr="00027303">
        <w:rPr>
          <w:rFonts w:ascii="Arial" w:eastAsia="Times New Roman" w:hAnsi="Arial" w:cs="Times New Roman"/>
          <w:b/>
          <w:color w:val="660066"/>
          <w:sz w:val="22"/>
          <w:szCs w:val="18"/>
        </w:rPr>
        <w:t>, esclusivamente al conduttore che ne faccia richiesta scritta al locatore, al prezzo massimo di vendita definito ai sensi della lettera f</w:t>
      </w:r>
    </w:p>
    <w:p w:rsidR="00163B2D" w:rsidRPr="00027303" w:rsidRDefault="00163B2D" w:rsidP="00163B2D">
      <w:pPr>
        <w:jc w:val="both"/>
        <w:rPr>
          <w:rFonts w:ascii="Arial" w:eastAsia="Times New Roman" w:hAnsi="Arial" w:cs="Times New Roman"/>
          <w:b/>
          <w:color w:val="660066"/>
          <w:sz w:val="22"/>
          <w:szCs w:val="18"/>
        </w:rPr>
      </w:pPr>
    </w:p>
    <w:p w:rsidR="003509A0" w:rsidRPr="00027303" w:rsidRDefault="00163B2D" w:rsidP="00163B2D">
      <w:pPr>
        <w:jc w:val="both"/>
        <w:rPr>
          <w:rFonts w:ascii="Arial" w:eastAsia="Times New Roman" w:hAnsi="Arial" w:cs="Times New Roman"/>
          <w:b/>
          <w:bCs/>
          <w:iCs/>
          <w:sz w:val="22"/>
          <w:szCs w:val="18"/>
        </w:rPr>
      </w:pPr>
      <w:r w:rsidRPr="00027303">
        <w:rPr>
          <w:rFonts w:ascii="Arial" w:eastAsia="Times New Roman" w:hAnsi="Arial" w:cs="Times New Roman"/>
          <w:b/>
          <w:bCs/>
          <w:iCs/>
          <w:sz w:val="22"/>
          <w:szCs w:val="18"/>
        </w:rPr>
        <w:t xml:space="preserve"> </w:t>
      </w:r>
      <w:r w:rsidR="00027303" w:rsidRPr="00027303">
        <w:rPr>
          <w:rFonts w:ascii="Arial" w:eastAsia="Times New Roman" w:hAnsi="Arial" w:cs="Times New Roman"/>
          <w:b/>
          <w:bCs/>
          <w:iCs/>
          <w:color w:val="660066"/>
          <w:sz w:val="22"/>
          <w:szCs w:val="18"/>
        </w:rPr>
        <w:t>F TER</w:t>
      </w:r>
      <w:proofErr w:type="gramStart"/>
      <w:r w:rsidR="00027303" w:rsidRPr="00027303">
        <w:rPr>
          <w:rFonts w:ascii="Arial" w:eastAsia="Times New Roman" w:hAnsi="Arial" w:cs="Times New Roman"/>
          <w:b/>
          <w:bCs/>
          <w:iCs/>
          <w:sz w:val="22"/>
          <w:szCs w:val="18"/>
        </w:rPr>
        <w:t xml:space="preserve"> </w:t>
      </w:r>
      <w:r w:rsidR="00027303">
        <w:rPr>
          <w:rFonts w:ascii="Arial" w:eastAsia="Times New Roman" w:hAnsi="Arial" w:cs="Times New Roman"/>
          <w:b/>
          <w:bCs/>
          <w:iCs/>
          <w:sz w:val="22"/>
          <w:szCs w:val="18"/>
        </w:rPr>
        <w:t xml:space="preserve"> </w:t>
      </w:r>
      <w:proofErr w:type="gramEnd"/>
      <w:r w:rsidR="00027303">
        <w:rPr>
          <w:rFonts w:ascii="Arial" w:eastAsia="Times New Roman" w:hAnsi="Arial" w:cs="Times New Roman"/>
          <w:b/>
          <w:bCs/>
          <w:iCs/>
          <w:sz w:val="22"/>
          <w:szCs w:val="18"/>
        </w:rPr>
        <w:t xml:space="preserve">DA </w:t>
      </w:r>
      <w:r w:rsidRPr="00027303">
        <w:rPr>
          <w:rFonts w:ascii="Arial" w:eastAsia="Times New Roman" w:hAnsi="Arial" w:cs="Times New Roman"/>
          <w:b/>
          <w:bCs/>
          <w:iCs/>
          <w:sz w:val="22"/>
          <w:szCs w:val="18"/>
        </w:rPr>
        <w:t xml:space="preserve">f bis) le forme di tutela per l'amministrazione </w:t>
      </w:r>
      <w:r w:rsidRPr="00027303">
        <w:rPr>
          <w:rFonts w:ascii="Arial" w:eastAsia="Times New Roman" w:hAnsi="Arial" w:cs="Times New Roman"/>
          <w:b/>
          <w:bCs/>
          <w:iCs/>
          <w:color w:val="FF0000"/>
          <w:sz w:val="22"/>
          <w:szCs w:val="18"/>
        </w:rPr>
        <w:t>ELIMINATO  nei confronti dei proponenti</w:t>
      </w:r>
      <w:r w:rsidRPr="00027303">
        <w:rPr>
          <w:rFonts w:ascii="Arial" w:eastAsia="Times New Roman" w:hAnsi="Arial" w:cs="Times New Roman"/>
          <w:b/>
          <w:bCs/>
          <w:iCs/>
          <w:sz w:val="22"/>
          <w:szCs w:val="18"/>
        </w:rPr>
        <w:t xml:space="preserve"> in caso di inosservanza degli obblighi derivanti dal regolamento di cui al presente comma.</w:t>
      </w:r>
    </w:p>
    <w:p w:rsidR="003509A0" w:rsidRPr="00027303" w:rsidRDefault="003509A0" w:rsidP="00163B2D">
      <w:pPr>
        <w:jc w:val="both"/>
        <w:rPr>
          <w:rFonts w:ascii="Arial" w:eastAsia="Times New Roman" w:hAnsi="Arial" w:cs="Times New Roman"/>
          <w:b/>
          <w:bCs/>
          <w:iCs/>
          <w:sz w:val="22"/>
          <w:szCs w:val="18"/>
        </w:rPr>
      </w:pPr>
    </w:p>
    <w:p w:rsidR="00163B2D" w:rsidRPr="006747BD" w:rsidRDefault="0023729A" w:rsidP="00163B2D">
      <w:pPr>
        <w:jc w:val="both"/>
        <w:rPr>
          <w:rFonts w:ascii="Verdana" w:eastAsia="Times New Roman" w:hAnsi="Verdana" w:cs="Times New Roman"/>
          <w:b/>
          <w:bCs/>
          <w:color w:val="0000FF"/>
          <w:szCs w:val="20"/>
        </w:rPr>
      </w:pPr>
      <w:r>
        <w:rPr>
          <w:rFonts w:ascii="Arial" w:eastAsia="Times New Roman" w:hAnsi="Arial" w:cs="Times New Roman"/>
          <w:b/>
          <w:color w:val="660066"/>
          <w:sz w:val="22"/>
          <w:szCs w:val="18"/>
        </w:rPr>
        <w:t xml:space="preserve"> INSERITO </w:t>
      </w:r>
      <w:proofErr w:type="gramStart"/>
      <w:r w:rsidR="003509A0" w:rsidRPr="00027303">
        <w:rPr>
          <w:rFonts w:ascii="Arial" w:eastAsia="Times New Roman" w:hAnsi="Arial" w:cs="Times New Roman"/>
          <w:b/>
          <w:color w:val="660066"/>
          <w:sz w:val="22"/>
          <w:szCs w:val="18"/>
        </w:rPr>
        <w:t>1</w:t>
      </w:r>
      <w:proofErr w:type="gramEnd"/>
      <w:r w:rsidR="003509A0" w:rsidRPr="00027303">
        <w:rPr>
          <w:rFonts w:ascii="Arial" w:eastAsia="Times New Roman" w:hAnsi="Arial" w:cs="Times New Roman"/>
          <w:b/>
          <w:color w:val="660066"/>
          <w:sz w:val="22"/>
          <w:szCs w:val="18"/>
        </w:rPr>
        <w:t xml:space="preserve"> TER  Gli interventi di cui al comma 1, limitatamente alla sostituzione edilizia,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003509A0" w:rsidRPr="00027303">
        <w:rPr>
          <w:rFonts w:ascii="Arial" w:eastAsia="Times New Roman" w:hAnsi="Arial" w:cs="Times New Roman"/>
          <w:b/>
          <w:color w:val="660066"/>
          <w:sz w:val="22"/>
          <w:szCs w:val="18"/>
        </w:rPr>
        <w:t>purchè</w:t>
      </w:r>
      <w:proofErr w:type="spellEnd"/>
      <w:r w:rsidR="003509A0" w:rsidRPr="00027303">
        <w:rPr>
          <w:rFonts w:ascii="Arial" w:eastAsia="Times New Roman" w:hAnsi="Arial" w:cs="Times New Roman"/>
          <w:b/>
          <w:color w:val="660066"/>
          <w:sz w:val="22"/>
          <w:szCs w:val="18"/>
        </w:rPr>
        <w:t xml:space="preserve"> la ricostruzione</w:t>
      </w:r>
      <w:proofErr w:type="gramStart"/>
      <w:r w:rsidR="003509A0" w:rsidRPr="00027303">
        <w:rPr>
          <w:rFonts w:ascii="Arial" w:eastAsia="Times New Roman" w:hAnsi="Arial" w:cs="Times New Roman"/>
          <w:b/>
          <w:color w:val="660066"/>
          <w:sz w:val="22"/>
          <w:szCs w:val="18"/>
        </w:rPr>
        <w:t xml:space="preserve">  </w:t>
      </w:r>
      <w:proofErr w:type="gramEnd"/>
      <w:r w:rsidR="003509A0" w:rsidRPr="00027303">
        <w:rPr>
          <w:rFonts w:ascii="Arial" w:eastAsia="Times New Roman" w:hAnsi="Arial" w:cs="Times New Roman"/>
          <w:b/>
          <w:color w:val="660066"/>
          <w:sz w:val="22"/>
          <w:szCs w:val="18"/>
        </w:rPr>
        <w:t>abbia luogo nel medesimo lotto, o in altro lotto confinante con la medesima destinazione urbanistica, e comunque al di fuori delle predette zone o fasce</w:t>
      </w:r>
      <w:r w:rsidR="006747BD">
        <w:rPr>
          <w:rFonts w:ascii="Arial" w:eastAsia="Times New Roman" w:hAnsi="Arial" w:cs="Times New Roman"/>
          <w:b/>
          <w:color w:val="660066"/>
          <w:sz w:val="22"/>
          <w:szCs w:val="18"/>
        </w:rPr>
        <w:t xml:space="preserve"> </w:t>
      </w:r>
      <w:r w:rsidR="006747BD" w:rsidRPr="00D20355">
        <w:rPr>
          <w:rFonts w:ascii="Verdana" w:eastAsia="Times New Roman" w:hAnsi="Verdana" w:cs="Times New Roman"/>
          <w:b/>
          <w:bCs/>
          <w:color w:val="0000FF"/>
          <w:szCs w:val="20"/>
        </w:rPr>
        <w:t>CIVITA:</w:t>
      </w:r>
      <w:r w:rsidR="002435EE">
        <w:rPr>
          <w:rFonts w:ascii="Verdana" w:eastAsia="Times New Roman" w:hAnsi="Verdana" w:cs="Times New Roman"/>
          <w:b/>
          <w:bCs/>
          <w:color w:val="0000FF"/>
          <w:szCs w:val="20"/>
        </w:rPr>
        <w:t>a</w:t>
      </w:r>
      <w:r w:rsidR="006747BD" w:rsidRPr="006747BD">
        <w:rPr>
          <w:rFonts w:ascii="Verdana" w:eastAsia="Times New Roman" w:hAnsi="Verdana" w:cs="Times New Roman"/>
          <w:b/>
          <w:bCs/>
          <w:color w:val="0000FF"/>
          <w:szCs w:val="20"/>
        </w:rPr>
        <w:t xml:space="preserve">ggiunto </w:t>
      </w:r>
      <w:r w:rsidR="006747BD">
        <w:rPr>
          <w:rFonts w:ascii="Verdana" w:eastAsia="Times New Roman" w:hAnsi="Verdana" w:cs="Times New Roman"/>
          <w:b/>
          <w:bCs/>
          <w:color w:val="0000FF"/>
          <w:szCs w:val="20"/>
        </w:rPr>
        <w:t xml:space="preserve">“fatta eccezione, nei casi </w:t>
      </w:r>
      <w:r w:rsidR="002435EE">
        <w:rPr>
          <w:rFonts w:ascii="Verdana" w:eastAsia="Times New Roman" w:hAnsi="Verdana" w:cs="Times New Roman"/>
          <w:b/>
          <w:bCs/>
          <w:color w:val="0000FF"/>
          <w:szCs w:val="20"/>
        </w:rPr>
        <w:t xml:space="preserve">di edifici situati  nelle zone a rischio di cui all’art. 2, comma </w:t>
      </w:r>
      <w:proofErr w:type="gramStart"/>
      <w:r w:rsidR="002435EE">
        <w:rPr>
          <w:rFonts w:ascii="Verdana" w:eastAsia="Times New Roman" w:hAnsi="Verdana" w:cs="Times New Roman"/>
          <w:b/>
          <w:bCs/>
          <w:color w:val="0000FF"/>
          <w:szCs w:val="20"/>
        </w:rPr>
        <w:t>2</w:t>
      </w:r>
      <w:proofErr w:type="gramEnd"/>
      <w:r w:rsidR="002435EE">
        <w:rPr>
          <w:rFonts w:ascii="Verdana" w:eastAsia="Times New Roman" w:hAnsi="Verdana" w:cs="Times New Roman"/>
          <w:b/>
          <w:bCs/>
          <w:color w:val="0000FF"/>
          <w:szCs w:val="20"/>
        </w:rPr>
        <w:t xml:space="preserve">, lettera e), per i territori ricadenti nelle aree a rischio idrogeologico in cui la sicurezza del regime idraulico è </w:t>
      </w:r>
      <w:r w:rsidR="006747BD">
        <w:rPr>
          <w:rFonts w:ascii="Verdana" w:eastAsia="Times New Roman" w:hAnsi="Verdana" w:cs="Times New Roman"/>
          <w:b/>
          <w:bCs/>
          <w:color w:val="0000FF"/>
          <w:szCs w:val="20"/>
        </w:rPr>
        <w:t>attestata dall’ente competente nel parere di cui all’art.6, comma 1</w:t>
      </w:r>
      <w:r w:rsidR="002435EE">
        <w:rPr>
          <w:rFonts w:ascii="Verdana" w:eastAsia="Times New Roman" w:hAnsi="Verdana" w:cs="Times New Roman"/>
          <w:b/>
          <w:bCs/>
          <w:color w:val="0000FF"/>
          <w:szCs w:val="20"/>
        </w:rPr>
        <w:t xml:space="preserve">” </w:t>
      </w:r>
      <w:r w:rsidR="006747BD">
        <w:rPr>
          <w:rFonts w:ascii="Verdana" w:eastAsia="Times New Roman" w:hAnsi="Verdana" w:cs="Times New Roman"/>
          <w:b/>
          <w:bCs/>
          <w:color w:val="0000FF"/>
          <w:szCs w:val="20"/>
        </w:rPr>
        <w:t>(2355)</w:t>
      </w:r>
    </w:p>
    <w:p w:rsidR="00DA4E7D" w:rsidRPr="00167C90" w:rsidRDefault="00DA4E7D" w:rsidP="00C36108">
      <w:pPr>
        <w:jc w:val="both"/>
        <w:rPr>
          <w:rFonts w:ascii="Verdana" w:eastAsia="Times New Roman" w:hAnsi="Verdana" w:cs="Times New Roman"/>
          <w:b/>
          <w:sz w:val="22"/>
          <w:szCs w:val="18"/>
        </w:rPr>
      </w:pPr>
    </w:p>
    <w:p w:rsidR="009D314A" w:rsidRPr="000C6C2F" w:rsidRDefault="009D314A" w:rsidP="009D314A">
      <w:pPr>
        <w:jc w:val="both"/>
        <w:rPr>
          <w:rFonts w:ascii="Arial" w:eastAsia="Times New Roman" w:hAnsi="Arial" w:cs="Times New Roman"/>
          <w:b/>
          <w:iCs/>
          <w:sz w:val="22"/>
          <w:szCs w:val="18"/>
        </w:rPr>
      </w:pPr>
      <w:r w:rsidRPr="000C6C2F">
        <w:rPr>
          <w:rFonts w:ascii="Arial" w:eastAsia="Times New Roman" w:hAnsi="Arial" w:cs="Times New Roman"/>
          <w:b/>
          <w:sz w:val="22"/>
          <w:szCs w:val="18"/>
        </w:rPr>
        <w:t>2.</w:t>
      </w:r>
      <w:r w:rsidRPr="000C6C2F">
        <w:rPr>
          <w:rFonts w:ascii="Arial" w:eastAsia="Times New Roman" w:hAnsi="Arial" w:cs="Times New Roman"/>
          <w:sz w:val="22"/>
          <w:szCs w:val="18"/>
        </w:rPr>
        <w:t xml:space="preserve"> Gli interventi di modifica di destinazione d’uso di cui al comma </w:t>
      </w:r>
      <w:proofErr w:type="gramStart"/>
      <w:r w:rsidRPr="000C6C2F">
        <w:rPr>
          <w:rFonts w:ascii="Arial" w:eastAsia="Times New Roman" w:hAnsi="Arial" w:cs="Times New Roman"/>
          <w:sz w:val="22"/>
          <w:szCs w:val="18"/>
        </w:rPr>
        <w:t>1</w:t>
      </w:r>
      <w:proofErr w:type="gramEnd"/>
      <w:r w:rsidRPr="000C6C2F">
        <w:rPr>
          <w:rFonts w:ascii="Arial" w:eastAsia="Times New Roman" w:hAnsi="Arial" w:cs="Times New Roman"/>
          <w:b/>
          <w:sz w:val="22"/>
          <w:szCs w:val="18"/>
        </w:rPr>
        <w:t xml:space="preserve">, </w:t>
      </w:r>
      <w:r w:rsidRPr="000C6C2F">
        <w:rPr>
          <w:rFonts w:ascii="Arial" w:eastAsia="Times New Roman" w:hAnsi="Arial" w:cs="Times New Roman"/>
          <w:b/>
          <w:iCs/>
          <w:sz w:val="22"/>
          <w:szCs w:val="18"/>
        </w:rPr>
        <w:t xml:space="preserve">al comma 3 ed al comma </w:t>
      </w:r>
      <w:r w:rsidRPr="000C6C2F">
        <w:rPr>
          <w:rFonts w:ascii="Arial" w:eastAsia="Times New Roman" w:hAnsi="Arial" w:cs="Times New Roman"/>
          <w:b/>
          <w:sz w:val="22"/>
          <w:szCs w:val="18"/>
        </w:rPr>
        <w:t>4</w:t>
      </w:r>
      <w:r w:rsidRPr="000C6C2F">
        <w:rPr>
          <w:rFonts w:ascii="Arial" w:eastAsia="Times New Roman" w:hAnsi="Arial" w:cs="Times New Roman"/>
          <w:sz w:val="22"/>
          <w:szCs w:val="18"/>
        </w:rPr>
        <w:t xml:space="preserve"> determinano automaticamente la modifica della destinazione di zona dell’area di </w:t>
      </w:r>
      <w:proofErr w:type="spellStart"/>
      <w:r w:rsidRPr="000C6C2F">
        <w:rPr>
          <w:rFonts w:ascii="Arial" w:eastAsia="Times New Roman" w:hAnsi="Arial" w:cs="Times New Roman"/>
          <w:sz w:val="22"/>
          <w:szCs w:val="18"/>
        </w:rPr>
        <w:t>sedime</w:t>
      </w:r>
      <w:proofErr w:type="spellEnd"/>
      <w:r w:rsidRPr="000C6C2F">
        <w:rPr>
          <w:rFonts w:ascii="Arial" w:eastAsia="Times New Roman" w:hAnsi="Arial" w:cs="Times New Roman"/>
          <w:sz w:val="22"/>
          <w:szCs w:val="18"/>
        </w:rPr>
        <w:t xml:space="preserve"> e delle aree </w:t>
      </w:r>
      <w:proofErr w:type="spellStart"/>
      <w:r w:rsidRPr="000C6C2F">
        <w:rPr>
          <w:rFonts w:ascii="Arial" w:eastAsia="Times New Roman" w:hAnsi="Arial" w:cs="Times New Roman"/>
          <w:sz w:val="22"/>
          <w:szCs w:val="18"/>
        </w:rPr>
        <w:t>pertinenziali</w:t>
      </w:r>
      <w:proofErr w:type="spellEnd"/>
      <w:r w:rsidRPr="000C6C2F">
        <w:rPr>
          <w:rFonts w:ascii="Arial" w:eastAsia="Times New Roman" w:hAnsi="Arial" w:cs="Times New Roman"/>
          <w:sz w:val="22"/>
          <w:szCs w:val="18"/>
        </w:rPr>
        <w:t xml:space="preserve"> dell’edificio.</w:t>
      </w:r>
      <w:r w:rsidRPr="000C6C2F">
        <w:rPr>
          <w:rFonts w:ascii="Arial" w:hAnsi="Arial" w:cs="Times New Roman"/>
          <w:i/>
          <w:iCs/>
          <w:sz w:val="22"/>
          <w:szCs w:val="23"/>
        </w:rPr>
        <w:t xml:space="preserve"> </w:t>
      </w:r>
      <w:proofErr w:type="gramStart"/>
      <w:r w:rsidRPr="000C6C2F">
        <w:rPr>
          <w:rFonts w:ascii="Arial" w:eastAsia="Times New Roman" w:hAnsi="Arial" w:cs="Times New Roman"/>
          <w:sz w:val="22"/>
          <w:szCs w:val="18"/>
        </w:rPr>
        <w:t>determinano</w:t>
      </w:r>
      <w:proofErr w:type="gramEnd"/>
      <w:r w:rsidRPr="000C6C2F">
        <w:rPr>
          <w:rFonts w:ascii="Arial" w:eastAsia="Times New Roman" w:hAnsi="Arial" w:cs="Times New Roman"/>
          <w:sz w:val="22"/>
          <w:szCs w:val="18"/>
        </w:rPr>
        <w:t xml:space="preserve"> automaticamente la modifica della destinazione di zona dell’area di </w:t>
      </w:r>
      <w:proofErr w:type="spellStart"/>
      <w:r w:rsidRPr="000C6C2F">
        <w:rPr>
          <w:rFonts w:ascii="Arial" w:eastAsia="Times New Roman" w:hAnsi="Arial" w:cs="Times New Roman"/>
          <w:sz w:val="22"/>
          <w:szCs w:val="18"/>
        </w:rPr>
        <w:t>sedime</w:t>
      </w:r>
      <w:proofErr w:type="spellEnd"/>
      <w:r w:rsidRPr="000C6C2F">
        <w:rPr>
          <w:rFonts w:ascii="Arial" w:eastAsia="Times New Roman" w:hAnsi="Arial" w:cs="Times New Roman"/>
          <w:sz w:val="22"/>
          <w:szCs w:val="18"/>
        </w:rPr>
        <w:t xml:space="preserve"> e delle aree </w:t>
      </w:r>
      <w:proofErr w:type="spellStart"/>
      <w:r w:rsidRPr="000C6C2F">
        <w:rPr>
          <w:rFonts w:ascii="Arial" w:eastAsia="Times New Roman" w:hAnsi="Arial" w:cs="Times New Roman"/>
          <w:sz w:val="22"/>
          <w:szCs w:val="18"/>
        </w:rPr>
        <w:t>pertinenziali</w:t>
      </w:r>
      <w:proofErr w:type="spellEnd"/>
      <w:r w:rsidRPr="000C6C2F">
        <w:rPr>
          <w:rFonts w:ascii="Arial" w:eastAsia="Times New Roman" w:hAnsi="Arial" w:cs="Times New Roman"/>
          <w:sz w:val="22"/>
          <w:szCs w:val="18"/>
        </w:rPr>
        <w:t xml:space="preserve"> dell’edificio </w:t>
      </w:r>
      <w:r w:rsidRPr="000C6C2F">
        <w:rPr>
          <w:rFonts w:ascii="Arial" w:eastAsia="Times New Roman" w:hAnsi="Arial" w:cs="Times New Roman"/>
          <w:b/>
          <w:color w:val="660066"/>
          <w:sz w:val="22"/>
          <w:szCs w:val="18"/>
        </w:rPr>
        <w:t>INSERITO nonché delle aree cedute per gli standard urbanistici.</w:t>
      </w:r>
      <w:r w:rsidRPr="000C6C2F">
        <w:rPr>
          <w:rFonts w:ascii="Arial" w:hAnsi="Arial" w:cs="Times New Roman"/>
          <w:i/>
          <w:iCs/>
          <w:sz w:val="22"/>
          <w:szCs w:val="23"/>
        </w:rPr>
        <w:t xml:space="preserve"> </w:t>
      </w:r>
      <w:r w:rsidRPr="000C6C2F">
        <w:rPr>
          <w:rFonts w:ascii="Arial" w:eastAsia="Times New Roman" w:hAnsi="Arial" w:cs="Times New Roman"/>
          <w:b/>
          <w:iCs/>
          <w:color w:val="FF0000"/>
          <w:sz w:val="22"/>
          <w:szCs w:val="18"/>
        </w:rPr>
        <w:t>Detta modifica, discendente dal</w:t>
      </w:r>
      <w:r w:rsidRPr="000C6C2F">
        <w:rPr>
          <w:rFonts w:ascii="Arial" w:eastAsia="Times New Roman" w:hAnsi="Arial" w:cs="Times New Roman"/>
          <w:b/>
          <w:color w:val="660066"/>
          <w:sz w:val="22"/>
          <w:szCs w:val="18"/>
        </w:rPr>
        <w:t xml:space="preserve"> SOSTITUITO CON Dette modifiche, conseguenti al rilascio del </w:t>
      </w:r>
      <w:r w:rsidRPr="000C6C2F">
        <w:rPr>
          <w:rFonts w:ascii="Arial" w:eastAsia="Times New Roman" w:hAnsi="Arial" w:cs="Times New Roman"/>
          <w:b/>
          <w:iCs/>
          <w:sz w:val="22"/>
          <w:szCs w:val="18"/>
        </w:rPr>
        <w:t xml:space="preserve">permesso di costruire </w:t>
      </w:r>
      <w:r w:rsidRPr="000C6C2F">
        <w:rPr>
          <w:rFonts w:ascii="Arial" w:eastAsia="Times New Roman" w:hAnsi="Arial" w:cs="Times New Roman"/>
          <w:b/>
          <w:iCs/>
          <w:color w:val="FF0000"/>
          <w:sz w:val="22"/>
          <w:szCs w:val="18"/>
        </w:rPr>
        <w:t>ELIMINATO</w:t>
      </w:r>
      <w:proofErr w:type="gramStart"/>
      <w:r w:rsidRPr="000C6C2F">
        <w:rPr>
          <w:rFonts w:ascii="Arial" w:eastAsia="Times New Roman" w:hAnsi="Arial" w:cs="Times New Roman"/>
          <w:b/>
          <w:iCs/>
          <w:color w:val="FF0000"/>
          <w:sz w:val="22"/>
          <w:szCs w:val="18"/>
        </w:rPr>
        <w:t xml:space="preserve">  </w:t>
      </w:r>
      <w:proofErr w:type="gramEnd"/>
      <w:r w:rsidRPr="000C6C2F">
        <w:rPr>
          <w:rFonts w:ascii="Arial" w:eastAsia="Times New Roman" w:hAnsi="Arial" w:cs="Times New Roman"/>
          <w:b/>
          <w:iCs/>
          <w:color w:val="FF0000"/>
          <w:sz w:val="22"/>
          <w:szCs w:val="18"/>
        </w:rPr>
        <w:t xml:space="preserve">di cui all'articolo </w:t>
      </w:r>
      <w:r w:rsidRPr="000C6C2F">
        <w:rPr>
          <w:rFonts w:ascii="Arial" w:eastAsia="Times New Roman" w:hAnsi="Arial" w:cs="Times New Roman"/>
          <w:b/>
          <w:color w:val="FF0000"/>
          <w:sz w:val="22"/>
          <w:szCs w:val="18"/>
        </w:rPr>
        <w:t xml:space="preserve">6, </w:t>
      </w:r>
      <w:r w:rsidRPr="000C6C2F">
        <w:rPr>
          <w:rFonts w:ascii="Arial" w:eastAsia="Times New Roman" w:hAnsi="Arial" w:cs="Times New Roman"/>
          <w:b/>
          <w:iCs/>
          <w:color w:val="FF0000"/>
          <w:sz w:val="22"/>
          <w:szCs w:val="18"/>
        </w:rPr>
        <w:t xml:space="preserve">comma </w:t>
      </w:r>
      <w:r w:rsidRPr="000C6C2F">
        <w:rPr>
          <w:rFonts w:ascii="Arial" w:eastAsia="Times New Roman" w:hAnsi="Arial" w:cs="Times New Roman"/>
          <w:b/>
          <w:color w:val="FF0000"/>
          <w:sz w:val="22"/>
          <w:szCs w:val="18"/>
        </w:rPr>
        <w:t xml:space="preserve">2 </w:t>
      </w:r>
      <w:r w:rsidRPr="000C6C2F">
        <w:rPr>
          <w:rFonts w:ascii="Arial" w:eastAsia="Times New Roman" w:hAnsi="Arial" w:cs="Times New Roman"/>
          <w:b/>
          <w:iCs/>
          <w:color w:val="660066"/>
          <w:sz w:val="22"/>
          <w:szCs w:val="18"/>
        </w:rPr>
        <w:t>AGGIUNTO ed alla cessione delle aree per gli standard urbanistici,</w:t>
      </w:r>
      <w:r w:rsidRPr="000C6C2F">
        <w:rPr>
          <w:rFonts w:ascii="Arial" w:eastAsia="Times New Roman" w:hAnsi="Arial" w:cs="Times New Roman"/>
          <w:b/>
          <w:iCs/>
          <w:sz w:val="22"/>
          <w:szCs w:val="18"/>
        </w:rPr>
        <w:t xml:space="preserve"> </w:t>
      </w:r>
      <w:r w:rsidRPr="000C6C2F">
        <w:rPr>
          <w:rFonts w:ascii="Arial" w:eastAsia="Times New Roman" w:hAnsi="Arial" w:cs="Times New Roman"/>
          <w:b/>
          <w:color w:val="FF0000"/>
          <w:sz w:val="22"/>
          <w:szCs w:val="18"/>
        </w:rPr>
        <w:t xml:space="preserve">è </w:t>
      </w:r>
      <w:r w:rsidRPr="000C6C2F">
        <w:rPr>
          <w:rFonts w:ascii="Arial" w:eastAsia="Times New Roman" w:hAnsi="Arial" w:cs="Times New Roman"/>
          <w:b/>
          <w:iCs/>
          <w:color w:val="FF0000"/>
          <w:sz w:val="22"/>
          <w:szCs w:val="18"/>
        </w:rPr>
        <w:t>annotata</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sono annotate</w:t>
      </w:r>
      <w:r w:rsidRPr="000C6C2F">
        <w:rPr>
          <w:rFonts w:ascii="Arial" w:eastAsia="Times New Roman" w:hAnsi="Arial" w:cs="Times New Roman"/>
          <w:b/>
          <w:iCs/>
          <w:sz w:val="22"/>
          <w:szCs w:val="18"/>
        </w:rPr>
        <w:t xml:space="preserve"> nel registro degli interventi di cui al comma </w:t>
      </w:r>
      <w:r w:rsidRPr="000C6C2F">
        <w:rPr>
          <w:rFonts w:ascii="Arial" w:eastAsia="Times New Roman" w:hAnsi="Arial" w:cs="Times New Roman"/>
          <w:b/>
          <w:sz w:val="22"/>
          <w:szCs w:val="18"/>
        </w:rPr>
        <w:t xml:space="preserve">9 </w:t>
      </w:r>
      <w:r w:rsidRPr="000C6C2F">
        <w:rPr>
          <w:rFonts w:ascii="Arial" w:eastAsia="Times New Roman" w:hAnsi="Arial" w:cs="Times New Roman"/>
          <w:b/>
          <w:iCs/>
          <w:sz w:val="22"/>
          <w:szCs w:val="18"/>
        </w:rPr>
        <w:t xml:space="preserve">e negli elaborati del vigente strumento urbanistico generale con adeguata cartografia recante l'area dell'intervento e la destinazione vigente e modificata dello strumento urbanistico. </w:t>
      </w:r>
    </w:p>
    <w:p w:rsidR="009D314A" w:rsidRPr="000C6C2F" w:rsidRDefault="009D314A" w:rsidP="009D314A">
      <w:pPr>
        <w:jc w:val="both"/>
        <w:rPr>
          <w:rFonts w:ascii="Arial" w:eastAsia="Times New Roman" w:hAnsi="Arial" w:cs="Times New Roman"/>
          <w:b/>
          <w:iCs/>
          <w:sz w:val="22"/>
          <w:szCs w:val="18"/>
        </w:rPr>
      </w:pPr>
    </w:p>
    <w:p w:rsidR="005645A9" w:rsidRDefault="005645A9" w:rsidP="00B73A15">
      <w:pPr>
        <w:jc w:val="both"/>
        <w:rPr>
          <w:rFonts w:ascii="Arial" w:eastAsia="Times New Roman" w:hAnsi="Arial" w:cs="Times New Roman"/>
          <w:b/>
          <w:bCs/>
          <w:iCs/>
          <w:sz w:val="22"/>
          <w:szCs w:val="18"/>
        </w:rPr>
      </w:pPr>
    </w:p>
    <w:p w:rsidR="00B73A15" w:rsidRPr="00C34B6A" w:rsidRDefault="00B73A15" w:rsidP="00B73A15">
      <w:pPr>
        <w:jc w:val="both"/>
        <w:rPr>
          <w:rFonts w:ascii="Arial" w:eastAsia="Times New Roman" w:hAnsi="Arial" w:cs="Times New Roman"/>
          <w:b/>
          <w:color w:val="660066"/>
          <w:sz w:val="22"/>
          <w:szCs w:val="18"/>
        </w:rPr>
      </w:pPr>
      <w:r w:rsidRPr="000C6C2F">
        <w:rPr>
          <w:rFonts w:ascii="Arial" w:eastAsia="Times New Roman" w:hAnsi="Arial" w:cs="Times New Roman"/>
          <w:b/>
          <w:bCs/>
          <w:iCs/>
          <w:sz w:val="22"/>
          <w:szCs w:val="18"/>
        </w:rPr>
        <w:t xml:space="preserve"> </w:t>
      </w:r>
      <w:proofErr w:type="gramStart"/>
      <w:r w:rsidR="005645A9">
        <w:rPr>
          <w:rFonts w:ascii="Arial" w:eastAsia="Times New Roman" w:hAnsi="Arial" w:cs="Times New Roman"/>
          <w:b/>
          <w:bCs/>
          <w:iCs/>
          <w:sz w:val="22"/>
          <w:szCs w:val="18"/>
        </w:rPr>
        <w:t xml:space="preserve">3 </w:t>
      </w:r>
      <w:r w:rsidR="00DE48F8">
        <w:rPr>
          <w:rFonts w:ascii="Arial" w:eastAsia="Times New Roman" w:hAnsi="Arial" w:cs="Times New Roman"/>
          <w:b/>
          <w:iCs/>
          <w:color w:val="FF0000"/>
          <w:sz w:val="22"/>
          <w:szCs w:val="18"/>
        </w:rPr>
        <w:t>ELIMIN</w:t>
      </w:r>
      <w:r w:rsidR="005645A9" w:rsidRPr="005645A9">
        <w:rPr>
          <w:rFonts w:ascii="Arial" w:eastAsia="Times New Roman" w:hAnsi="Arial" w:cs="Times New Roman"/>
          <w:b/>
          <w:iCs/>
          <w:color w:val="FF0000"/>
          <w:sz w:val="22"/>
          <w:szCs w:val="18"/>
        </w:rPr>
        <w:t>ATO E’</w:t>
      </w:r>
      <w:proofErr w:type="gramEnd"/>
      <w:r w:rsidR="005645A9" w:rsidRPr="005645A9">
        <w:rPr>
          <w:rFonts w:ascii="Arial" w:eastAsia="Times New Roman" w:hAnsi="Arial" w:cs="Times New Roman"/>
          <w:b/>
          <w:iCs/>
          <w:color w:val="FF0000"/>
          <w:sz w:val="22"/>
          <w:szCs w:val="18"/>
        </w:rPr>
        <w:t xml:space="preserve"> consentita</w:t>
      </w:r>
      <w:r w:rsidR="005645A9" w:rsidRPr="000C6C2F">
        <w:rPr>
          <w:rFonts w:ascii="Arial" w:eastAsia="Times New Roman" w:hAnsi="Arial" w:cs="Times New Roman"/>
          <w:b/>
          <w:iCs/>
          <w:sz w:val="22"/>
          <w:szCs w:val="18"/>
        </w:rPr>
        <w:t xml:space="preserve"> </w:t>
      </w:r>
      <w:r w:rsidR="00CC56EF" w:rsidRPr="0068303C">
        <w:rPr>
          <w:rFonts w:ascii="Arial" w:eastAsia="Times New Roman" w:hAnsi="Arial" w:cs="Times New Roman"/>
          <w:b/>
          <w:iCs/>
          <w:color w:val="800000"/>
          <w:sz w:val="22"/>
          <w:szCs w:val="18"/>
        </w:rPr>
        <w:t>PANUNZI E ALTRI PD (2434) :</w:t>
      </w:r>
      <w:r w:rsidR="0068303C" w:rsidRPr="0068303C">
        <w:rPr>
          <w:rFonts w:ascii="Arial" w:eastAsia="Times New Roman" w:hAnsi="Arial" w:cs="Times New Roman"/>
          <w:b/>
          <w:iCs/>
          <w:color w:val="800000"/>
          <w:sz w:val="22"/>
          <w:szCs w:val="18"/>
        </w:rPr>
        <w:t>INSERIRE</w:t>
      </w:r>
      <w:r w:rsidR="00CC56EF" w:rsidRPr="0068303C">
        <w:rPr>
          <w:rFonts w:ascii="Arial" w:eastAsia="Times New Roman" w:hAnsi="Arial" w:cs="Times New Roman"/>
          <w:b/>
          <w:iCs/>
          <w:color w:val="800000"/>
          <w:sz w:val="22"/>
          <w:szCs w:val="18"/>
        </w:rPr>
        <w:t xml:space="preserve"> in deroga alle previsioni degli strumenti urb</w:t>
      </w:r>
      <w:r w:rsidR="0068303C" w:rsidRPr="0068303C">
        <w:rPr>
          <w:rFonts w:ascii="Arial" w:eastAsia="Times New Roman" w:hAnsi="Arial" w:cs="Times New Roman"/>
          <w:b/>
          <w:iCs/>
          <w:color w:val="800000"/>
          <w:sz w:val="22"/>
          <w:szCs w:val="18"/>
        </w:rPr>
        <w:t>anistici e dei regolamenti edilizi comunali vigenti o adottati”</w:t>
      </w:r>
      <w:r w:rsidR="00CC56EF">
        <w:rPr>
          <w:rFonts w:ascii="Arial" w:eastAsia="Times New Roman" w:hAnsi="Arial" w:cs="Times New Roman"/>
          <w:b/>
          <w:iCs/>
          <w:sz w:val="22"/>
          <w:szCs w:val="18"/>
        </w:rPr>
        <w:t xml:space="preserve"> </w:t>
      </w:r>
      <w:r w:rsidRPr="005645A9">
        <w:rPr>
          <w:rFonts w:ascii="Arial" w:eastAsia="Times New Roman" w:hAnsi="Arial" w:cs="Times New Roman"/>
          <w:iCs/>
          <w:sz w:val="22"/>
          <w:szCs w:val="18"/>
        </w:rPr>
        <w:t xml:space="preserve">Nelle aree edificabili libere con destinazione non residenziale nell'ambito dei piani e programmi attuativi di iniziativa pubblica </w:t>
      </w:r>
      <w:r w:rsidRPr="005645A9">
        <w:rPr>
          <w:rFonts w:ascii="Arial" w:eastAsia="Times New Roman" w:hAnsi="Arial" w:cs="Times New Roman"/>
          <w:sz w:val="22"/>
          <w:szCs w:val="18"/>
        </w:rPr>
        <w:t xml:space="preserve">o </w:t>
      </w:r>
      <w:r w:rsidRPr="005645A9">
        <w:rPr>
          <w:rFonts w:ascii="Arial" w:eastAsia="Times New Roman" w:hAnsi="Arial" w:cs="Times New Roman"/>
          <w:iCs/>
          <w:sz w:val="22"/>
          <w:szCs w:val="18"/>
        </w:rPr>
        <w:t>privata nonché di ogni atto deliberativo comunale avente efficacia di atto attuativo</w:t>
      </w:r>
      <w:r w:rsidRPr="000C6C2F">
        <w:rPr>
          <w:rFonts w:ascii="Arial" w:eastAsia="Times New Roman" w:hAnsi="Arial" w:cs="Times New Roman"/>
          <w:b/>
          <w:iCs/>
          <w:sz w:val="22"/>
          <w:szCs w:val="18"/>
        </w:rPr>
        <w:t xml:space="preserve"> </w:t>
      </w:r>
      <w:r w:rsidR="00DE48F8">
        <w:rPr>
          <w:rFonts w:ascii="Arial" w:eastAsia="Times New Roman" w:hAnsi="Arial" w:cs="Times New Roman"/>
          <w:b/>
          <w:iCs/>
          <w:color w:val="FF0000"/>
          <w:sz w:val="22"/>
          <w:szCs w:val="18"/>
        </w:rPr>
        <w:t>ELIMIN</w:t>
      </w:r>
      <w:r w:rsidR="00AD5E6F" w:rsidRPr="005645A9">
        <w:rPr>
          <w:rFonts w:ascii="Arial" w:eastAsia="Times New Roman" w:hAnsi="Arial" w:cs="Times New Roman"/>
          <w:b/>
          <w:iCs/>
          <w:color w:val="FF0000"/>
          <w:sz w:val="22"/>
          <w:szCs w:val="18"/>
        </w:rPr>
        <w:t xml:space="preserve">ATO </w:t>
      </w:r>
      <w:r w:rsidR="00AD5E6F">
        <w:rPr>
          <w:rFonts w:ascii="Arial" w:eastAsia="Times New Roman" w:hAnsi="Arial" w:cs="Times New Roman"/>
          <w:b/>
          <w:iCs/>
          <w:color w:val="FF0000"/>
          <w:sz w:val="22"/>
          <w:szCs w:val="18"/>
        </w:rPr>
        <w:t xml:space="preserve"> </w:t>
      </w:r>
      <w:r w:rsidR="00AD5E6F" w:rsidRPr="005645A9">
        <w:rPr>
          <w:rFonts w:ascii="Arial" w:eastAsia="Times New Roman" w:hAnsi="Arial" w:cs="Times New Roman"/>
          <w:b/>
          <w:iCs/>
          <w:color w:val="FF0000"/>
          <w:sz w:val="22"/>
          <w:szCs w:val="18"/>
        </w:rPr>
        <w:t>del PRG</w:t>
      </w:r>
      <w:r w:rsidR="00AD5E6F" w:rsidRPr="000C6C2F">
        <w:rPr>
          <w:rFonts w:ascii="Arial" w:eastAsia="Times New Roman" w:hAnsi="Arial" w:cs="Times New Roman"/>
          <w:b/>
          <w:iCs/>
          <w:sz w:val="22"/>
          <w:szCs w:val="18"/>
        </w:rPr>
        <w:t xml:space="preserve"> </w:t>
      </w:r>
      <w:r w:rsidR="00AD5E6F">
        <w:rPr>
          <w:rFonts w:ascii="Arial" w:eastAsia="Times New Roman" w:hAnsi="Arial" w:cs="Times New Roman"/>
          <w:b/>
          <w:iCs/>
          <w:sz w:val="22"/>
          <w:szCs w:val="18"/>
        </w:rPr>
        <w:t xml:space="preserve">INSERITO </w:t>
      </w:r>
      <w:r w:rsidRPr="000C6C2F">
        <w:rPr>
          <w:rFonts w:ascii="Arial" w:eastAsia="Times New Roman" w:hAnsi="Arial" w:cs="Times New Roman"/>
          <w:b/>
          <w:iCs/>
          <w:sz w:val="22"/>
          <w:szCs w:val="18"/>
        </w:rPr>
        <w:t>dello strumento urbanistico generale,</w:t>
      </w:r>
      <w:r w:rsidRPr="00AD5E6F">
        <w:rPr>
          <w:rFonts w:ascii="Arial" w:eastAsia="Times New Roman" w:hAnsi="Arial" w:cs="Times New Roman"/>
          <w:iCs/>
          <w:sz w:val="22"/>
          <w:szCs w:val="18"/>
        </w:rPr>
        <w:t xml:space="preserve"> ancorché decaduti, con esclusione dei piani degli insediamenti produttivi,</w:t>
      </w:r>
      <w:r w:rsidRPr="000C6C2F">
        <w:rPr>
          <w:rFonts w:ascii="Arial" w:eastAsia="Times New Roman" w:hAnsi="Arial" w:cs="Times New Roman"/>
          <w:b/>
          <w:iCs/>
          <w:sz w:val="22"/>
          <w:szCs w:val="18"/>
        </w:rPr>
        <w:t xml:space="preserve"> </w:t>
      </w:r>
      <w:r w:rsidR="00AD5E6F" w:rsidRPr="00AD5E6F">
        <w:rPr>
          <w:rFonts w:ascii="Arial" w:eastAsia="Times New Roman" w:hAnsi="Arial" w:cs="Times New Roman"/>
          <w:b/>
          <w:iCs/>
          <w:color w:val="660066"/>
          <w:sz w:val="22"/>
          <w:szCs w:val="18"/>
        </w:rPr>
        <w:t>INSERITO</w:t>
      </w:r>
      <w:r w:rsidR="00AD5E6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dei piani regolatori</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delle aree e dei nuclei di sviluppo industriale</w:t>
      </w:r>
      <w:r w:rsidRPr="000C6C2F">
        <w:rPr>
          <w:rFonts w:ascii="Arial" w:eastAsia="Times New Roman" w:hAnsi="Arial" w:cs="Times New Roman"/>
          <w:b/>
          <w:iCs/>
          <w:sz w:val="22"/>
          <w:szCs w:val="18"/>
        </w:rPr>
        <w:t xml:space="preserve"> </w:t>
      </w:r>
      <w:r w:rsidRPr="00AD5E6F">
        <w:rPr>
          <w:rFonts w:ascii="Arial" w:eastAsia="Times New Roman" w:hAnsi="Arial" w:cs="Times New Roman"/>
          <w:iCs/>
          <w:sz w:val="22"/>
          <w:szCs w:val="18"/>
        </w:rPr>
        <w:t xml:space="preserve">e dei piani industriali particolareggiati, </w:t>
      </w:r>
      <w:r w:rsidR="00AD5E6F" w:rsidRPr="00AD5E6F">
        <w:rPr>
          <w:rFonts w:ascii="Arial" w:eastAsia="Times New Roman" w:hAnsi="Arial" w:cs="Times New Roman"/>
          <w:b/>
          <w:iCs/>
          <w:color w:val="FF0000"/>
          <w:sz w:val="22"/>
          <w:szCs w:val="18"/>
        </w:rPr>
        <w:t xml:space="preserve">ELIMINATO </w:t>
      </w:r>
      <w:r w:rsidR="00AD5E6F" w:rsidRPr="005645A9">
        <w:rPr>
          <w:rFonts w:ascii="Arial" w:eastAsia="Times New Roman" w:hAnsi="Arial" w:cs="Times New Roman"/>
          <w:b/>
          <w:iCs/>
          <w:color w:val="FF0000"/>
          <w:sz w:val="22"/>
          <w:szCs w:val="18"/>
        </w:rPr>
        <w:t>la realizzazione di immobili ad uso residenziale entro il limite di 10 mila metri quadrati di superficie utile lorda e comunque non oltre la superficie non residenziale prevista dal piano</w:t>
      </w:r>
      <w:r w:rsidR="00AD5E6F" w:rsidRPr="00AD5E6F">
        <w:rPr>
          <w:rFonts w:ascii="Arial" w:eastAsia="Times New Roman" w:hAnsi="Arial" w:cs="Times New Roman"/>
          <w:sz w:val="22"/>
          <w:szCs w:val="18"/>
        </w:rPr>
        <w:t xml:space="preserve"> </w:t>
      </w:r>
      <w:r w:rsidR="00AD5E6F" w:rsidRPr="00AD5E6F">
        <w:rPr>
          <w:rFonts w:ascii="Arial" w:eastAsia="Times New Roman" w:hAnsi="Arial" w:cs="Times New Roman"/>
          <w:b/>
          <w:sz w:val="22"/>
          <w:szCs w:val="18"/>
        </w:rPr>
        <w:t xml:space="preserve">SOSTITUITO </w:t>
      </w:r>
      <w:r w:rsidRPr="00AD5E6F">
        <w:rPr>
          <w:rFonts w:ascii="Arial" w:eastAsia="Times New Roman" w:hAnsi="Arial" w:cs="Times New Roman"/>
          <w:b/>
          <w:sz w:val="22"/>
          <w:szCs w:val="18"/>
        </w:rPr>
        <w:t xml:space="preserve">è </w:t>
      </w:r>
      <w:r w:rsidRPr="00AD5E6F">
        <w:rPr>
          <w:rFonts w:ascii="Arial" w:eastAsia="Times New Roman" w:hAnsi="Arial" w:cs="Times New Roman"/>
          <w:b/>
          <w:iCs/>
          <w:sz w:val="22"/>
          <w:szCs w:val="18"/>
        </w:rPr>
        <w:t>consentito il cambio della destinazione d'uso della superficie utile lorda non residenziale, prevista dal piano</w:t>
      </w:r>
      <w:r w:rsidR="005645A9">
        <w:rPr>
          <w:rFonts w:ascii="Arial" w:eastAsia="Times New Roman" w:hAnsi="Arial" w:cs="Times New Roman"/>
          <w:b/>
          <w:iCs/>
          <w:sz w:val="22"/>
          <w:szCs w:val="18"/>
        </w:rPr>
        <w:t xml:space="preserve"> </w:t>
      </w:r>
      <w:r w:rsidR="005645A9" w:rsidRPr="005645A9">
        <w:rPr>
          <w:rFonts w:ascii="Arial" w:eastAsia="Times New Roman" w:hAnsi="Arial" w:cs="Times New Roman"/>
          <w:b/>
          <w:iCs/>
          <w:color w:val="FF0000"/>
          <w:sz w:val="22"/>
          <w:szCs w:val="18"/>
        </w:rPr>
        <w:t>ELIMINATO</w:t>
      </w:r>
      <w:r w:rsidR="005645A9">
        <w:rPr>
          <w:rFonts w:ascii="Arial" w:eastAsia="Times New Roman" w:hAnsi="Arial" w:cs="Times New Roman"/>
          <w:b/>
          <w:iCs/>
          <w:sz w:val="22"/>
          <w:szCs w:val="18"/>
        </w:rPr>
        <w:t xml:space="preserve"> </w:t>
      </w:r>
      <w:r w:rsidR="005645A9" w:rsidRPr="005645A9">
        <w:rPr>
          <w:rFonts w:ascii="Arial" w:eastAsia="Times New Roman" w:hAnsi="Arial" w:cs="Times New Roman"/>
          <w:b/>
          <w:iCs/>
          <w:color w:val="FF0000"/>
          <w:sz w:val="22"/>
          <w:szCs w:val="18"/>
        </w:rPr>
        <w:t>incrementata del 10 per cento dell’intera volumetria prevista dal piano stesso, proporzionalmente distribuita in relazione alle volumetrie ammesse per ogni area libera destinata a non residenzial</w:t>
      </w:r>
      <w:r w:rsidR="00AD5E6F">
        <w:rPr>
          <w:rFonts w:ascii="Arial" w:eastAsia="Times New Roman" w:hAnsi="Arial" w:cs="Times New Roman"/>
          <w:b/>
          <w:iCs/>
          <w:color w:val="FF0000"/>
          <w:sz w:val="22"/>
          <w:szCs w:val="18"/>
        </w:rPr>
        <w:t>e</w:t>
      </w:r>
      <w:r w:rsidRPr="000C6C2F">
        <w:rPr>
          <w:rFonts w:ascii="Arial" w:eastAsia="Times New Roman" w:hAnsi="Arial" w:cs="Times New Roman"/>
          <w:b/>
          <w:iCs/>
          <w:sz w:val="22"/>
          <w:szCs w:val="18"/>
        </w:rPr>
        <w:t xml:space="preserve"> </w:t>
      </w:r>
      <w:r w:rsidR="00AD5E6F">
        <w:rPr>
          <w:rFonts w:ascii="Arial" w:eastAsia="Times New Roman" w:hAnsi="Arial" w:cs="Times New Roman"/>
          <w:b/>
          <w:iCs/>
          <w:sz w:val="22"/>
          <w:szCs w:val="18"/>
        </w:rPr>
        <w:t xml:space="preserve">INSERITO </w:t>
      </w:r>
      <w:r w:rsidRPr="000C6C2F">
        <w:rPr>
          <w:rFonts w:ascii="Arial" w:eastAsia="Times New Roman" w:hAnsi="Arial" w:cs="Times New Roman"/>
          <w:b/>
          <w:iCs/>
          <w:sz w:val="22"/>
          <w:szCs w:val="18"/>
        </w:rPr>
        <w:t xml:space="preserve">nella stessa area, per la realizzazione di immobili ad uso residenziale, fino ad un massimo di 10.000 mq di superficie utile lorda </w:t>
      </w:r>
      <w:r w:rsidRPr="000C6C2F">
        <w:rPr>
          <w:rFonts w:ascii="Arial" w:eastAsia="Times New Roman" w:hAnsi="Arial" w:cs="Times New Roman"/>
          <w:b/>
          <w:sz w:val="22"/>
          <w:szCs w:val="18"/>
        </w:rPr>
        <w:t xml:space="preserve">- </w:t>
      </w:r>
      <w:r w:rsidRPr="000C6C2F">
        <w:rPr>
          <w:rFonts w:ascii="Arial" w:eastAsia="Times New Roman" w:hAnsi="Arial" w:cs="Times New Roman"/>
          <w:b/>
          <w:iCs/>
          <w:sz w:val="22"/>
          <w:szCs w:val="18"/>
        </w:rPr>
        <w:t xml:space="preserve">SUL, </w:t>
      </w:r>
      <w:r w:rsidRPr="000C6C2F">
        <w:rPr>
          <w:rFonts w:ascii="Arial" w:eastAsia="Times New Roman" w:hAnsi="Arial" w:cs="Times New Roman"/>
          <w:b/>
          <w:iCs/>
          <w:color w:val="660066"/>
          <w:sz w:val="22"/>
          <w:szCs w:val="18"/>
        </w:rPr>
        <w:t>INSERITO</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Ove lo strumento urbanistico vigente</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non indichi</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l’edificabilità delle suddette aree in termini di superficie utile lorda</w:t>
      </w:r>
      <w:r w:rsidRPr="000C6C2F">
        <w:rPr>
          <w:rFonts w:ascii="Arial" w:eastAsia="Times New Roman" w:hAnsi="Arial" w:cs="Times New Roman"/>
          <w:b/>
          <w:iCs/>
          <w:sz w:val="22"/>
          <w:szCs w:val="18"/>
        </w:rPr>
        <w:t xml:space="preserve"> – </w:t>
      </w:r>
      <w:r w:rsidRPr="000C6C2F">
        <w:rPr>
          <w:rFonts w:ascii="Arial" w:eastAsia="Times New Roman" w:hAnsi="Arial" w:cs="Times New Roman"/>
          <w:b/>
          <w:iCs/>
          <w:color w:val="660066"/>
          <w:sz w:val="22"/>
          <w:szCs w:val="18"/>
        </w:rPr>
        <w:t xml:space="preserve">SUL, la stessa viene ricavata, virtualmente, dividendo il volume ammissibile per l’altezza teorica  di metri 3,2. </w:t>
      </w:r>
      <w:r w:rsidRPr="00AD5E6F">
        <w:rPr>
          <w:rFonts w:ascii="Arial" w:eastAsia="Times New Roman" w:hAnsi="Arial" w:cs="Times New Roman"/>
          <w:iCs/>
          <w:sz w:val="22"/>
          <w:szCs w:val="18"/>
        </w:rPr>
        <w:t>La realizzazione di tali interventi rimane subordinata alla riserva di una quota di superficie, stabilita nella misura minima del</w:t>
      </w:r>
      <w:r w:rsidRPr="000C6C2F">
        <w:rPr>
          <w:rFonts w:ascii="Arial" w:eastAsia="Times New Roman" w:hAnsi="Arial" w:cs="Times New Roman"/>
          <w:b/>
          <w:iCs/>
          <w:sz w:val="22"/>
          <w:szCs w:val="18"/>
        </w:rPr>
        <w:t xml:space="preserve"> </w:t>
      </w:r>
      <w:proofErr w:type="gramStart"/>
      <w:r w:rsidRPr="000C6C2F">
        <w:rPr>
          <w:rFonts w:ascii="Arial" w:eastAsia="Times New Roman" w:hAnsi="Arial" w:cs="Times New Roman"/>
          <w:b/>
          <w:iCs/>
          <w:color w:val="FF0000"/>
          <w:sz w:val="22"/>
          <w:szCs w:val="18"/>
        </w:rPr>
        <w:t>30</w:t>
      </w:r>
      <w:proofErr w:type="gramEnd"/>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SOSTITUITO CON</w:t>
      </w:r>
      <w:r>
        <w:rPr>
          <w:rFonts w:ascii="Verdana" w:eastAsia="Times New Roman" w:hAnsi="Verdana" w:cs="Times New Roman"/>
          <w:b/>
          <w:iCs/>
          <w:sz w:val="18"/>
          <w:szCs w:val="18"/>
        </w:rPr>
        <w:t xml:space="preserve"> </w:t>
      </w:r>
      <w:r w:rsidRPr="00863E66">
        <w:rPr>
          <w:rFonts w:ascii="Arial" w:eastAsia="Times New Roman" w:hAnsi="Arial" w:cs="Times New Roman"/>
          <w:b/>
          <w:iCs/>
          <w:color w:val="660066"/>
          <w:sz w:val="22"/>
          <w:szCs w:val="18"/>
        </w:rPr>
        <w:t>10</w:t>
      </w:r>
      <w:r>
        <w:rPr>
          <w:rFonts w:ascii="Verdana" w:eastAsia="Times New Roman" w:hAnsi="Verdana" w:cs="Times New Roman"/>
          <w:b/>
          <w:iCs/>
          <w:sz w:val="18"/>
          <w:szCs w:val="18"/>
        </w:rPr>
        <w:t xml:space="preserve"> </w:t>
      </w:r>
      <w:r w:rsidRPr="00AD5E6F">
        <w:rPr>
          <w:rFonts w:ascii="Arial" w:eastAsia="Times New Roman" w:hAnsi="Arial" w:cs="Times New Roman"/>
          <w:sz w:val="22"/>
          <w:szCs w:val="18"/>
        </w:rPr>
        <w:t xml:space="preserve">per cento, destinata alla locazione con canone calmierato per l'edilizia sociale secondo quanto definito dalla Giunta regionale con il regolamento di attuazione di cui al comma 1 </w:t>
      </w:r>
      <w:r w:rsidRPr="00AD5E6F">
        <w:rPr>
          <w:rFonts w:ascii="Arial" w:eastAsia="Times New Roman" w:hAnsi="Arial" w:cs="Times New Roman"/>
          <w:iCs/>
          <w:sz w:val="22"/>
          <w:szCs w:val="18"/>
        </w:rPr>
        <w:t>bis</w:t>
      </w:r>
      <w:r w:rsidRPr="00C34B6A">
        <w:rPr>
          <w:rFonts w:ascii="Arial" w:eastAsia="Times New Roman" w:hAnsi="Arial" w:cs="Times New Roman"/>
          <w:b/>
          <w:iCs/>
          <w:sz w:val="22"/>
          <w:szCs w:val="18"/>
        </w:rPr>
        <w:t xml:space="preserve">. </w:t>
      </w:r>
      <w:r w:rsidRPr="00C34B6A">
        <w:rPr>
          <w:rFonts w:ascii="Arial" w:eastAsia="Times New Roman" w:hAnsi="Arial" w:cs="Times New Roman"/>
          <w:b/>
          <w:iCs/>
          <w:color w:val="660066"/>
          <w:sz w:val="22"/>
          <w:szCs w:val="18"/>
        </w:rPr>
        <w:t xml:space="preserve">INSERITO </w:t>
      </w:r>
      <w:proofErr w:type="gramStart"/>
      <w:r w:rsidRPr="00C34B6A">
        <w:rPr>
          <w:rFonts w:ascii="Arial" w:eastAsia="Times New Roman" w:hAnsi="Arial" w:cs="Times New Roman"/>
          <w:b/>
          <w:iCs/>
          <w:color w:val="660066"/>
          <w:sz w:val="22"/>
          <w:szCs w:val="18"/>
        </w:rPr>
        <w:t>Tale</w:t>
      </w:r>
      <w:proofErr w:type="gramEnd"/>
      <w:r w:rsidRPr="00C34B6A">
        <w:rPr>
          <w:rFonts w:ascii="Arial" w:eastAsia="Times New Roman" w:hAnsi="Arial" w:cs="Times New Roman"/>
          <w:b/>
          <w:iCs/>
          <w:color w:val="660066"/>
          <w:sz w:val="22"/>
          <w:szCs w:val="18"/>
        </w:rPr>
        <w:t xml:space="preserve"> quota, previa approvazione della giunta comunale, è stabilita nella misura minima del 20 per cento, qualora venga garantita nel medesimo piano attuativo o al di fuori di esso mediante l’utilizzo di alloggi già realizzati o in corso di realizzazione alla data di presentazione della proposta.</w:t>
      </w:r>
      <w:r w:rsidR="002518F8" w:rsidRPr="002518F8">
        <w:rPr>
          <w:rFonts w:ascii="Verdana" w:eastAsia="Times New Roman" w:hAnsi="Verdana" w:cs="Times New Roman"/>
          <w:b/>
          <w:bCs/>
          <w:color w:val="0000FF"/>
          <w:szCs w:val="20"/>
        </w:rPr>
        <w:t xml:space="preserve"> </w:t>
      </w:r>
      <w:r w:rsidR="002518F8">
        <w:rPr>
          <w:rFonts w:ascii="Verdana" w:eastAsia="Times New Roman" w:hAnsi="Verdana" w:cs="Times New Roman"/>
          <w:b/>
          <w:bCs/>
          <w:color w:val="0000FF"/>
          <w:szCs w:val="20"/>
        </w:rPr>
        <w:t>CIVITA: SOSTITUITO</w:t>
      </w:r>
      <w:r w:rsidR="00AD3523">
        <w:rPr>
          <w:rFonts w:ascii="Arial" w:eastAsia="Times New Roman" w:hAnsi="Arial" w:cs="Times New Roman"/>
          <w:b/>
          <w:iCs/>
          <w:color w:val="660066"/>
          <w:sz w:val="22"/>
          <w:szCs w:val="18"/>
        </w:rPr>
        <w:t xml:space="preserve">: </w:t>
      </w:r>
      <w:r w:rsidR="002518F8">
        <w:rPr>
          <w:rFonts w:ascii="Arial" w:eastAsia="Times New Roman" w:hAnsi="Arial" w:cs="Times New Roman"/>
          <w:b/>
          <w:iCs/>
          <w:color w:val="660066"/>
          <w:sz w:val="22"/>
          <w:szCs w:val="18"/>
        </w:rPr>
        <w:t>“</w:t>
      </w:r>
      <w:r w:rsidR="002518F8" w:rsidRPr="0049368C">
        <w:rPr>
          <w:rFonts w:ascii="Verdana" w:eastAsia="Times New Roman" w:hAnsi="Verdana" w:cs="Times New Roman"/>
          <w:bCs/>
          <w:color w:val="0000FF"/>
          <w:szCs w:val="20"/>
        </w:rPr>
        <w:t>Tale quota, previa approvazione della giunta comunale, è stabilita nel</w:t>
      </w:r>
      <w:r w:rsidR="002518F8" w:rsidRPr="005C6351">
        <w:rPr>
          <w:rFonts w:ascii="Verdana" w:eastAsia="Times New Roman" w:hAnsi="Verdana" w:cs="Times New Roman"/>
          <w:bCs/>
          <w:color w:val="0000FF"/>
          <w:szCs w:val="20"/>
        </w:rPr>
        <w:t xml:space="preserve">la misura minima del 20 per cento, qualora </w:t>
      </w:r>
      <w:proofErr w:type="gramStart"/>
      <w:r w:rsidR="002518F8" w:rsidRPr="005C6351">
        <w:rPr>
          <w:rFonts w:ascii="Verdana" w:eastAsia="Times New Roman" w:hAnsi="Verdana" w:cs="Times New Roman"/>
          <w:bCs/>
          <w:color w:val="0000FF"/>
          <w:szCs w:val="20"/>
        </w:rPr>
        <w:t>venga</w:t>
      </w:r>
      <w:proofErr w:type="gramEnd"/>
      <w:r w:rsidR="002518F8" w:rsidRPr="005C6351">
        <w:rPr>
          <w:rFonts w:ascii="Verdana" w:eastAsia="Times New Roman" w:hAnsi="Verdana" w:cs="Times New Roman"/>
          <w:bCs/>
          <w:color w:val="0000FF"/>
          <w:szCs w:val="20"/>
        </w:rPr>
        <w:t xml:space="preserve"> garantita nel medesimo piano attuativo o al di fuori di esso mediante l’utilizzo di alloggi già realizzati o in corso di realizzazione alla data di presentazione della proposta</w:t>
      </w:r>
      <w:r w:rsidR="002518F8">
        <w:rPr>
          <w:rFonts w:ascii="Verdana" w:eastAsia="Times New Roman" w:hAnsi="Verdana" w:cs="Times New Roman"/>
          <w:b/>
          <w:bCs/>
          <w:color w:val="0000FF"/>
          <w:szCs w:val="20"/>
        </w:rPr>
        <w:t>” CON</w:t>
      </w:r>
      <w:r w:rsidR="00AD3523">
        <w:rPr>
          <w:rFonts w:ascii="Verdana" w:eastAsia="Times New Roman" w:hAnsi="Verdana" w:cs="Times New Roman"/>
          <w:b/>
          <w:bCs/>
          <w:color w:val="0000FF"/>
          <w:szCs w:val="20"/>
        </w:rPr>
        <w:t xml:space="preserve">: </w:t>
      </w:r>
      <w:r w:rsidR="002518F8">
        <w:rPr>
          <w:rFonts w:ascii="Verdana" w:eastAsia="Times New Roman" w:hAnsi="Verdana" w:cs="Times New Roman"/>
          <w:b/>
          <w:bCs/>
          <w:color w:val="0000FF"/>
          <w:szCs w:val="20"/>
        </w:rPr>
        <w:t xml:space="preserve"> “</w:t>
      </w:r>
      <w:r w:rsidR="002518F8" w:rsidRPr="002518F8">
        <w:rPr>
          <w:rFonts w:ascii="Verdana" w:eastAsia="Times New Roman" w:hAnsi="Verdana" w:cs="Times New Roman"/>
          <w:b/>
          <w:bCs/>
          <w:color w:val="0000FF"/>
          <w:szCs w:val="20"/>
        </w:rPr>
        <w:t xml:space="preserve">Tale quota, </w:t>
      </w:r>
      <w:r w:rsidR="002518F8">
        <w:rPr>
          <w:rFonts w:ascii="Verdana" w:eastAsia="Times New Roman" w:hAnsi="Verdana" w:cs="Times New Roman"/>
          <w:b/>
          <w:bCs/>
          <w:color w:val="0000FF"/>
          <w:szCs w:val="20"/>
        </w:rPr>
        <w:t xml:space="preserve">può essere insediata anche in altri edifici </w:t>
      </w:r>
      <w:r w:rsidR="00AD3523">
        <w:rPr>
          <w:rFonts w:ascii="Verdana" w:eastAsia="Times New Roman" w:hAnsi="Verdana" w:cs="Times New Roman"/>
          <w:b/>
          <w:bCs/>
          <w:color w:val="0000FF"/>
          <w:szCs w:val="20"/>
        </w:rPr>
        <w:t>ad uso residenziale esistenti o da realizzare  nel medesimo piano attuativo; nel caso  in cui essa venga reperita mediante alloggi realizzati o in corso di realizzazione fuori dal piano attuativo e comunque nello stesso territorio comunale, la quota di superficie da destinare alla locazione con canone calmierato è stabilita nella misura del 20 per cento. Nelle percentuali riservate alla locazione</w:t>
      </w:r>
      <w:proofErr w:type="gramStart"/>
      <w:r w:rsidR="00AD3523">
        <w:rPr>
          <w:rFonts w:ascii="Verdana" w:eastAsia="Times New Roman" w:hAnsi="Verdana" w:cs="Times New Roman"/>
          <w:b/>
          <w:bCs/>
          <w:color w:val="0000FF"/>
          <w:szCs w:val="20"/>
        </w:rPr>
        <w:t xml:space="preserve">  </w:t>
      </w:r>
      <w:proofErr w:type="gramEnd"/>
      <w:r w:rsidR="00AD3523">
        <w:rPr>
          <w:rFonts w:ascii="Verdana" w:eastAsia="Times New Roman" w:hAnsi="Verdana" w:cs="Times New Roman"/>
          <w:b/>
          <w:bCs/>
          <w:color w:val="0000FF"/>
          <w:szCs w:val="20"/>
        </w:rPr>
        <w:t>a canone calmierato la quantità di alloggi con la superficie minima prevista dal regolamento edilizio, ovvero, in assenza di questo, con la superficie minima di 38 metri quadri netti, non deve essere maggiore del 40 per cento”</w:t>
      </w:r>
      <w:r w:rsidR="006D296E">
        <w:rPr>
          <w:rFonts w:ascii="Verdana" w:eastAsia="Times New Roman" w:hAnsi="Verdana" w:cs="Times New Roman"/>
          <w:b/>
          <w:bCs/>
          <w:color w:val="0000FF"/>
          <w:szCs w:val="20"/>
        </w:rPr>
        <w:t xml:space="preserve"> (2358)</w:t>
      </w:r>
      <w:r w:rsidR="00AD3523">
        <w:rPr>
          <w:rFonts w:ascii="Verdana" w:eastAsia="Times New Roman" w:hAnsi="Verdana" w:cs="Times New Roman"/>
          <w:b/>
          <w:bCs/>
          <w:color w:val="0000FF"/>
          <w:szCs w:val="20"/>
        </w:rPr>
        <w:t xml:space="preserve"> </w:t>
      </w:r>
      <w:r w:rsidRPr="00DE48F8">
        <w:rPr>
          <w:rFonts w:ascii="Arial" w:eastAsia="Times New Roman" w:hAnsi="Arial" w:cs="Times New Roman"/>
          <w:iCs/>
          <w:sz w:val="22"/>
          <w:szCs w:val="18"/>
        </w:rPr>
        <w:t xml:space="preserve">La realizzazione degli interventi di cui al presente comma </w:t>
      </w:r>
      <w:r w:rsidRPr="00DE48F8">
        <w:rPr>
          <w:rFonts w:ascii="Arial" w:eastAsia="Times New Roman" w:hAnsi="Arial" w:cs="Times New Roman"/>
          <w:sz w:val="22"/>
          <w:szCs w:val="18"/>
        </w:rPr>
        <w:t xml:space="preserve">è </w:t>
      </w:r>
      <w:r w:rsidRPr="00DE48F8">
        <w:rPr>
          <w:rFonts w:ascii="Arial" w:eastAsia="Times New Roman" w:hAnsi="Arial" w:cs="Times New Roman"/>
          <w:iCs/>
          <w:sz w:val="22"/>
          <w:szCs w:val="18"/>
        </w:rPr>
        <w:t xml:space="preserve">subordinata all'esistenza, all'adeguamento </w:t>
      </w:r>
      <w:r w:rsidRPr="00DE48F8">
        <w:rPr>
          <w:rFonts w:ascii="Arial" w:eastAsia="Times New Roman" w:hAnsi="Arial" w:cs="Times New Roman"/>
          <w:sz w:val="22"/>
          <w:szCs w:val="18"/>
        </w:rPr>
        <w:t xml:space="preserve">o </w:t>
      </w:r>
      <w:r w:rsidRPr="00DE48F8">
        <w:rPr>
          <w:rFonts w:ascii="Arial" w:eastAsia="Times New Roman" w:hAnsi="Arial" w:cs="Times New Roman"/>
          <w:iCs/>
          <w:sz w:val="22"/>
          <w:szCs w:val="18"/>
        </w:rPr>
        <w:t xml:space="preserve">alla realizzazione delle opere di urbanizzazione primaria di cui all'articolo </w:t>
      </w:r>
      <w:r w:rsidRPr="00DE48F8">
        <w:rPr>
          <w:rFonts w:ascii="Arial" w:eastAsia="Times New Roman" w:hAnsi="Arial" w:cs="Times New Roman"/>
          <w:sz w:val="22"/>
          <w:szCs w:val="18"/>
        </w:rPr>
        <w:t xml:space="preserve">16 </w:t>
      </w:r>
      <w:r w:rsidRPr="00DE48F8">
        <w:rPr>
          <w:rFonts w:ascii="Arial" w:eastAsia="Times New Roman" w:hAnsi="Arial" w:cs="Times New Roman"/>
          <w:iCs/>
          <w:sz w:val="22"/>
          <w:szCs w:val="18"/>
        </w:rPr>
        <w:t xml:space="preserve">del </w:t>
      </w:r>
      <w:proofErr w:type="spellStart"/>
      <w:r w:rsidRPr="00DE48F8">
        <w:rPr>
          <w:rFonts w:ascii="Arial" w:eastAsia="Times New Roman" w:hAnsi="Arial" w:cs="Times New Roman"/>
          <w:iCs/>
          <w:sz w:val="22"/>
          <w:szCs w:val="18"/>
        </w:rPr>
        <w:t>d.P.R.</w:t>
      </w:r>
      <w:proofErr w:type="spellEnd"/>
      <w:r w:rsidRPr="00DE48F8">
        <w:rPr>
          <w:rFonts w:ascii="Arial" w:eastAsia="Times New Roman" w:hAnsi="Arial" w:cs="Times New Roman"/>
          <w:iCs/>
          <w:sz w:val="22"/>
          <w:szCs w:val="18"/>
        </w:rPr>
        <w:t xml:space="preserve"> 380/2001 e alla cessione delle aree per gli standard urbanistici relativi al maggior carico urbanistico connesso al previsto incremento di superficie utile lorda,</w:t>
      </w:r>
      <w:r w:rsidR="00DF4EAE" w:rsidRPr="00DF4EAE">
        <w:rPr>
          <w:rFonts w:ascii="Arial" w:eastAsia="Times New Roman" w:hAnsi="Arial" w:cs="Times New Roman"/>
          <w:iCs/>
          <w:sz w:val="22"/>
          <w:szCs w:val="18"/>
        </w:rPr>
        <w:t xml:space="preserve"> </w:t>
      </w:r>
      <w:r w:rsidR="00873D4E">
        <w:rPr>
          <w:rFonts w:ascii="Verdana" w:eastAsia="Times New Roman" w:hAnsi="Verdana" w:cs="Times New Roman"/>
          <w:b/>
          <w:bCs/>
          <w:color w:val="0000FF"/>
          <w:szCs w:val="20"/>
        </w:rPr>
        <w:t>CIVITA: SOSTITUITO: “</w:t>
      </w:r>
      <w:r w:rsidR="00DF4EAE" w:rsidRPr="005C6351">
        <w:rPr>
          <w:rFonts w:ascii="Verdana" w:eastAsia="Times New Roman" w:hAnsi="Verdana" w:cs="Times New Roman"/>
          <w:b/>
          <w:bCs/>
          <w:i/>
          <w:color w:val="0000FF"/>
          <w:szCs w:val="20"/>
        </w:rPr>
        <w:t>e alla cessione delle aree per gli standard urbanistici relativi al maggior carico urbanistico connesso al previsto incremento di superficie utile lorda</w:t>
      </w:r>
      <w:r w:rsidR="00873D4E">
        <w:rPr>
          <w:rFonts w:ascii="Verdana" w:eastAsia="Times New Roman" w:hAnsi="Verdana" w:cs="Times New Roman"/>
          <w:b/>
          <w:bCs/>
          <w:color w:val="0000FF"/>
          <w:szCs w:val="20"/>
        </w:rPr>
        <w:t xml:space="preserve">” CON “al rispetto delle altezze e delle distanze previsti dagli articoli 8 e 9 </w:t>
      </w:r>
      <w:proofErr w:type="spellStart"/>
      <w:r w:rsidR="00873D4E">
        <w:rPr>
          <w:rFonts w:ascii="Verdana" w:eastAsia="Times New Roman" w:hAnsi="Verdana" w:cs="Times New Roman"/>
          <w:b/>
          <w:bCs/>
          <w:color w:val="0000FF"/>
          <w:szCs w:val="20"/>
        </w:rPr>
        <w:t>dle</w:t>
      </w:r>
      <w:proofErr w:type="spellEnd"/>
      <w:r w:rsidR="00873D4E">
        <w:rPr>
          <w:rFonts w:ascii="Verdana" w:eastAsia="Times New Roman" w:hAnsi="Verdana" w:cs="Times New Roman"/>
          <w:b/>
          <w:bCs/>
          <w:color w:val="0000FF"/>
          <w:szCs w:val="20"/>
        </w:rPr>
        <w:t xml:space="preserve"> decreto del Ministro dei Lavori Pubblici 2 aprile 1968 (2357)</w:t>
      </w:r>
      <w:r w:rsidR="00DF4EAE" w:rsidRPr="00DE48F8">
        <w:rPr>
          <w:rFonts w:ascii="Arial" w:eastAsia="Times New Roman" w:hAnsi="Arial" w:cs="Times New Roman"/>
          <w:iCs/>
          <w:sz w:val="22"/>
          <w:szCs w:val="18"/>
        </w:rPr>
        <w:t xml:space="preserve">, </w:t>
      </w:r>
      <w:r w:rsidRPr="00DE48F8">
        <w:rPr>
          <w:rFonts w:ascii="Arial" w:eastAsia="Times New Roman" w:hAnsi="Arial" w:cs="Times New Roman"/>
          <w:iCs/>
          <w:sz w:val="22"/>
          <w:szCs w:val="18"/>
        </w:rPr>
        <w:t xml:space="preserve"> nonché alla dotazione di parcheggi di cui all'articolo </w:t>
      </w:r>
      <w:r w:rsidRPr="00DE48F8">
        <w:rPr>
          <w:rFonts w:ascii="Arial" w:eastAsia="Times New Roman" w:hAnsi="Arial" w:cs="Times New Roman"/>
          <w:sz w:val="22"/>
          <w:szCs w:val="18"/>
        </w:rPr>
        <w:t xml:space="preserve">41 </w:t>
      </w:r>
      <w:proofErr w:type="spellStart"/>
      <w:r w:rsidRPr="00DE48F8">
        <w:rPr>
          <w:rFonts w:ascii="Arial" w:eastAsia="Times New Roman" w:hAnsi="Arial" w:cs="Times New Roman"/>
          <w:iCs/>
          <w:sz w:val="22"/>
          <w:szCs w:val="18"/>
        </w:rPr>
        <w:t>sexies</w:t>
      </w:r>
      <w:proofErr w:type="spellEnd"/>
      <w:r w:rsidRPr="00DE48F8">
        <w:rPr>
          <w:rFonts w:ascii="Arial" w:eastAsia="Times New Roman" w:hAnsi="Arial" w:cs="Times New Roman"/>
          <w:iCs/>
          <w:sz w:val="22"/>
          <w:szCs w:val="18"/>
        </w:rPr>
        <w:t xml:space="preserve"> della legge 1150/1942 e successive modifiche</w:t>
      </w:r>
      <w:r w:rsidRPr="00C34B6A">
        <w:rPr>
          <w:rFonts w:ascii="Arial" w:eastAsia="Times New Roman" w:hAnsi="Arial" w:cs="Times New Roman"/>
          <w:b/>
          <w:iCs/>
          <w:sz w:val="22"/>
          <w:szCs w:val="18"/>
        </w:rPr>
        <w:t>.</w:t>
      </w:r>
      <w:r w:rsidRPr="00C34B6A">
        <w:rPr>
          <w:rFonts w:ascii="Arial" w:eastAsia="Times New Roman" w:hAnsi="Arial" w:cs="Times New Roman"/>
          <w:b/>
          <w:color w:val="660066"/>
          <w:sz w:val="22"/>
          <w:szCs w:val="18"/>
        </w:rPr>
        <w:t xml:space="preserve"> AGGIUNTO nel caso di attuazione</w:t>
      </w:r>
      <w:proofErr w:type="gramStart"/>
      <w:r w:rsidRPr="00C34B6A">
        <w:rPr>
          <w:rFonts w:ascii="Arial" w:eastAsia="Times New Roman" w:hAnsi="Arial" w:cs="Times New Roman"/>
          <w:b/>
          <w:color w:val="660066"/>
          <w:sz w:val="22"/>
          <w:szCs w:val="18"/>
        </w:rPr>
        <w:t xml:space="preserve">  </w:t>
      </w:r>
      <w:proofErr w:type="gramEnd"/>
      <w:r w:rsidRPr="00C34B6A">
        <w:rPr>
          <w:rFonts w:ascii="Arial" w:eastAsia="Times New Roman" w:hAnsi="Arial" w:cs="Times New Roman"/>
          <w:b/>
          <w:color w:val="660066"/>
          <w:sz w:val="22"/>
          <w:szCs w:val="18"/>
        </w:rPr>
        <w:t xml:space="preserve">di singole proposte ricadenti all’interno dello stesso piano attuativo,previa presentazione di un atto d’obbligo notarile registrato e trascritto da parte dei titolari delle proposte, è consentito distribuire la superficie utile lorda SUL residenziale nelle aree libere oggetto delle diverse proposte </w:t>
      </w:r>
      <w:proofErr w:type="spellStart"/>
      <w:r w:rsidRPr="00C34B6A">
        <w:rPr>
          <w:rFonts w:ascii="Arial" w:eastAsia="Times New Roman" w:hAnsi="Arial" w:cs="Times New Roman"/>
          <w:b/>
          <w:color w:val="660066"/>
          <w:sz w:val="22"/>
          <w:szCs w:val="18"/>
        </w:rPr>
        <w:t>purchè</w:t>
      </w:r>
      <w:proofErr w:type="spellEnd"/>
      <w:r w:rsidRPr="00C34B6A">
        <w:rPr>
          <w:rFonts w:ascii="Arial" w:eastAsia="Times New Roman" w:hAnsi="Arial" w:cs="Times New Roman"/>
          <w:b/>
          <w:color w:val="660066"/>
          <w:sz w:val="22"/>
          <w:szCs w:val="18"/>
        </w:rPr>
        <w:t xml:space="preserve"> complessivamente non venga superata la quantità autorizzata dal cambio di destinazione d’uso e dalla relativa </w:t>
      </w:r>
      <w:proofErr w:type="spellStart"/>
      <w:r w:rsidRPr="00C34B6A">
        <w:rPr>
          <w:rFonts w:ascii="Arial" w:eastAsia="Times New Roman" w:hAnsi="Arial" w:cs="Times New Roman"/>
          <w:b/>
          <w:color w:val="660066"/>
          <w:sz w:val="22"/>
          <w:szCs w:val="18"/>
        </w:rPr>
        <w:t>premialità</w:t>
      </w:r>
      <w:proofErr w:type="spellEnd"/>
      <w:r w:rsidR="00873D4E">
        <w:rPr>
          <w:rFonts w:ascii="Arial" w:eastAsia="Times New Roman" w:hAnsi="Arial" w:cs="Times New Roman"/>
          <w:b/>
          <w:color w:val="660066"/>
          <w:sz w:val="22"/>
          <w:szCs w:val="18"/>
        </w:rPr>
        <w:t xml:space="preserve"> </w:t>
      </w:r>
      <w:r w:rsidR="00873D4E">
        <w:rPr>
          <w:rFonts w:ascii="Verdana" w:eastAsia="Times New Roman" w:hAnsi="Verdana" w:cs="Times New Roman"/>
          <w:b/>
          <w:bCs/>
          <w:color w:val="0000FF"/>
          <w:szCs w:val="20"/>
        </w:rPr>
        <w:t>CIVITA: soppresso “</w:t>
      </w:r>
      <w:r w:rsidR="00873D4E" w:rsidRPr="005C6351">
        <w:rPr>
          <w:rFonts w:ascii="Verdana" w:eastAsia="Times New Roman" w:hAnsi="Verdana" w:cs="Times New Roman"/>
          <w:bCs/>
          <w:color w:val="0000FF"/>
          <w:szCs w:val="20"/>
        </w:rPr>
        <w:t xml:space="preserve">dalla relativa </w:t>
      </w:r>
      <w:proofErr w:type="spellStart"/>
      <w:r w:rsidR="00873D4E" w:rsidRPr="005C6351">
        <w:rPr>
          <w:rFonts w:ascii="Verdana" w:eastAsia="Times New Roman" w:hAnsi="Verdana" w:cs="Times New Roman"/>
          <w:bCs/>
          <w:color w:val="0000FF"/>
          <w:szCs w:val="20"/>
        </w:rPr>
        <w:t>premialità</w:t>
      </w:r>
      <w:proofErr w:type="spellEnd"/>
      <w:r w:rsidR="00873D4E" w:rsidRPr="00873D4E">
        <w:rPr>
          <w:rFonts w:ascii="Verdana" w:eastAsia="Times New Roman" w:hAnsi="Verdana" w:cs="Times New Roman"/>
          <w:b/>
          <w:bCs/>
          <w:color w:val="0000FF"/>
          <w:szCs w:val="20"/>
        </w:rPr>
        <w:t>”</w:t>
      </w:r>
      <w:r w:rsidR="002518F8" w:rsidRPr="002518F8">
        <w:rPr>
          <w:rFonts w:ascii="Verdana" w:eastAsia="Times New Roman" w:hAnsi="Verdana" w:cs="Times New Roman"/>
          <w:b/>
          <w:bCs/>
          <w:color w:val="0000FF"/>
          <w:szCs w:val="20"/>
        </w:rPr>
        <w:t xml:space="preserve"> ”</w:t>
      </w:r>
      <w:r w:rsidR="002518F8">
        <w:rPr>
          <w:rFonts w:ascii="Verdana" w:eastAsia="Times New Roman" w:hAnsi="Verdana" w:cs="Times New Roman"/>
          <w:b/>
          <w:bCs/>
          <w:color w:val="0000FF"/>
          <w:szCs w:val="20"/>
        </w:rPr>
        <w:t>(2357)</w:t>
      </w:r>
      <w:r w:rsidRPr="00873D4E">
        <w:rPr>
          <w:rFonts w:ascii="Verdana" w:eastAsia="Times New Roman" w:hAnsi="Verdana" w:cs="Times New Roman"/>
          <w:b/>
          <w:bCs/>
          <w:color w:val="0000FF"/>
          <w:szCs w:val="20"/>
        </w:rPr>
        <w:t>.</w:t>
      </w:r>
      <w:r w:rsidRPr="00C34B6A">
        <w:rPr>
          <w:rFonts w:ascii="Arial" w:eastAsia="Times New Roman" w:hAnsi="Arial" w:cs="Times New Roman"/>
          <w:b/>
          <w:color w:val="660066"/>
          <w:sz w:val="22"/>
          <w:szCs w:val="18"/>
        </w:rPr>
        <w:t xml:space="preserve"> Nelle aree di cui al presente comma è altresì consentito il cambiamento della destinazione d’uso della superficie utile lorda SUL non residenziale anche oltre il limite dei 10.000 metri quadrati di SUL a condizione che gli immobili </w:t>
      </w:r>
      <w:proofErr w:type="gramStart"/>
      <w:r w:rsidRPr="00C34B6A">
        <w:rPr>
          <w:rFonts w:ascii="Arial" w:eastAsia="Times New Roman" w:hAnsi="Arial" w:cs="Times New Roman"/>
          <w:b/>
          <w:color w:val="660066"/>
          <w:sz w:val="22"/>
          <w:szCs w:val="18"/>
        </w:rPr>
        <w:t>ad</w:t>
      </w:r>
      <w:proofErr w:type="gramEnd"/>
      <w:r w:rsidRPr="00C34B6A">
        <w:rPr>
          <w:rFonts w:ascii="Arial" w:eastAsia="Times New Roman" w:hAnsi="Arial" w:cs="Times New Roman"/>
          <w:b/>
          <w:color w:val="660066"/>
          <w:sz w:val="22"/>
          <w:szCs w:val="18"/>
        </w:rPr>
        <w:t xml:space="preserve"> uso residenziali realizzati siano interamente destinati  all’edilizia residenziale sociale alle condizioni previste dal regolamento di cui al com</w:t>
      </w:r>
      <w:r w:rsidR="00873D4E">
        <w:rPr>
          <w:rFonts w:ascii="Arial" w:eastAsia="Times New Roman" w:hAnsi="Arial" w:cs="Times New Roman"/>
          <w:b/>
          <w:color w:val="660066"/>
          <w:sz w:val="22"/>
          <w:szCs w:val="18"/>
        </w:rPr>
        <w:t>m</w:t>
      </w:r>
      <w:r w:rsidRPr="00C34B6A">
        <w:rPr>
          <w:rFonts w:ascii="Arial" w:eastAsia="Times New Roman" w:hAnsi="Arial" w:cs="Times New Roman"/>
          <w:b/>
          <w:color w:val="660066"/>
          <w:sz w:val="22"/>
          <w:szCs w:val="18"/>
        </w:rPr>
        <w:t xml:space="preserve">a 1 bis e che una quota non inferiore al 10% del piano attuativo </w:t>
      </w:r>
      <w:r w:rsidR="00873D4E">
        <w:rPr>
          <w:rFonts w:ascii="Verdana" w:eastAsia="Times New Roman" w:hAnsi="Verdana" w:cs="Times New Roman"/>
          <w:b/>
          <w:bCs/>
          <w:color w:val="0000FF"/>
          <w:szCs w:val="20"/>
        </w:rPr>
        <w:t>CIVITA: SOSTITUITO “</w:t>
      </w:r>
      <w:r w:rsidR="00873D4E" w:rsidRPr="005C6351">
        <w:rPr>
          <w:rFonts w:ascii="Verdana" w:eastAsia="Times New Roman" w:hAnsi="Verdana" w:cs="Times New Roman"/>
          <w:bCs/>
          <w:color w:val="0000FF"/>
          <w:szCs w:val="20"/>
        </w:rPr>
        <w:t>del piano attuativo</w:t>
      </w:r>
      <w:r w:rsidR="00873D4E">
        <w:rPr>
          <w:rFonts w:ascii="Verdana" w:eastAsia="Times New Roman" w:hAnsi="Verdana" w:cs="Times New Roman"/>
          <w:b/>
          <w:bCs/>
          <w:color w:val="0000FF"/>
          <w:szCs w:val="20"/>
        </w:rPr>
        <w:t>”</w:t>
      </w:r>
      <w:r w:rsidR="00873D4E" w:rsidRPr="00C34B6A">
        <w:rPr>
          <w:rFonts w:ascii="Arial" w:eastAsia="Times New Roman" w:hAnsi="Arial" w:cs="Times New Roman"/>
          <w:b/>
          <w:color w:val="660066"/>
          <w:sz w:val="22"/>
          <w:szCs w:val="18"/>
        </w:rPr>
        <w:t xml:space="preserve"> </w:t>
      </w:r>
      <w:r w:rsidR="00873D4E">
        <w:rPr>
          <w:rFonts w:ascii="Arial" w:eastAsia="Times New Roman" w:hAnsi="Arial" w:cs="Times New Roman"/>
          <w:b/>
          <w:color w:val="660066"/>
          <w:sz w:val="22"/>
          <w:szCs w:val="18"/>
        </w:rPr>
        <w:t xml:space="preserve"> </w:t>
      </w:r>
      <w:r w:rsidR="00873D4E" w:rsidRPr="002518F8">
        <w:rPr>
          <w:rFonts w:ascii="Verdana" w:eastAsia="Times New Roman" w:hAnsi="Verdana" w:cs="Times New Roman"/>
          <w:b/>
          <w:bCs/>
          <w:color w:val="0000FF"/>
          <w:szCs w:val="20"/>
        </w:rPr>
        <w:t>con “</w:t>
      </w:r>
      <w:r w:rsidR="002518F8" w:rsidRPr="002518F8">
        <w:rPr>
          <w:rFonts w:ascii="Verdana" w:eastAsia="Times New Roman" w:hAnsi="Verdana" w:cs="Times New Roman"/>
          <w:b/>
          <w:bCs/>
          <w:color w:val="0000FF"/>
          <w:szCs w:val="20"/>
        </w:rPr>
        <w:t>della superficie oggetto del cambio di destinazione d’uso”</w:t>
      </w:r>
      <w:r w:rsidR="002518F8">
        <w:rPr>
          <w:rFonts w:ascii="Verdana" w:eastAsia="Times New Roman" w:hAnsi="Verdana" w:cs="Times New Roman"/>
          <w:b/>
          <w:bCs/>
          <w:color w:val="0000FF"/>
          <w:szCs w:val="20"/>
        </w:rPr>
        <w:t>(2357)</w:t>
      </w:r>
      <w:r w:rsidR="002518F8">
        <w:rPr>
          <w:rFonts w:ascii="Arial" w:eastAsia="Times New Roman" w:hAnsi="Arial" w:cs="Times New Roman"/>
          <w:b/>
          <w:color w:val="660066"/>
          <w:sz w:val="22"/>
          <w:szCs w:val="18"/>
        </w:rPr>
        <w:t xml:space="preserve"> </w:t>
      </w:r>
      <w:r w:rsidRPr="00C34B6A">
        <w:rPr>
          <w:rFonts w:ascii="Arial" w:eastAsia="Times New Roman" w:hAnsi="Arial" w:cs="Times New Roman"/>
          <w:b/>
          <w:color w:val="660066"/>
          <w:sz w:val="22"/>
          <w:szCs w:val="18"/>
        </w:rPr>
        <w:t>rimanga destinata a funzioni non residenziali. La disciplina prevista dal presente comma</w:t>
      </w:r>
      <w:proofErr w:type="gramStart"/>
      <w:r w:rsidRPr="00C34B6A">
        <w:rPr>
          <w:rFonts w:ascii="Arial" w:eastAsia="Times New Roman" w:hAnsi="Arial" w:cs="Times New Roman"/>
          <w:b/>
          <w:color w:val="660066"/>
          <w:sz w:val="22"/>
          <w:szCs w:val="18"/>
        </w:rPr>
        <w:t xml:space="preserve">  </w:t>
      </w:r>
      <w:proofErr w:type="gramEnd"/>
      <w:r w:rsidRPr="00C34B6A">
        <w:rPr>
          <w:rFonts w:ascii="Arial" w:eastAsia="Times New Roman" w:hAnsi="Arial" w:cs="Times New Roman"/>
          <w:b/>
          <w:color w:val="660066"/>
          <w:sz w:val="22"/>
          <w:szCs w:val="18"/>
        </w:rPr>
        <w:t xml:space="preserve">è applicabile  anche alle aree ubicate all’interno dei piani attuativi di iniziativa pubblica o privata decaduti e </w:t>
      </w:r>
      <w:proofErr w:type="spellStart"/>
      <w:r w:rsidRPr="00C34B6A">
        <w:rPr>
          <w:rFonts w:ascii="Arial" w:eastAsia="Times New Roman" w:hAnsi="Arial" w:cs="Times New Roman"/>
          <w:b/>
          <w:color w:val="660066"/>
          <w:sz w:val="22"/>
          <w:szCs w:val="18"/>
        </w:rPr>
        <w:t>ridisciplinati</w:t>
      </w:r>
      <w:proofErr w:type="spellEnd"/>
      <w:r w:rsidRPr="00C34B6A">
        <w:rPr>
          <w:rFonts w:ascii="Arial" w:eastAsia="Times New Roman" w:hAnsi="Arial" w:cs="Times New Roman"/>
          <w:b/>
          <w:color w:val="660066"/>
          <w:sz w:val="22"/>
          <w:szCs w:val="18"/>
        </w:rPr>
        <w:t xml:space="preserve"> dallo strumento urbanistico generale, </w:t>
      </w:r>
      <w:proofErr w:type="spellStart"/>
      <w:r w:rsidRPr="00C34B6A">
        <w:rPr>
          <w:rFonts w:ascii="Arial" w:eastAsia="Times New Roman" w:hAnsi="Arial" w:cs="Times New Roman"/>
          <w:b/>
          <w:color w:val="660066"/>
          <w:sz w:val="22"/>
          <w:szCs w:val="18"/>
        </w:rPr>
        <w:t>purchè</w:t>
      </w:r>
      <w:proofErr w:type="spellEnd"/>
      <w:r w:rsidRPr="00C34B6A">
        <w:rPr>
          <w:rFonts w:ascii="Arial" w:eastAsia="Times New Roman" w:hAnsi="Arial" w:cs="Times New Roman"/>
          <w:b/>
          <w:color w:val="660066"/>
          <w:sz w:val="22"/>
          <w:szCs w:val="18"/>
        </w:rPr>
        <w:t xml:space="preserve"> ne sia stata mantenuta l’edificabilità</w:t>
      </w:r>
    </w:p>
    <w:p w:rsidR="00001C16" w:rsidRPr="00167C90" w:rsidRDefault="00BD085E" w:rsidP="009D314A">
      <w:pPr>
        <w:jc w:val="both"/>
        <w:rPr>
          <w:rFonts w:ascii="Times" w:cs="Times"/>
          <w:i/>
          <w:color w:val="008000"/>
          <w:sz w:val="22"/>
        </w:rPr>
      </w:pPr>
      <w:r w:rsidRPr="00167C90">
        <w:rPr>
          <w:rFonts w:ascii="Times" w:cs="Times"/>
          <w:sz w:val="22"/>
        </w:rPr>
        <w:t xml:space="preserve">. </w:t>
      </w:r>
      <w:proofErr w:type="gramStart"/>
      <w:r w:rsidRPr="00167C90">
        <w:rPr>
          <w:rFonts w:ascii="Times" w:cs="Times"/>
          <w:i/>
          <w:color w:val="008000"/>
          <w:sz w:val="22"/>
        </w:rPr>
        <w:t>(6e</w:t>
      </w:r>
      <w:proofErr w:type="gramEnd"/>
      <w:r w:rsidRPr="00167C90">
        <w:rPr>
          <w:rFonts w:ascii="Times" w:cs="Times"/>
          <w:i/>
          <w:color w:val="008000"/>
          <w:sz w:val="22"/>
        </w:rPr>
        <w:t xml:space="preserve">)  Comma sostituito dall'articolo 1, comma 6, lettera e), della legge regionale 6 agosto 2012, n. 12 </w:t>
      </w:r>
    </w:p>
    <w:p w:rsidR="00DA4E7D" w:rsidRPr="00167C90" w:rsidRDefault="00DA4E7D">
      <w:pPr>
        <w:rPr>
          <w:sz w:val="22"/>
        </w:rPr>
      </w:pPr>
    </w:p>
    <w:p w:rsidR="00B73A15" w:rsidRPr="00C34B6A" w:rsidRDefault="00BD085E" w:rsidP="00B73A15">
      <w:pPr>
        <w:jc w:val="both"/>
        <w:rPr>
          <w:rFonts w:ascii="Arial" w:eastAsia="Times New Roman" w:hAnsi="Arial" w:cs="Times New Roman"/>
          <w:b/>
          <w:color w:val="660066"/>
          <w:sz w:val="22"/>
          <w:szCs w:val="18"/>
        </w:rPr>
      </w:pPr>
      <w:r w:rsidRPr="00C34B6A">
        <w:rPr>
          <w:rFonts w:ascii="Arial" w:hAnsi="Arial" w:cs="Times"/>
          <w:sz w:val="22"/>
        </w:rPr>
        <w:t xml:space="preserve">4. </w:t>
      </w:r>
      <w:r w:rsidR="00B73A15" w:rsidRPr="00C34B6A">
        <w:rPr>
          <w:rFonts w:ascii="Arial" w:eastAsia="Times New Roman" w:hAnsi="Arial" w:cs="Times New Roman"/>
          <w:sz w:val="22"/>
          <w:szCs w:val="18"/>
        </w:rPr>
        <w:t xml:space="preserve">Fermo restando quanto stabilito dal comma </w:t>
      </w:r>
      <w:proofErr w:type="gramStart"/>
      <w:r w:rsidR="00B73A15" w:rsidRPr="00C34B6A">
        <w:rPr>
          <w:rFonts w:ascii="Arial" w:eastAsia="Times New Roman" w:hAnsi="Arial" w:cs="Times New Roman"/>
          <w:sz w:val="22"/>
          <w:szCs w:val="18"/>
        </w:rPr>
        <w:t>1</w:t>
      </w:r>
      <w:proofErr w:type="gramEnd"/>
      <w:r w:rsidR="00B73A15" w:rsidRPr="00C34B6A">
        <w:rPr>
          <w:rFonts w:ascii="Arial" w:eastAsia="Times New Roman" w:hAnsi="Arial" w:cs="Times New Roman"/>
          <w:sz w:val="22"/>
          <w:szCs w:val="18"/>
        </w:rPr>
        <w:t xml:space="preserve"> sono consentiti cambi di destinazione d’uso a residenziale degli edifici adibiti a strutture sanitarie private che cessano l’attività sanitaria in conseguenza di quanto previsto nei piani regionali di rientro della rete ospedaliera o nel piano di rientro dal disavanzo sanitario, nonché di tutti i provvedimenti ad essi connessi. </w:t>
      </w:r>
      <w:r w:rsidR="00B73A15" w:rsidRPr="00C34B6A">
        <w:rPr>
          <w:rFonts w:ascii="Arial" w:eastAsia="Times New Roman" w:hAnsi="Arial" w:cs="Times New Roman"/>
          <w:b/>
          <w:color w:val="660066"/>
          <w:sz w:val="22"/>
          <w:szCs w:val="18"/>
        </w:rPr>
        <w:t>AGGIUNTO: Inoltre, ai sensi del comma1, sono consentiti cambi di destinazione d’uso a residenziale degli edifici adibiti ad alloggi temporanei per l’emergenza abitativa in forza di atti e contratti con la pubblica  amministrazione, che alla</w:t>
      </w:r>
      <w:proofErr w:type="gramStart"/>
      <w:r w:rsidR="00B73A15" w:rsidRPr="00C34B6A">
        <w:rPr>
          <w:rFonts w:ascii="Arial" w:eastAsia="Times New Roman" w:hAnsi="Arial" w:cs="Times New Roman"/>
          <w:b/>
          <w:color w:val="660066"/>
          <w:sz w:val="22"/>
          <w:szCs w:val="18"/>
        </w:rPr>
        <w:t xml:space="preserve">  </w:t>
      </w:r>
      <w:proofErr w:type="gramEnd"/>
      <w:r w:rsidR="00B73A15" w:rsidRPr="00C34B6A">
        <w:rPr>
          <w:rFonts w:ascii="Arial" w:eastAsia="Times New Roman" w:hAnsi="Arial" w:cs="Times New Roman"/>
          <w:b/>
          <w:color w:val="660066"/>
          <w:sz w:val="22"/>
          <w:szCs w:val="18"/>
        </w:rPr>
        <w:t xml:space="preserve">data del 31 dicembre 2013 siamo dismessi o abbiano ricevuto lettera di disdetta, anche ai soli fini di </w:t>
      </w:r>
      <w:proofErr w:type="spellStart"/>
      <w:r w:rsidR="00B73A15" w:rsidRPr="00C34B6A">
        <w:rPr>
          <w:rFonts w:ascii="Arial" w:eastAsia="Times New Roman" w:hAnsi="Arial" w:cs="Times New Roman"/>
          <w:b/>
          <w:color w:val="660066"/>
          <w:sz w:val="22"/>
          <w:szCs w:val="18"/>
        </w:rPr>
        <w:t>ricontrattazione</w:t>
      </w:r>
      <w:proofErr w:type="spellEnd"/>
      <w:r w:rsidR="00B73A15" w:rsidRPr="00C34B6A">
        <w:rPr>
          <w:rFonts w:ascii="Arial" w:eastAsia="Times New Roman" w:hAnsi="Arial" w:cs="Times New Roman"/>
          <w:b/>
          <w:color w:val="660066"/>
          <w:sz w:val="22"/>
          <w:szCs w:val="18"/>
        </w:rPr>
        <w:t xml:space="preserve"> dei termini o che non possano più proseguire l’attività emergenziale per manifesta volontà dell’amministrazione in conseguenza di quanto previsto dal decreto legge 6 luglio 2012,n.95 (Disposizioni urgenti per la revisione  della spesa pubblica con invarianza dei servizi ai cittadini nonché misure di rafforzamento patrimoniale delle  imprese del settore bancario) convertito, con modificazioni, dalla legge 7 agosto 2012, n.135 nonché di tutti i provvedimenti delle stesse amministrazioni pubbliche ad esso connessi.</w:t>
      </w:r>
    </w:p>
    <w:p w:rsidR="00F97EE6" w:rsidRDefault="00BD085E" w:rsidP="00F1670A">
      <w:pPr>
        <w:jc w:val="both"/>
        <w:rPr>
          <w:rFonts w:ascii="Times" w:cs="Times"/>
          <w:sz w:val="22"/>
        </w:rPr>
      </w:pPr>
      <w:r w:rsidRPr="00167C90">
        <w:rPr>
          <w:rFonts w:ascii="Times" w:cs="Times"/>
          <w:sz w:val="22"/>
        </w:rPr>
        <w:t>5</w:t>
      </w:r>
      <w:r w:rsidR="00F1670A" w:rsidRPr="00F1670A">
        <w:rPr>
          <w:rFonts w:ascii="Verdana" w:eastAsia="Times New Roman" w:hAnsi="Verdana" w:cs="Times New Roman"/>
          <w:sz w:val="18"/>
          <w:szCs w:val="18"/>
        </w:rPr>
        <w:t xml:space="preserve"> </w:t>
      </w:r>
      <w:r w:rsidR="00F1670A" w:rsidRPr="00F1670A">
        <w:rPr>
          <w:rFonts w:asciiTheme="majorHAnsi" w:eastAsia="Times New Roman" w:hAnsiTheme="majorHAnsi" w:cs="Times New Roman"/>
          <w:sz w:val="22"/>
          <w:szCs w:val="18"/>
        </w:rPr>
        <w:t xml:space="preserve">Gli interventi di cui al comma </w:t>
      </w:r>
      <w:proofErr w:type="gramStart"/>
      <w:r w:rsidR="00F1670A" w:rsidRPr="00F1670A">
        <w:rPr>
          <w:rFonts w:asciiTheme="majorHAnsi" w:eastAsia="Times New Roman" w:hAnsiTheme="majorHAnsi" w:cs="Times New Roman"/>
          <w:sz w:val="22"/>
          <w:szCs w:val="18"/>
        </w:rPr>
        <w:t>1</w:t>
      </w:r>
      <w:proofErr w:type="gramEnd"/>
      <w:r w:rsidR="00F1670A" w:rsidRPr="00F1670A">
        <w:rPr>
          <w:rFonts w:asciiTheme="majorHAnsi" w:eastAsia="Times New Roman" w:hAnsiTheme="majorHAnsi" w:cs="Times New Roman"/>
          <w:b/>
          <w:sz w:val="22"/>
          <w:szCs w:val="18"/>
        </w:rPr>
        <w:t xml:space="preserve">, </w:t>
      </w:r>
      <w:r w:rsidR="008266F4" w:rsidRPr="008266F4">
        <w:rPr>
          <w:rFonts w:ascii="Arial" w:eastAsia="Times New Roman" w:hAnsi="Arial" w:cs="Times New Roman"/>
          <w:b/>
          <w:sz w:val="22"/>
          <w:szCs w:val="18"/>
        </w:rPr>
        <w:t xml:space="preserve">AGGIUNTO: </w:t>
      </w:r>
      <w:r w:rsidR="00F1670A" w:rsidRPr="008266F4">
        <w:rPr>
          <w:rFonts w:ascii="Arial" w:eastAsia="Times New Roman" w:hAnsi="Arial" w:cs="Times New Roman"/>
          <w:b/>
          <w:sz w:val="22"/>
          <w:szCs w:val="18"/>
        </w:rPr>
        <w:t>3 e 4</w:t>
      </w:r>
      <w:r w:rsidR="008266F4" w:rsidRPr="008266F4">
        <w:rPr>
          <w:rFonts w:ascii="Arial" w:eastAsia="Times New Roman" w:hAnsi="Arial" w:cs="Times New Roman"/>
          <w:b/>
          <w:color w:val="660066"/>
          <w:sz w:val="22"/>
          <w:szCs w:val="18"/>
        </w:rPr>
        <w:t>*</w:t>
      </w:r>
      <w:r w:rsidR="00F1670A" w:rsidRPr="00F1670A">
        <w:rPr>
          <w:rFonts w:asciiTheme="majorHAnsi" w:eastAsia="Times New Roman" w:hAnsiTheme="majorHAnsi" w:cs="Times New Roman"/>
          <w:sz w:val="22"/>
          <w:szCs w:val="18"/>
        </w:rPr>
        <w:t xml:space="preserve"> devono essere realizzati nel rispetto di quanto previsto dalla </w:t>
      </w:r>
      <w:r w:rsidR="00F1670A" w:rsidRPr="00F1670A">
        <w:rPr>
          <w:rFonts w:asciiTheme="majorHAnsi" w:hAnsiTheme="majorHAnsi" w:cs="Times"/>
          <w:sz w:val="22"/>
        </w:rPr>
        <w:t xml:space="preserve">normativa statale e regionale in materia di sostenibilità </w:t>
      </w:r>
      <w:proofErr w:type="spellStart"/>
      <w:r w:rsidR="00F1670A" w:rsidRPr="00F1670A">
        <w:rPr>
          <w:rFonts w:asciiTheme="majorHAnsi" w:hAnsiTheme="majorHAnsi" w:cs="Times"/>
          <w:sz w:val="22"/>
        </w:rPr>
        <w:t>energetico-ambientale</w:t>
      </w:r>
      <w:proofErr w:type="spellEnd"/>
      <w:r w:rsidR="00F1670A" w:rsidRPr="00F1670A">
        <w:rPr>
          <w:rFonts w:asciiTheme="majorHAnsi" w:hAnsiTheme="majorHAnsi" w:cs="Times"/>
          <w:sz w:val="22"/>
        </w:rPr>
        <w:t xml:space="preserve"> e di bioedilizia e, in particolare, dal d.lgs. 192/2005 nonché dalla l.r. 6/2008 e successive modifiche, dal</w:t>
      </w:r>
      <w:r w:rsidR="00F1670A" w:rsidRPr="00F1670A">
        <w:rPr>
          <w:rFonts w:ascii="Times" w:cs="Times"/>
          <w:sz w:val="22"/>
        </w:rPr>
        <w:t xml:space="preserve"> dpr. </w:t>
      </w:r>
      <w:proofErr w:type="gramStart"/>
      <w:r w:rsidR="00F1670A" w:rsidRPr="00F1670A">
        <w:rPr>
          <w:rFonts w:ascii="Times" w:cs="Times"/>
          <w:sz w:val="22"/>
        </w:rPr>
        <w:t>59/2009 e dal decreto del Ministero dello Sviluppo economico 26 giugno 2009.</w:t>
      </w:r>
      <w:proofErr w:type="gramEnd"/>
    </w:p>
    <w:p w:rsidR="00F97EE6" w:rsidRDefault="00F97EE6" w:rsidP="00F1670A">
      <w:pPr>
        <w:jc w:val="both"/>
        <w:rPr>
          <w:rFonts w:ascii="Times" w:cs="Times"/>
          <w:sz w:val="22"/>
        </w:rPr>
      </w:pPr>
    </w:p>
    <w:p w:rsidR="00F97EE6" w:rsidRDefault="00F97EE6" w:rsidP="00F1670A">
      <w:pPr>
        <w:jc w:val="both"/>
        <w:rPr>
          <w:rFonts w:ascii="Times" w:cs="Times"/>
          <w:sz w:val="22"/>
        </w:rPr>
      </w:pPr>
    </w:p>
    <w:p w:rsidR="00F97EE6" w:rsidRPr="00F97EE6" w:rsidRDefault="00F97EE6" w:rsidP="00F1670A">
      <w:pPr>
        <w:jc w:val="both"/>
        <w:rPr>
          <w:rFonts w:ascii="Verdana" w:eastAsia="Times New Roman" w:hAnsi="Verdana" w:cs="Times New Roman"/>
          <w:color w:val="FF0000"/>
          <w:sz w:val="18"/>
          <w:szCs w:val="18"/>
        </w:rPr>
      </w:pPr>
      <w:r w:rsidRPr="00F97EE6">
        <w:rPr>
          <w:rFonts w:ascii="Verdana" w:eastAsia="Times New Roman" w:hAnsi="Verdana" w:cs="Times New Roman"/>
          <w:b/>
          <w:color w:val="FF0000"/>
          <w:sz w:val="18"/>
          <w:szCs w:val="18"/>
        </w:rPr>
        <w:t>6.</w:t>
      </w:r>
      <w:r w:rsidRPr="00F97EE6">
        <w:rPr>
          <w:rFonts w:ascii="Verdana" w:eastAsia="Times New Roman" w:hAnsi="Verdana" w:cs="Times New Roman"/>
          <w:color w:val="FF0000"/>
          <w:sz w:val="18"/>
          <w:szCs w:val="18"/>
        </w:rPr>
        <w:t xml:space="preserve"> </w:t>
      </w:r>
      <w:r w:rsidR="00BE4EBF">
        <w:rPr>
          <w:rFonts w:ascii="Verdana" w:eastAsia="Times New Roman" w:hAnsi="Verdana" w:cs="Times New Roman"/>
          <w:color w:val="FF0000"/>
          <w:sz w:val="18"/>
          <w:szCs w:val="18"/>
        </w:rPr>
        <w:t>TAGLIATO</w:t>
      </w:r>
      <w:r w:rsidR="004F32DD">
        <w:rPr>
          <w:rFonts w:ascii="Verdana" w:eastAsia="Times New Roman" w:hAnsi="Verdana" w:cs="Times New Roman"/>
          <w:color w:val="FF0000"/>
          <w:sz w:val="18"/>
          <w:szCs w:val="18"/>
        </w:rPr>
        <w:t xml:space="preserve"> (IN QUANTO INSERITO IN ALTRO COMMA)</w:t>
      </w:r>
      <w:r w:rsidR="00BE4EBF">
        <w:rPr>
          <w:rFonts w:ascii="Verdana" w:eastAsia="Times New Roman" w:hAnsi="Verdana" w:cs="Times New Roman"/>
          <w:color w:val="FF0000"/>
          <w:sz w:val="18"/>
          <w:szCs w:val="18"/>
        </w:rPr>
        <w:t xml:space="preserve">: </w:t>
      </w:r>
      <w:r w:rsidRPr="00F97EE6">
        <w:rPr>
          <w:rFonts w:ascii="Verdana" w:eastAsia="Times New Roman" w:hAnsi="Verdana" w:cs="Times New Roman"/>
          <w:color w:val="FF0000"/>
          <w:sz w:val="18"/>
          <w:szCs w:val="18"/>
        </w:rPr>
        <w:t xml:space="preserve">Fatto salvo quanto previsto dal comma </w:t>
      </w:r>
      <w:proofErr w:type="gramStart"/>
      <w:r w:rsidRPr="00F97EE6">
        <w:rPr>
          <w:rFonts w:ascii="Verdana" w:eastAsia="Times New Roman" w:hAnsi="Verdana" w:cs="Times New Roman"/>
          <w:color w:val="FF0000"/>
          <w:sz w:val="18"/>
          <w:szCs w:val="18"/>
        </w:rPr>
        <w:t>4</w:t>
      </w:r>
      <w:proofErr w:type="gramEnd"/>
      <w:r w:rsidRPr="00F97EE6">
        <w:rPr>
          <w:rFonts w:ascii="Verdana" w:eastAsia="Times New Roman" w:hAnsi="Verdana" w:cs="Times New Roman"/>
          <w:color w:val="FF0000"/>
          <w:sz w:val="18"/>
          <w:szCs w:val="18"/>
        </w:rPr>
        <w:t xml:space="preserve">, la realizzazione degli interventi di cui al comma 1 è subordinata all’esistenza delle opere di urbanizzazione primaria e degli standard urbanistici di cui agli articoli 3 e 5 del decreto del Ministro per i lavori pubblici 2 aprile 1968, n. 1444 ovvero, al loro adeguamento o realizzazione, in relazione al maggior carico urbanistico connesso al previsto aumento di volume o di superficie utile degli edifici esistenti, nonché alla realizzazione dei parcheggi di cui all’articolo 41 </w:t>
      </w:r>
      <w:proofErr w:type="spellStart"/>
      <w:r w:rsidRPr="00F97EE6">
        <w:rPr>
          <w:rFonts w:ascii="Verdana" w:eastAsia="Times New Roman" w:hAnsi="Verdana" w:cs="Times New Roman"/>
          <w:color w:val="FF0000"/>
          <w:sz w:val="18"/>
          <w:szCs w:val="18"/>
        </w:rPr>
        <w:t>sexies</w:t>
      </w:r>
      <w:proofErr w:type="spellEnd"/>
      <w:r w:rsidRPr="00F97EE6">
        <w:rPr>
          <w:rFonts w:ascii="Verdana" w:eastAsia="Times New Roman" w:hAnsi="Verdana" w:cs="Times New Roman"/>
          <w:color w:val="FF0000"/>
          <w:sz w:val="18"/>
          <w:szCs w:val="18"/>
        </w:rPr>
        <w:t xml:space="preserve"> della l. 1150/1942.</w:t>
      </w:r>
    </w:p>
    <w:p w:rsidR="00F1670A" w:rsidRPr="000C6C2F" w:rsidRDefault="00BD085E" w:rsidP="00F1670A">
      <w:pPr>
        <w:jc w:val="both"/>
        <w:rPr>
          <w:rFonts w:ascii="Times" w:cs="Times"/>
          <w:i/>
          <w:color w:val="008000"/>
          <w:sz w:val="22"/>
        </w:rPr>
      </w:pPr>
      <w:r w:rsidRPr="00F1670A">
        <w:rPr>
          <w:rFonts w:ascii="Times" w:cs="Times"/>
          <w:sz w:val="22"/>
        </w:rPr>
        <w:br/>
      </w:r>
      <w:r w:rsidRPr="000C6C2F">
        <w:rPr>
          <w:rFonts w:ascii="Times" w:cs="Times"/>
          <w:sz w:val="22"/>
        </w:rPr>
        <w:t xml:space="preserve">6. </w:t>
      </w:r>
      <w:proofErr w:type="spellStart"/>
      <w:r w:rsidR="00BE4EBF" w:rsidRPr="00BE4EBF">
        <w:rPr>
          <w:rFonts w:ascii="Arial" w:hAnsi="Arial" w:cs="Times"/>
          <w:b/>
          <w:sz w:val="22"/>
        </w:rPr>
        <w:t>SOSTITUITO</w:t>
      </w:r>
      <w:r w:rsidR="002D5157" w:rsidRPr="002D5157">
        <w:rPr>
          <w:rFonts w:ascii="Arial" w:hAnsi="Arial" w:cs="Times"/>
          <w:b/>
          <w:color w:val="660066"/>
          <w:sz w:val="22"/>
        </w:rPr>
        <w:t>*</w:t>
      </w:r>
      <w:proofErr w:type="spellEnd"/>
      <w:r w:rsidR="00BE4EBF" w:rsidRPr="00BE4EBF">
        <w:rPr>
          <w:rFonts w:ascii="Arial" w:hAnsi="Arial" w:cs="Times"/>
          <w:b/>
          <w:sz w:val="22"/>
        </w:rPr>
        <w:t xml:space="preserve"> </w:t>
      </w:r>
      <w:r w:rsidR="00F1670A" w:rsidRPr="00BE4EBF">
        <w:rPr>
          <w:rFonts w:ascii="Arial" w:eastAsia="Times New Roman" w:hAnsi="Arial" w:cs="Times New Roman"/>
          <w:b/>
          <w:iCs/>
          <w:sz w:val="22"/>
          <w:szCs w:val="18"/>
        </w:rPr>
        <w:t>L</w:t>
      </w:r>
      <w:r w:rsidR="00F1670A" w:rsidRPr="00C34B6A">
        <w:rPr>
          <w:rFonts w:ascii="Arial" w:eastAsia="Times New Roman" w:hAnsi="Arial" w:cs="Times New Roman"/>
          <w:b/>
          <w:iCs/>
          <w:sz w:val="22"/>
          <w:szCs w:val="18"/>
        </w:rPr>
        <w:t xml:space="preserve">a realizzazione degli interventi di cui ai commi </w:t>
      </w:r>
      <w:proofErr w:type="gramStart"/>
      <w:r w:rsidR="00F1670A" w:rsidRPr="00C34B6A">
        <w:rPr>
          <w:rFonts w:ascii="Arial" w:eastAsia="Times New Roman" w:hAnsi="Arial" w:cs="Times New Roman"/>
          <w:b/>
          <w:sz w:val="22"/>
          <w:szCs w:val="18"/>
        </w:rPr>
        <w:t>1</w:t>
      </w:r>
      <w:proofErr w:type="gramEnd"/>
      <w:r w:rsidR="00F1670A" w:rsidRPr="00C34B6A">
        <w:rPr>
          <w:rFonts w:ascii="Arial" w:eastAsia="Times New Roman" w:hAnsi="Arial" w:cs="Times New Roman"/>
          <w:b/>
          <w:sz w:val="22"/>
          <w:szCs w:val="18"/>
        </w:rPr>
        <w:t xml:space="preserve"> </w:t>
      </w:r>
      <w:r w:rsidR="00F1670A" w:rsidRPr="00C34B6A">
        <w:rPr>
          <w:rFonts w:ascii="Arial" w:eastAsia="Times New Roman" w:hAnsi="Arial" w:cs="Times New Roman"/>
          <w:b/>
          <w:iCs/>
          <w:sz w:val="22"/>
          <w:szCs w:val="18"/>
        </w:rPr>
        <w:t xml:space="preserve">e </w:t>
      </w:r>
      <w:r w:rsidR="00F1670A" w:rsidRPr="00C34B6A">
        <w:rPr>
          <w:rFonts w:ascii="Arial" w:eastAsia="Times New Roman" w:hAnsi="Arial" w:cs="Times New Roman"/>
          <w:b/>
          <w:sz w:val="22"/>
          <w:szCs w:val="18"/>
        </w:rPr>
        <w:t xml:space="preserve">4 è </w:t>
      </w:r>
      <w:r w:rsidR="00F1670A" w:rsidRPr="00C34B6A">
        <w:rPr>
          <w:rFonts w:ascii="Arial" w:eastAsia="Times New Roman" w:hAnsi="Arial" w:cs="Times New Roman"/>
          <w:b/>
          <w:iCs/>
          <w:sz w:val="22"/>
          <w:szCs w:val="18"/>
        </w:rPr>
        <w:t xml:space="preserve">subordinata all'esistenza delle opere di urbanizzazione primaria di cui all'articolo </w:t>
      </w:r>
      <w:r w:rsidR="00F1670A" w:rsidRPr="00C34B6A">
        <w:rPr>
          <w:rFonts w:ascii="Arial" w:eastAsia="Times New Roman" w:hAnsi="Arial" w:cs="Times New Roman"/>
          <w:b/>
          <w:sz w:val="22"/>
          <w:szCs w:val="18"/>
        </w:rPr>
        <w:t xml:space="preserve">16 </w:t>
      </w:r>
      <w:r w:rsidR="00F1670A" w:rsidRPr="00C34B6A">
        <w:rPr>
          <w:rFonts w:ascii="Arial" w:eastAsia="Times New Roman" w:hAnsi="Arial" w:cs="Times New Roman"/>
          <w:b/>
          <w:iCs/>
          <w:sz w:val="22"/>
          <w:szCs w:val="18"/>
        </w:rPr>
        <w:t xml:space="preserve">del </w:t>
      </w:r>
      <w:proofErr w:type="spellStart"/>
      <w:r w:rsidR="00F1670A" w:rsidRPr="00C34B6A">
        <w:rPr>
          <w:rFonts w:ascii="Arial" w:eastAsia="Times New Roman" w:hAnsi="Arial" w:cs="Times New Roman"/>
          <w:b/>
          <w:iCs/>
          <w:sz w:val="22"/>
          <w:szCs w:val="18"/>
        </w:rPr>
        <w:t>d.P.R.</w:t>
      </w:r>
      <w:proofErr w:type="spellEnd"/>
      <w:r w:rsidR="00F1670A" w:rsidRPr="00C34B6A">
        <w:rPr>
          <w:rFonts w:ascii="Arial" w:eastAsia="Times New Roman" w:hAnsi="Arial" w:cs="Times New Roman"/>
          <w:b/>
          <w:iCs/>
          <w:sz w:val="22"/>
          <w:szCs w:val="18"/>
        </w:rPr>
        <w:t xml:space="preserve"> 380/2001, ovvero al loro adeguamento e/o realizzazione, nonché</w:t>
      </w:r>
      <w:r w:rsidR="00F1670A" w:rsidRPr="00C34B6A">
        <w:rPr>
          <w:rFonts w:ascii="Arial" w:eastAsia="Times New Roman" w:hAnsi="Arial" w:cs="Times New Roman"/>
          <w:b/>
          <w:iCs/>
          <w:color w:val="660066"/>
          <w:sz w:val="22"/>
          <w:szCs w:val="18"/>
        </w:rPr>
        <w:t xml:space="preserve">, INSERITO nel caso di sostituzione edilizia con demolizione e ricostruzione, </w:t>
      </w:r>
      <w:r w:rsidR="00F1670A" w:rsidRPr="00C34B6A">
        <w:rPr>
          <w:rFonts w:ascii="Arial" w:eastAsia="Times New Roman" w:hAnsi="Arial" w:cs="Times New Roman"/>
          <w:b/>
          <w:iCs/>
          <w:sz w:val="22"/>
          <w:szCs w:val="18"/>
        </w:rPr>
        <w:t xml:space="preserve"> alla dotazione dei parcheggi di cui all'articolo </w:t>
      </w:r>
      <w:r w:rsidR="00F1670A" w:rsidRPr="00C34B6A">
        <w:rPr>
          <w:rFonts w:ascii="Arial" w:eastAsia="Times New Roman" w:hAnsi="Arial" w:cs="Times New Roman"/>
          <w:b/>
          <w:sz w:val="22"/>
          <w:szCs w:val="18"/>
        </w:rPr>
        <w:t xml:space="preserve">41 </w:t>
      </w:r>
      <w:proofErr w:type="spellStart"/>
      <w:r w:rsidR="00F1670A" w:rsidRPr="00C34B6A">
        <w:rPr>
          <w:rFonts w:ascii="Arial" w:eastAsia="Times New Roman" w:hAnsi="Arial" w:cs="Times New Roman"/>
          <w:b/>
          <w:iCs/>
          <w:sz w:val="22"/>
          <w:szCs w:val="18"/>
        </w:rPr>
        <w:t>sexies</w:t>
      </w:r>
      <w:proofErr w:type="spellEnd"/>
      <w:r w:rsidR="00F1670A" w:rsidRPr="00C34B6A">
        <w:rPr>
          <w:rFonts w:ascii="Arial" w:eastAsia="Times New Roman" w:hAnsi="Arial" w:cs="Times New Roman"/>
          <w:b/>
          <w:iCs/>
          <w:sz w:val="22"/>
          <w:szCs w:val="18"/>
        </w:rPr>
        <w:t xml:space="preserve"> della legge 1150/1942. Nel caso in cui l'intervento preveda l'incremento di volume </w:t>
      </w:r>
      <w:r w:rsidR="00F1670A" w:rsidRPr="00C34B6A">
        <w:rPr>
          <w:rFonts w:ascii="Arial" w:eastAsia="Times New Roman" w:hAnsi="Arial" w:cs="Times New Roman"/>
          <w:b/>
          <w:sz w:val="22"/>
          <w:szCs w:val="18"/>
        </w:rPr>
        <w:t xml:space="preserve">o </w:t>
      </w:r>
      <w:r w:rsidR="00F1670A" w:rsidRPr="00C34B6A">
        <w:rPr>
          <w:rFonts w:ascii="Arial" w:eastAsia="Times New Roman" w:hAnsi="Arial" w:cs="Times New Roman"/>
          <w:b/>
          <w:iCs/>
          <w:sz w:val="22"/>
          <w:szCs w:val="18"/>
        </w:rPr>
        <w:t>superficie rispetto all'esistente, dovranno essere cedute all'amministrazione</w:t>
      </w:r>
      <w:r w:rsidR="00F1670A" w:rsidRPr="000C6C2F">
        <w:rPr>
          <w:rFonts w:ascii="Verdana" w:eastAsia="Times New Roman" w:hAnsi="Verdana" w:cs="Times New Roman"/>
          <w:b/>
          <w:iCs/>
          <w:sz w:val="22"/>
          <w:szCs w:val="18"/>
        </w:rPr>
        <w:t xml:space="preserve"> </w:t>
      </w:r>
      <w:r w:rsidR="00F1670A" w:rsidRPr="00C15091">
        <w:rPr>
          <w:rFonts w:ascii="Arial" w:eastAsia="Times New Roman" w:hAnsi="Arial" w:cs="Times New Roman"/>
          <w:b/>
          <w:iCs/>
          <w:sz w:val="22"/>
          <w:szCs w:val="18"/>
        </w:rPr>
        <w:t xml:space="preserve">le aree per gli standard urbanistici di cui agli articoli </w:t>
      </w:r>
      <w:proofErr w:type="gramStart"/>
      <w:r w:rsidR="00F1670A" w:rsidRPr="00C15091">
        <w:rPr>
          <w:rFonts w:ascii="Arial" w:eastAsia="Times New Roman" w:hAnsi="Arial" w:cs="Times New Roman"/>
          <w:b/>
          <w:sz w:val="22"/>
          <w:szCs w:val="18"/>
        </w:rPr>
        <w:t>3</w:t>
      </w:r>
      <w:proofErr w:type="gramEnd"/>
      <w:r w:rsidR="00F1670A" w:rsidRPr="00C15091">
        <w:rPr>
          <w:rFonts w:ascii="Arial" w:eastAsia="Times New Roman" w:hAnsi="Arial" w:cs="Times New Roman"/>
          <w:b/>
          <w:sz w:val="22"/>
          <w:szCs w:val="18"/>
        </w:rPr>
        <w:t xml:space="preserve"> </w:t>
      </w:r>
      <w:r w:rsidR="00F1670A" w:rsidRPr="00C15091">
        <w:rPr>
          <w:rFonts w:ascii="Arial" w:eastAsia="Times New Roman" w:hAnsi="Arial" w:cs="Times New Roman"/>
          <w:b/>
          <w:iCs/>
          <w:sz w:val="22"/>
          <w:szCs w:val="18"/>
        </w:rPr>
        <w:t xml:space="preserve">e </w:t>
      </w:r>
      <w:r w:rsidR="00F1670A" w:rsidRPr="00C15091">
        <w:rPr>
          <w:rFonts w:ascii="Arial" w:eastAsia="Times New Roman" w:hAnsi="Arial" w:cs="Times New Roman"/>
          <w:b/>
          <w:sz w:val="22"/>
          <w:szCs w:val="18"/>
        </w:rPr>
        <w:t xml:space="preserve">5 </w:t>
      </w:r>
      <w:r w:rsidR="00F1670A" w:rsidRPr="00C15091">
        <w:rPr>
          <w:rFonts w:ascii="Arial" w:eastAsia="Times New Roman" w:hAnsi="Arial" w:cs="Times New Roman"/>
          <w:b/>
          <w:iCs/>
          <w:sz w:val="22"/>
          <w:szCs w:val="18"/>
        </w:rPr>
        <w:t xml:space="preserve">del decreto del Ministro per </w:t>
      </w:r>
      <w:r w:rsidR="00F1670A" w:rsidRPr="00C15091">
        <w:rPr>
          <w:rFonts w:ascii="Arial" w:eastAsia="Times New Roman" w:hAnsi="Arial" w:cs="Times New Roman"/>
          <w:b/>
          <w:sz w:val="22"/>
          <w:szCs w:val="18"/>
        </w:rPr>
        <w:t xml:space="preserve">i </w:t>
      </w:r>
      <w:r w:rsidR="00F1670A" w:rsidRPr="00C15091">
        <w:rPr>
          <w:rFonts w:ascii="Arial" w:eastAsia="Times New Roman" w:hAnsi="Arial" w:cs="Times New Roman"/>
          <w:b/>
          <w:iCs/>
          <w:sz w:val="22"/>
          <w:szCs w:val="18"/>
        </w:rPr>
        <w:t xml:space="preserve">lavori pubblici </w:t>
      </w:r>
      <w:r w:rsidR="00F1670A" w:rsidRPr="00C15091">
        <w:rPr>
          <w:rFonts w:ascii="Arial" w:eastAsia="Times New Roman" w:hAnsi="Arial" w:cs="Times New Roman"/>
          <w:b/>
          <w:sz w:val="22"/>
          <w:szCs w:val="18"/>
        </w:rPr>
        <w:t xml:space="preserve">2 </w:t>
      </w:r>
      <w:r w:rsidR="00F1670A" w:rsidRPr="00C15091">
        <w:rPr>
          <w:rFonts w:ascii="Arial" w:eastAsia="Times New Roman" w:hAnsi="Arial" w:cs="Times New Roman"/>
          <w:b/>
          <w:iCs/>
          <w:sz w:val="22"/>
          <w:szCs w:val="18"/>
        </w:rPr>
        <w:t xml:space="preserve">aprile </w:t>
      </w:r>
      <w:r w:rsidR="00F1670A" w:rsidRPr="00C15091">
        <w:rPr>
          <w:rFonts w:ascii="Arial" w:eastAsia="Times New Roman" w:hAnsi="Arial" w:cs="Times New Roman"/>
          <w:b/>
          <w:sz w:val="22"/>
          <w:szCs w:val="18"/>
        </w:rPr>
        <w:t xml:space="preserve">1968. </w:t>
      </w:r>
      <w:r w:rsidR="00F1670A" w:rsidRPr="00C15091">
        <w:rPr>
          <w:rFonts w:ascii="Arial" w:eastAsia="Times New Roman" w:hAnsi="Arial" w:cs="Times New Roman"/>
          <w:b/>
          <w:iCs/>
          <w:sz w:val="22"/>
          <w:szCs w:val="18"/>
        </w:rPr>
        <w:t xml:space="preserve">Gli standard urbanistici connessi all'incremento di volume </w:t>
      </w:r>
      <w:r w:rsidR="00F1670A" w:rsidRPr="00C15091">
        <w:rPr>
          <w:rFonts w:ascii="Arial" w:eastAsia="Times New Roman" w:hAnsi="Arial" w:cs="Times New Roman"/>
          <w:b/>
          <w:sz w:val="22"/>
          <w:szCs w:val="18"/>
        </w:rPr>
        <w:t xml:space="preserve">o </w:t>
      </w:r>
      <w:r w:rsidR="00F1670A" w:rsidRPr="00C15091">
        <w:rPr>
          <w:rFonts w:ascii="Arial" w:eastAsia="Times New Roman" w:hAnsi="Arial" w:cs="Times New Roman"/>
          <w:b/>
          <w:iCs/>
          <w:sz w:val="22"/>
          <w:szCs w:val="18"/>
        </w:rPr>
        <w:t xml:space="preserve">di superficie, </w:t>
      </w:r>
      <w:r w:rsidR="00F1670A" w:rsidRPr="00C15091">
        <w:rPr>
          <w:rFonts w:ascii="Arial" w:eastAsia="Times New Roman" w:hAnsi="Arial" w:cs="Times New Roman"/>
          <w:b/>
          <w:iCs/>
          <w:color w:val="FF0000"/>
          <w:sz w:val="22"/>
          <w:szCs w:val="18"/>
        </w:rPr>
        <w:t>ELIMINATO ad eccezione di quelli necessari a realizzare le opere di urbanizzazione primaria</w:t>
      </w:r>
      <w:r w:rsidR="00F1670A" w:rsidRPr="00C15091">
        <w:rPr>
          <w:rFonts w:ascii="Arial" w:eastAsia="Times New Roman" w:hAnsi="Arial" w:cs="Times New Roman"/>
          <w:b/>
          <w:iCs/>
          <w:sz w:val="22"/>
          <w:szCs w:val="18"/>
        </w:rPr>
        <w:t xml:space="preserve">, possono essere </w:t>
      </w:r>
      <w:proofErr w:type="gramStart"/>
      <w:r w:rsidR="00F1670A" w:rsidRPr="00C15091">
        <w:rPr>
          <w:rFonts w:ascii="Arial" w:eastAsia="Times New Roman" w:hAnsi="Arial" w:cs="Times New Roman"/>
          <w:b/>
          <w:iCs/>
          <w:sz w:val="22"/>
          <w:szCs w:val="18"/>
        </w:rPr>
        <w:t>reperiti</w:t>
      </w:r>
      <w:proofErr w:type="gramEnd"/>
      <w:r w:rsidR="00F1670A" w:rsidRPr="00C15091">
        <w:rPr>
          <w:rFonts w:ascii="Arial" w:eastAsia="Times New Roman" w:hAnsi="Arial" w:cs="Times New Roman"/>
          <w:b/>
          <w:iCs/>
          <w:sz w:val="22"/>
          <w:szCs w:val="18"/>
        </w:rPr>
        <w:t xml:space="preserve"> su aree adiacenti ovvero su aree accessibili all'interno di un raggio di influenza di 1.000 metri dall'area di intervento, </w:t>
      </w:r>
      <w:r w:rsidR="00F1670A" w:rsidRPr="00C15091">
        <w:rPr>
          <w:rFonts w:ascii="Arial" w:eastAsia="Times New Roman" w:hAnsi="Arial" w:cs="Times New Roman"/>
          <w:b/>
          <w:sz w:val="22"/>
          <w:szCs w:val="18"/>
        </w:rPr>
        <w:t xml:space="preserve">o </w:t>
      </w:r>
      <w:r w:rsidR="00F1670A" w:rsidRPr="00C15091">
        <w:rPr>
          <w:rFonts w:ascii="Arial" w:eastAsia="Times New Roman" w:hAnsi="Arial" w:cs="Times New Roman"/>
          <w:b/>
          <w:iCs/>
          <w:sz w:val="22"/>
          <w:szCs w:val="18"/>
        </w:rPr>
        <w:t xml:space="preserve">in alternativa attraverso il pagamento di un contributo straordinario, </w:t>
      </w:r>
      <w:r w:rsidR="00F1670A" w:rsidRPr="00C15091">
        <w:rPr>
          <w:rFonts w:ascii="Arial" w:eastAsia="Times New Roman" w:hAnsi="Arial" w:cs="Times New Roman"/>
          <w:b/>
          <w:iCs/>
          <w:color w:val="FF0000"/>
          <w:sz w:val="22"/>
          <w:szCs w:val="18"/>
        </w:rPr>
        <w:t xml:space="preserve">ELIMINATO per la quota di aree destinate a standard urbanistici non reperite, </w:t>
      </w:r>
      <w:r w:rsidR="00F1670A" w:rsidRPr="00C15091">
        <w:rPr>
          <w:rFonts w:ascii="Arial" w:eastAsia="Times New Roman" w:hAnsi="Arial" w:cs="Times New Roman"/>
          <w:b/>
          <w:iCs/>
          <w:color w:val="660066"/>
          <w:sz w:val="22"/>
          <w:szCs w:val="18"/>
        </w:rPr>
        <w:t>SOSTITUITO CON</w:t>
      </w:r>
      <w:r w:rsidR="00F1670A" w:rsidRPr="00C15091">
        <w:rPr>
          <w:rFonts w:ascii="Arial" w:eastAsia="Times New Roman" w:hAnsi="Arial" w:cs="Times New Roman"/>
          <w:b/>
          <w:iCs/>
          <w:color w:val="FF0000"/>
          <w:sz w:val="22"/>
          <w:szCs w:val="18"/>
        </w:rPr>
        <w:t xml:space="preserve"> </w:t>
      </w:r>
      <w:r w:rsidR="00F1670A" w:rsidRPr="00C15091">
        <w:rPr>
          <w:rFonts w:ascii="Arial" w:eastAsia="Times New Roman" w:hAnsi="Arial" w:cs="Times New Roman"/>
          <w:b/>
          <w:iCs/>
          <w:color w:val="660066"/>
          <w:sz w:val="22"/>
          <w:szCs w:val="18"/>
        </w:rPr>
        <w:t>commisurato alla volumetria  che determina la quota di standard urbanistici non reperiti e</w:t>
      </w:r>
      <w:r w:rsidR="00F1670A" w:rsidRPr="00C15091">
        <w:rPr>
          <w:rFonts w:ascii="Arial" w:eastAsia="Times New Roman" w:hAnsi="Arial" w:cs="Times New Roman"/>
          <w:b/>
          <w:iCs/>
          <w:color w:val="FF0000"/>
          <w:sz w:val="22"/>
          <w:szCs w:val="18"/>
        </w:rPr>
        <w:t xml:space="preserve"> </w:t>
      </w:r>
      <w:r w:rsidR="00F1670A" w:rsidRPr="00C15091">
        <w:rPr>
          <w:rFonts w:ascii="Arial" w:eastAsia="Times New Roman" w:hAnsi="Arial" w:cs="Times New Roman"/>
          <w:b/>
          <w:iCs/>
          <w:sz w:val="22"/>
          <w:szCs w:val="18"/>
        </w:rPr>
        <w:t xml:space="preserve">pari al 50 per cento del contributo di costruzione dovuto ai sensi dell'articolo </w:t>
      </w:r>
      <w:r w:rsidR="00F1670A" w:rsidRPr="00C15091">
        <w:rPr>
          <w:rFonts w:ascii="Arial" w:eastAsia="Times New Roman" w:hAnsi="Arial" w:cs="Times New Roman"/>
          <w:b/>
          <w:sz w:val="22"/>
          <w:szCs w:val="18"/>
        </w:rPr>
        <w:t xml:space="preserve">16 </w:t>
      </w:r>
      <w:r w:rsidR="00F1670A" w:rsidRPr="00C15091">
        <w:rPr>
          <w:rFonts w:ascii="Arial" w:eastAsia="Times New Roman" w:hAnsi="Arial" w:cs="Times New Roman"/>
          <w:b/>
          <w:iCs/>
          <w:sz w:val="22"/>
          <w:szCs w:val="18"/>
        </w:rPr>
        <w:t xml:space="preserve">del </w:t>
      </w:r>
      <w:proofErr w:type="spellStart"/>
      <w:r w:rsidR="00F1670A" w:rsidRPr="00C15091">
        <w:rPr>
          <w:rFonts w:ascii="Arial" w:eastAsia="Times New Roman" w:hAnsi="Arial" w:cs="Times New Roman"/>
          <w:b/>
          <w:iCs/>
          <w:sz w:val="22"/>
          <w:szCs w:val="18"/>
        </w:rPr>
        <w:t>d.P.R.</w:t>
      </w:r>
      <w:proofErr w:type="spellEnd"/>
      <w:r w:rsidR="00F1670A" w:rsidRPr="00C15091">
        <w:rPr>
          <w:rFonts w:ascii="Arial" w:eastAsia="Times New Roman" w:hAnsi="Arial" w:cs="Times New Roman"/>
          <w:b/>
          <w:iCs/>
          <w:sz w:val="22"/>
          <w:szCs w:val="18"/>
        </w:rPr>
        <w:t xml:space="preserve"> 380/2001, a condizione che gli introiti siano vincolati Alla realizzazione di opere pubbliche nell'area interessata dall'intervento.</w:t>
      </w:r>
      <w:r w:rsidRPr="000C6C2F">
        <w:rPr>
          <w:rFonts w:ascii="Times" w:cs="Times"/>
          <w:color w:val="FF0000"/>
          <w:sz w:val="22"/>
        </w:rPr>
        <w:t xml:space="preserve"> </w:t>
      </w:r>
      <w:proofErr w:type="gramStart"/>
      <w:r w:rsidRPr="000C6C2F">
        <w:rPr>
          <w:rFonts w:ascii="Times" w:cs="Times"/>
          <w:i/>
          <w:color w:val="008000"/>
          <w:sz w:val="22"/>
        </w:rPr>
        <w:t>(6f</w:t>
      </w:r>
      <w:proofErr w:type="gramEnd"/>
      <w:r w:rsidRPr="000C6C2F">
        <w:rPr>
          <w:rFonts w:ascii="Times" w:cs="Times"/>
          <w:i/>
          <w:color w:val="008000"/>
          <w:sz w:val="22"/>
        </w:rPr>
        <w:t>)  Comma modificato dall'articolo 1, comma 6, lettera f), della legge regionale 6 agosto 2012, n. 12</w:t>
      </w:r>
      <w:r w:rsidR="00CA28C2" w:rsidRPr="000C6C2F">
        <w:rPr>
          <w:rFonts w:ascii="Times" w:cs="Times"/>
          <w:i/>
          <w:color w:val="008000"/>
          <w:sz w:val="22"/>
        </w:rPr>
        <w:t xml:space="preserve"> </w:t>
      </w:r>
      <w:r w:rsidRPr="000C6C2F">
        <w:rPr>
          <w:rFonts w:ascii="Times" w:cs="Times"/>
          <w:i/>
          <w:color w:val="008000"/>
          <w:sz w:val="22"/>
        </w:rPr>
        <w:t xml:space="preserve"> </w:t>
      </w:r>
    </w:p>
    <w:p w:rsidR="00F1670A" w:rsidRPr="000C6C2F" w:rsidRDefault="00F1670A" w:rsidP="00F1670A">
      <w:pPr>
        <w:jc w:val="both"/>
        <w:rPr>
          <w:rFonts w:ascii="Times" w:cs="Times"/>
          <w:i/>
          <w:color w:val="008000"/>
          <w:sz w:val="22"/>
        </w:rPr>
      </w:pPr>
    </w:p>
    <w:p w:rsidR="00F1670A" w:rsidRPr="00F1670A" w:rsidRDefault="005D4033" w:rsidP="00F1670A">
      <w:pPr>
        <w:jc w:val="both"/>
        <w:rPr>
          <w:rFonts w:asciiTheme="majorHAnsi" w:eastAsia="Times New Roman" w:hAnsiTheme="majorHAnsi" w:cs="Times New Roman"/>
          <w:b/>
          <w:iCs/>
          <w:sz w:val="22"/>
          <w:szCs w:val="18"/>
        </w:rPr>
      </w:pPr>
      <w:proofErr w:type="spellStart"/>
      <w:r w:rsidRPr="005D4033">
        <w:rPr>
          <w:rFonts w:ascii="Arial" w:eastAsia="Times New Roman" w:hAnsi="Arial" w:cs="Times New Roman"/>
          <w:b/>
          <w:sz w:val="22"/>
          <w:szCs w:val="18"/>
        </w:rPr>
        <w:t>AGGIUNTO</w:t>
      </w:r>
      <w:r w:rsidR="002D5157">
        <w:rPr>
          <w:rFonts w:ascii="Arial" w:eastAsia="Times New Roman" w:hAnsi="Arial" w:cs="Times New Roman"/>
          <w:b/>
          <w:sz w:val="22"/>
          <w:szCs w:val="18"/>
        </w:rPr>
        <w:t>*</w:t>
      </w:r>
      <w:proofErr w:type="spellEnd"/>
      <w:r>
        <w:rPr>
          <w:rFonts w:asciiTheme="majorHAnsi" w:eastAsia="Times New Roman" w:hAnsiTheme="majorHAnsi" w:cs="Times New Roman"/>
          <w:b/>
          <w:sz w:val="22"/>
          <w:szCs w:val="18"/>
        </w:rPr>
        <w:t xml:space="preserve"> </w:t>
      </w:r>
      <w:r w:rsidR="00F1670A" w:rsidRPr="00F1670A">
        <w:rPr>
          <w:rFonts w:asciiTheme="majorHAnsi" w:eastAsia="Times New Roman" w:hAnsiTheme="majorHAnsi" w:cs="Times New Roman"/>
          <w:b/>
          <w:sz w:val="22"/>
          <w:szCs w:val="18"/>
        </w:rPr>
        <w:t xml:space="preserve">6 bis </w:t>
      </w:r>
      <w:r w:rsidR="00F1670A" w:rsidRPr="00F1670A">
        <w:rPr>
          <w:rFonts w:asciiTheme="majorHAnsi" w:eastAsia="Times New Roman" w:hAnsiTheme="majorHAnsi" w:cs="Times New Roman"/>
          <w:b/>
          <w:iCs/>
          <w:sz w:val="22"/>
          <w:szCs w:val="18"/>
        </w:rPr>
        <w:t xml:space="preserve">Al fine di implementare la qualità urbana nel territorio limitrofo agli ambiti </w:t>
      </w:r>
      <w:proofErr w:type="gramStart"/>
      <w:r w:rsidR="00F1670A" w:rsidRPr="00F1670A">
        <w:rPr>
          <w:rFonts w:asciiTheme="majorHAnsi" w:eastAsia="Times New Roman" w:hAnsiTheme="majorHAnsi" w:cs="Times New Roman"/>
          <w:b/>
          <w:iCs/>
          <w:sz w:val="22"/>
          <w:szCs w:val="18"/>
        </w:rPr>
        <w:t>di</w:t>
      </w:r>
      <w:r w:rsidR="00F1670A" w:rsidRPr="00F1670A">
        <w:rPr>
          <w:rFonts w:asciiTheme="majorHAnsi" w:hAnsiTheme="majorHAnsi" w:cs="Times New Roman"/>
          <w:iCs/>
          <w:sz w:val="22"/>
        </w:rPr>
        <w:t xml:space="preserve"> </w:t>
      </w:r>
      <w:proofErr w:type="gramEnd"/>
      <w:r w:rsidR="00F1670A" w:rsidRPr="00F1670A">
        <w:rPr>
          <w:rFonts w:asciiTheme="majorHAnsi" w:eastAsia="Times New Roman" w:hAnsiTheme="majorHAnsi" w:cs="Times New Roman"/>
          <w:b/>
          <w:iCs/>
          <w:sz w:val="22"/>
          <w:szCs w:val="18"/>
        </w:rPr>
        <w:t xml:space="preserve">intervento, l'importo degli oneri di urbanizzazione derivanti dai medesimi interventi e da eventuali contributi straordinari relativi agli standard di cui al precedente comma 6 è utilizzato esclusivamente per realizzare le opere pubbliche nel perimetro dell'intervento stesso o nel territorio circostante e comunque, fino alla sua utilizzazione, l'importo di cui sopra è vincolato a tale scopo in apposito capitolo del bilancio </w:t>
      </w:r>
      <w:proofErr w:type="spellStart"/>
      <w:r w:rsidR="00F1670A" w:rsidRPr="00F1670A">
        <w:rPr>
          <w:rFonts w:asciiTheme="majorHAnsi" w:eastAsia="Times New Roman" w:hAnsiTheme="majorHAnsi" w:cs="Times New Roman"/>
          <w:b/>
          <w:iCs/>
          <w:sz w:val="22"/>
          <w:szCs w:val="18"/>
        </w:rPr>
        <w:t>comunale</w:t>
      </w:r>
      <w:r w:rsidRPr="005D4033">
        <w:rPr>
          <w:rFonts w:asciiTheme="majorHAnsi" w:eastAsia="Times New Roman" w:hAnsiTheme="majorHAnsi" w:cs="Times New Roman"/>
          <w:b/>
          <w:iCs/>
          <w:color w:val="660066"/>
          <w:sz w:val="22"/>
          <w:szCs w:val="18"/>
        </w:rPr>
        <w:t>*</w:t>
      </w:r>
      <w:proofErr w:type="spellEnd"/>
    </w:p>
    <w:p w:rsidR="00F1670A" w:rsidRDefault="00F1670A" w:rsidP="00F1670A">
      <w:pPr>
        <w:jc w:val="both"/>
        <w:rPr>
          <w:rFonts w:ascii="Times" w:cs="Times"/>
          <w:i/>
          <w:color w:val="008000"/>
          <w:sz w:val="22"/>
        </w:rPr>
      </w:pPr>
    </w:p>
    <w:p w:rsidR="003F7793" w:rsidRPr="000C6C2F" w:rsidRDefault="00F1670A" w:rsidP="003F7793">
      <w:pPr>
        <w:jc w:val="both"/>
        <w:rPr>
          <w:rFonts w:ascii="Arial" w:eastAsia="Times New Roman" w:hAnsi="Arial" w:cs="Times New Roman"/>
          <w:sz w:val="22"/>
          <w:szCs w:val="18"/>
        </w:rPr>
      </w:pPr>
      <w:r w:rsidRPr="000C6C2F">
        <w:rPr>
          <w:rFonts w:ascii="Arial" w:hAnsi="Arial" w:cs="Times"/>
          <w:b/>
          <w:color w:val="660066"/>
          <w:sz w:val="22"/>
        </w:rPr>
        <w:t xml:space="preserve">7 </w:t>
      </w:r>
      <w:r w:rsidR="003F7793" w:rsidRPr="000C6C2F">
        <w:rPr>
          <w:rFonts w:ascii="Arial" w:eastAsia="Times New Roman" w:hAnsi="Arial" w:cs="Times New Roman"/>
          <w:sz w:val="22"/>
          <w:szCs w:val="18"/>
        </w:rPr>
        <w:t xml:space="preserve">Nel caso in cui gli interventi previsti al comma </w:t>
      </w:r>
      <w:proofErr w:type="gramStart"/>
      <w:r w:rsidR="003F7793" w:rsidRPr="000C6C2F">
        <w:rPr>
          <w:rFonts w:ascii="Arial" w:eastAsia="Times New Roman" w:hAnsi="Arial" w:cs="Times New Roman"/>
          <w:sz w:val="22"/>
          <w:szCs w:val="18"/>
        </w:rPr>
        <w:t>1</w:t>
      </w:r>
      <w:proofErr w:type="gramEnd"/>
      <w:r w:rsidR="003F7793" w:rsidRPr="000C6C2F">
        <w:rPr>
          <w:rFonts w:ascii="Arial" w:eastAsia="Times New Roman" w:hAnsi="Arial" w:cs="Times New Roman"/>
          <w:sz w:val="22"/>
          <w:szCs w:val="18"/>
        </w:rPr>
        <w:t xml:space="preserve"> riguardino un edificio </w:t>
      </w:r>
      <w:r w:rsidR="003F7793" w:rsidRPr="000C6C2F">
        <w:rPr>
          <w:rFonts w:ascii="Arial" w:eastAsia="Times New Roman" w:hAnsi="Arial" w:cs="Times New Roman"/>
          <w:b/>
          <w:color w:val="660066"/>
          <w:sz w:val="22"/>
          <w:szCs w:val="18"/>
        </w:rPr>
        <w:t>INSERITO o una parte di edificio</w:t>
      </w:r>
      <w:r w:rsidR="003F7793" w:rsidRPr="000C6C2F">
        <w:rPr>
          <w:rFonts w:ascii="Arial" w:eastAsia="Times New Roman" w:hAnsi="Arial" w:cs="Times New Roman"/>
          <w:sz w:val="22"/>
          <w:szCs w:val="18"/>
        </w:rPr>
        <w:t xml:space="preserve"> con una superficie utile inferiore a 500 metri quadrati o riguardino un immobile edificato in un comune con popolazione inferiore a 15.000 abitanti o un immobile ricompreso all’interno di un piano di recupero approvato ai sensi della l.r. 2 maggio 1980, n. 28 (Norme concernenti l'abusivismo edilizio ed il recupero dei nuclei edilizi sorti spontaneamente) e successive modifiche, può non applicarsi la condizione di cui al comma 1, lettera c), purché l’interessato corrisponda, prima dell’ultimazione dei lavori, il pagamento di un importo pari al 20 per cento del corrispondente valore catastale determinato ai fini dell’imponibile ICI o si impegni alla realizzazione di opere pubbliche di interesse dell’amministrazione comunale di pari importo.</w:t>
      </w:r>
    </w:p>
    <w:p w:rsidR="00CA28C2" w:rsidRPr="00167C90" w:rsidRDefault="00CA28C2" w:rsidP="003F7793">
      <w:pPr>
        <w:jc w:val="both"/>
        <w:rPr>
          <w:rFonts w:ascii="Times" w:cs="Times"/>
          <w:b/>
          <w:color w:val="660066"/>
          <w:sz w:val="22"/>
        </w:rPr>
      </w:pPr>
    </w:p>
    <w:p w:rsidR="006D0E3C" w:rsidRPr="00167C90" w:rsidRDefault="00BD085E">
      <w:pPr>
        <w:rPr>
          <w:rFonts w:ascii="Times" w:cs="Times"/>
          <w:i/>
          <w:color w:val="008000"/>
          <w:sz w:val="22"/>
        </w:rPr>
      </w:pPr>
      <w:r w:rsidRPr="00167C90">
        <w:rPr>
          <w:rFonts w:ascii="Times" w:cs="Times"/>
          <w:sz w:val="22"/>
        </w:rPr>
        <w:t>8. Le disposizioni previste dal presente articolo possono riguardare anche interventi di ristrutturazione edilizia finalizzati al cambio di destinazione d</w:t>
      </w:r>
      <w:r w:rsidRPr="00167C90">
        <w:rPr>
          <w:rFonts w:ascii="Times" w:cs="Times"/>
          <w:sz w:val="22"/>
        </w:rPr>
        <w:t>’</w:t>
      </w:r>
      <w:r w:rsidRPr="00167C90">
        <w:rPr>
          <w:rFonts w:ascii="Times" w:cs="Times"/>
          <w:sz w:val="22"/>
        </w:rPr>
        <w:t xml:space="preserve">uso in residenziale di edifici, o parti di essi, </w:t>
      </w:r>
      <w:proofErr w:type="gramStart"/>
      <w:r w:rsidRPr="00167C90">
        <w:rPr>
          <w:rFonts w:ascii="Times" w:cs="Times"/>
          <w:sz w:val="22"/>
        </w:rPr>
        <w:t>aventi destinazione non residenziale</w:t>
      </w:r>
      <w:proofErr w:type="gramEnd"/>
      <w:r w:rsidRPr="00167C90">
        <w:rPr>
          <w:rFonts w:ascii="Times" w:cs="Times"/>
          <w:sz w:val="22"/>
        </w:rPr>
        <w:t xml:space="preserve"> anche non dismessi ricadenti all</w:t>
      </w:r>
      <w:r w:rsidRPr="00167C90">
        <w:rPr>
          <w:rFonts w:ascii="Times" w:cs="Times"/>
          <w:sz w:val="22"/>
        </w:rPr>
        <w:t>’</w:t>
      </w:r>
      <w:r w:rsidRPr="00167C90">
        <w:rPr>
          <w:rFonts w:ascii="Times" w:cs="Times"/>
          <w:sz w:val="22"/>
        </w:rPr>
        <w:t>interno dei</w:t>
      </w:r>
      <w:r w:rsidR="00C808E9">
        <w:rPr>
          <w:rFonts w:ascii="Times" w:cs="Times"/>
          <w:sz w:val="22"/>
        </w:rPr>
        <w:t xml:space="preserve"> </w:t>
      </w:r>
      <w:r w:rsidR="00C808E9" w:rsidRPr="00167C90">
        <w:rPr>
          <w:rFonts w:ascii="Times" w:cs="Times"/>
          <w:sz w:val="22"/>
        </w:rPr>
        <w:t>bonifica</w:t>
      </w:r>
      <w:r w:rsidR="00C808E9">
        <w:rPr>
          <w:rFonts w:ascii="Times" w:cs="Times"/>
          <w:sz w:val="22"/>
        </w:rPr>
        <w:t xml:space="preserve"> </w:t>
      </w:r>
      <w:r w:rsidR="00C808E9" w:rsidRPr="00D20355">
        <w:rPr>
          <w:rFonts w:ascii="Verdana" w:eastAsia="Times New Roman" w:hAnsi="Verdana" w:cs="Times New Roman"/>
          <w:b/>
          <w:bCs/>
          <w:color w:val="0000FF"/>
          <w:szCs w:val="20"/>
        </w:rPr>
        <w:t xml:space="preserve">CIVITA: </w:t>
      </w:r>
      <w:r w:rsidR="00C808E9">
        <w:rPr>
          <w:rFonts w:ascii="Verdana" w:eastAsia="Times New Roman" w:hAnsi="Verdana" w:cs="Times New Roman"/>
          <w:b/>
          <w:bCs/>
          <w:color w:val="0000FF"/>
          <w:szCs w:val="20"/>
        </w:rPr>
        <w:t>sostituito (2359):</w:t>
      </w:r>
      <w:r w:rsidRPr="00167C90">
        <w:rPr>
          <w:rFonts w:ascii="Times" w:cs="Times"/>
          <w:sz w:val="22"/>
        </w:rPr>
        <w:t xml:space="preserve"> </w:t>
      </w:r>
      <w:r w:rsidR="00C808E9">
        <w:rPr>
          <w:rFonts w:ascii="Times" w:cs="Times"/>
          <w:sz w:val="22"/>
        </w:rPr>
        <w:t>“</w:t>
      </w:r>
      <w:r w:rsidR="00C808E9" w:rsidRPr="005C6351">
        <w:rPr>
          <w:rFonts w:ascii="Verdana" w:eastAsia="Times New Roman" w:hAnsi="Verdana" w:cs="Times New Roman"/>
          <w:bCs/>
          <w:color w:val="0000FF"/>
          <w:szCs w:val="20"/>
        </w:rPr>
        <w:t>possono riguardare anche interventi di ristrutturazione edilizia finalizzati al cambio di destinazione d’uso in residenziale di edifici, o parti di essi, aventi destinazione non residenziale anche non dismessi ricadenti all’interno dei</w:t>
      </w:r>
      <w:r w:rsidR="00C808E9">
        <w:rPr>
          <w:rFonts w:ascii="Verdana" w:eastAsia="Times New Roman" w:hAnsi="Verdana" w:cs="Times New Roman"/>
          <w:b/>
          <w:bCs/>
          <w:color w:val="0000FF"/>
          <w:szCs w:val="20"/>
        </w:rPr>
        <w:t>” CON: “si applicano anche ai”</w:t>
      </w:r>
      <w:r w:rsidR="00C808E9" w:rsidRPr="00167C90">
        <w:rPr>
          <w:rFonts w:ascii="Times" w:cs="Times"/>
          <w:sz w:val="22"/>
        </w:rPr>
        <w:t xml:space="preserve"> </w:t>
      </w:r>
      <w:r w:rsidR="00C808E9">
        <w:rPr>
          <w:rFonts w:ascii="Times" w:cs="Times"/>
          <w:sz w:val="22"/>
        </w:rPr>
        <w:t xml:space="preserve"> </w:t>
      </w:r>
      <w:r w:rsidRPr="00167C90">
        <w:rPr>
          <w:rFonts w:ascii="Times" w:cs="Times"/>
          <w:sz w:val="22"/>
        </w:rPr>
        <w:t>piani di zona di cui alla legge 18 aprile 1962, n. 167 (Disposizioni per favorire l'acquisizione di aree fabbricabili per l'edilizia economica e popolare) e successive modifiche o all</w:t>
      </w:r>
      <w:r w:rsidRPr="00167C90">
        <w:rPr>
          <w:rFonts w:ascii="Times" w:cs="Times"/>
          <w:sz w:val="22"/>
        </w:rPr>
        <w:t>’</w:t>
      </w:r>
      <w:r w:rsidRPr="00167C90">
        <w:rPr>
          <w:rFonts w:ascii="Times" w:cs="Times"/>
          <w:sz w:val="22"/>
        </w:rPr>
        <w:t>interno dei piani di recupero di cui alla l.r. 28/1980 e successive modifiche.</w:t>
      </w:r>
      <w:r w:rsidR="00C808E9" w:rsidRPr="00C808E9">
        <w:rPr>
          <w:rFonts w:ascii="Verdana" w:eastAsia="Times New Roman" w:hAnsi="Verdana" w:cs="Times New Roman"/>
          <w:b/>
          <w:bCs/>
          <w:color w:val="0000FF"/>
          <w:szCs w:val="20"/>
        </w:rPr>
        <w:t xml:space="preserve"> </w:t>
      </w:r>
      <w:r w:rsidR="00C808E9" w:rsidRPr="00D20355">
        <w:rPr>
          <w:rFonts w:ascii="Verdana" w:eastAsia="Times New Roman" w:hAnsi="Verdana" w:cs="Times New Roman"/>
          <w:b/>
          <w:bCs/>
          <w:color w:val="0000FF"/>
          <w:szCs w:val="20"/>
        </w:rPr>
        <w:t xml:space="preserve">CIVITA: </w:t>
      </w:r>
      <w:r w:rsidR="00C808E9">
        <w:rPr>
          <w:rFonts w:ascii="Verdana" w:eastAsia="Times New Roman" w:hAnsi="Verdana" w:cs="Times New Roman"/>
          <w:b/>
          <w:bCs/>
          <w:color w:val="0000FF"/>
          <w:szCs w:val="20"/>
        </w:rPr>
        <w:t>sostituito: “</w:t>
      </w:r>
      <w:proofErr w:type="gramStart"/>
      <w:r w:rsidR="00C808E9" w:rsidRPr="005C6351">
        <w:rPr>
          <w:rFonts w:ascii="Verdana" w:eastAsia="Times New Roman" w:hAnsi="Verdana" w:cs="Times New Roman"/>
          <w:bCs/>
          <w:color w:val="0000FF"/>
          <w:szCs w:val="20"/>
        </w:rPr>
        <w:t>e</w:t>
      </w:r>
      <w:proofErr w:type="gramEnd"/>
      <w:r w:rsidR="00C808E9" w:rsidRPr="005C6351">
        <w:rPr>
          <w:rFonts w:ascii="Verdana" w:eastAsia="Times New Roman" w:hAnsi="Verdana" w:cs="Times New Roman"/>
          <w:bCs/>
          <w:color w:val="0000FF"/>
          <w:szCs w:val="20"/>
        </w:rPr>
        <w:t xml:space="preserve"> successive modifiche</w:t>
      </w:r>
      <w:r w:rsidR="00C808E9">
        <w:rPr>
          <w:rFonts w:ascii="Verdana" w:eastAsia="Times New Roman" w:hAnsi="Verdana" w:cs="Times New Roman"/>
          <w:b/>
          <w:bCs/>
          <w:color w:val="0000FF"/>
          <w:szCs w:val="20"/>
        </w:rPr>
        <w:t>” CON: “</w:t>
      </w:r>
      <w:proofErr w:type="spellStart"/>
      <w:r w:rsidR="00C808E9">
        <w:rPr>
          <w:rFonts w:ascii="Verdana" w:eastAsia="Times New Roman" w:hAnsi="Verdana" w:cs="Times New Roman"/>
          <w:b/>
          <w:bCs/>
          <w:color w:val="0000FF"/>
          <w:szCs w:val="20"/>
        </w:rPr>
        <w:t>ancorchè</w:t>
      </w:r>
      <w:proofErr w:type="spellEnd"/>
      <w:r w:rsidR="00C808E9">
        <w:rPr>
          <w:rFonts w:ascii="Verdana" w:eastAsia="Times New Roman" w:hAnsi="Verdana" w:cs="Times New Roman"/>
          <w:b/>
          <w:bCs/>
          <w:color w:val="0000FF"/>
          <w:szCs w:val="20"/>
        </w:rPr>
        <w:t xml:space="preserve"> decaduti o ripianificati” (2359)</w:t>
      </w:r>
      <w:r w:rsidRPr="00C808E9">
        <w:rPr>
          <w:rFonts w:ascii="Verdana" w:eastAsia="Times New Roman" w:hAnsi="Verdana" w:cs="Times New Roman"/>
          <w:b/>
          <w:bCs/>
          <w:color w:val="0000FF"/>
          <w:szCs w:val="20"/>
        </w:rPr>
        <w:br/>
      </w:r>
      <w:r w:rsidRPr="00167C90">
        <w:rPr>
          <w:rFonts w:ascii="Times" w:cs="Times"/>
          <w:sz w:val="22"/>
        </w:rPr>
        <w:t>9. I comuni istituiscono il registro degli interventi di cui al presente articolo al fine di monitorare l</w:t>
      </w:r>
      <w:r w:rsidRPr="00167C90">
        <w:rPr>
          <w:rFonts w:ascii="Times" w:cs="Times"/>
          <w:sz w:val="22"/>
        </w:rPr>
        <w:t>’</w:t>
      </w:r>
      <w:r w:rsidRPr="00167C90">
        <w:rPr>
          <w:rFonts w:ascii="Times" w:cs="Times"/>
          <w:sz w:val="22"/>
        </w:rPr>
        <w:t>incremento dei pesi insediativi nell</w:t>
      </w:r>
      <w:r w:rsidRPr="00167C90">
        <w:rPr>
          <w:rFonts w:ascii="Times" w:cs="Times"/>
          <w:sz w:val="22"/>
        </w:rPr>
        <w:t>’</w:t>
      </w:r>
      <w:r w:rsidRPr="00167C90">
        <w:rPr>
          <w:rFonts w:ascii="Times" w:cs="Times"/>
          <w:sz w:val="22"/>
        </w:rPr>
        <w:t>ambito del territorio comunale. I comuni provvedono annualmente a trasmettere i dati riepilogativi alla Regione.</w:t>
      </w:r>
      <w:r w:rsidRPr="00167C90">
        <w:rPr>
          <w:rFonts w:ascii="Lucida Grande" w:cs="Lucida Grande"/>
          <w:sz w:val="22"/>
        </w:rPr>
        <w:br/>
      </w:r>
      <w:r w:rsidRPr="00167C90">
        <w:rPr>
          <w:rFonts w:ascii="Times" w:cs="Times"/>
          <w:sz w:val="22"/>
        </w:rPr>
        <w:t xml:space="preserve">9 bis. Per i comuni ad alta tensione abitativa, nel caso di procedure di evidenza pubblica, anche in corso, finalizzate al reperimento di alloggi </w:t>
      </w:r>
      <w:proofErr w:type="gramStart"/>
      <w:r w:rsidRPr="00167C90">
        <w:rPr>
          <w:rFonts w:ascii="Times" w:cs="Times"/>
          <w:sz w:val="22"/>
        </w:rPr>
        <w:t>ed</w:t>
      </w:r>
      <w:proofErr w:type="gramEnd"/>
      <w:r w:rsidRPr="00167C90">
        <w:rPr>
          <w:rFonts w:ascii="Times" w:cs="Times"/>
          <w:sz w:val="22"/>
        </w:rPr>
        <w:t xml:space="preserve"> aree da destinare all</w:t>
      </w:r>
      <w:r w:rsidRPr="00167C90">
        <w:rPr>
          <w:rFonts w:ascii="Times" w:cs="Times"/>
          <w:sz w:val="22"/>
        </w:rPr>
        <w:t>’</w:t>
      </w:r>
      <w:r w:rsidRPr="00167C90">
        <w:rPr>
          <w:rFonts w:ascii="Times" w:cs="Times"/>
          <w:sz w:val="22"/>
        </w:rPr>
        <w:t>edilizia sociale e all</w:t>
      </w:r>
      <w:r w:rsidRPr="00167C90">
        <w:rPr>
          <w:rFonts w:ascii="Times" w:cs="Times"/>
          <w:sz w:val="22"/>
        </w:rPr>
        <w:t>’</w:t>
      </w:r>
      <w:r w:rsidRPr="00167C90">
        <w:rPr>
          <w:rFonts w:ascii="Times" w:cs="Times"/>
          <w:sz w:val="22"/>
        </w:rPr>
        <w:t>edilizia residenziale pubblica, le procedure di adozione e di eventuali controdeduzioni alle varianti allo strumento urbanistico dei progetti e dei programmi urbanistici di cui al presente articolo, sono approvate dal consiglio comunale con propria deliberazione, previe conferenze dei servizi convocate dal responsabile del procedimento, ai sensi dell</w:t>
      </w:r>
      <w:r w:rsidRPr="00167C90">
        <w:rPr>
          <w:rFonts w:ascii="Times" w:cs="Times"/>
          <w:sz w:val="22"/>
        </w:rPr>
        <w:t>’</w:t>
      </w:r>
      <w:r w:rsidRPr="00167C90">
        <w:rPr>
          <w:rFonts w:ascii="Times" w:cs="Times"/>
          <w:sz w:val="22"/>
        </w:rPr>
        <w:t>articolo 14 e seguenti della legge 7 agosto 1990, n. 241 (Nuove norme in materia di procedimento amministrativo e di diritto di accesso ai documenti amministrativi) e successive modifiche con la partecipazione delle amministrazioni interessate dall</w:t>
      </w:r>
      <w:r w:rsidRPr="00167C90">
        <w:rPr>
          <w:rFonts w:ascii="Times" w:cs="Times"/>
          <w:sz w:val="22"/>
        </w:rPr>
        <w:t>’</w:t>
      </w:r>
      <w:r w:rsidRPr="00167C90">
        <w:rPr>
          <w:rFonts w:ascii="Times" w:cs="Times"/>
          <w:sz w:val="22"/>
        </w:rPr>
        <w:t>intervento, ivi compresa la Regione e le amministrazioni preposte alla tutela del vincolo, qualora l</w:t>
      </w:r>
      <w:r w:rsidRPr="00167C90">
        <w:rPr>
          <w:rFonts w:ascii="Times" w:cs="Times"/>
          <w:sz w:val="22"/>
        </w:rPr>
        <w:t>’</w:t>
      </w:r>
      <w:r w:rsidRPr="00167C90">
        <w:rPr>
          <w:rFonts w:ascii="Times" w:cs="Times"/>
          <w:sz w:val="22"/>
        </w:rPr>
        <w:t>intervento sia ricompreso all</w:t>
      </w:r>
      <w:r w:rsidRPr="00167C90">
        <w:rPr>
          <w:rFonts w:ascii="Times" w:cs="Times"/>
          <w:sz w:val="22"/>
        </w:rPr>
        <w:t>’</w:t>
      </w:r>
      <w:r w:rsidRPr="00167C90">
        <w:rPr>
          <w:rFonts w:ascii="Times" w:cs="Times"/>
          <w:sz w:val="22"/>
        </w:rPr>
        <w:t xml:space="preserve">interno di aree di interesse culturale, ambientale o comunque vincolate. Le varianti urbanistiche contenute nei progetti e programmi sono approvate con deliberazione della Giunta regionale. Le procedure previste dal presente comma devono in ogni caso </w:t>
      </w:r>
      <w:proofErr w:type="gramStart"/>
      <w:r w:rsidRPr="00167C90">
        <w:rPr>
          <w:rFonts w:ascii="Times" w:cs="Times"/>
          <w:sz w:val="22"/>
        </w:rPr>
        <w:t>concludersi</w:t>
      </w:r>
      <w:proofErr w:type="gramEnd"/>
      <w:r w:rsidRPr="00167C90">
        <w:rPr>
          <w:rFonts w:ascii="Times" w:cs="Times"/>
          <w:sz w:val="22"/>
        </w:rPr>
        <w:t xml:space="preserve"> entro il 31 gennaio 2015. </w:t>
      </w:r>
      <w:proofErr w:type="gramStart"/>
      <w:r w:rsidRPr="00167C90">
        <w:rPr>
          <w:rFonts w:ascii="Times" w:cs="Times"/>
          <w:i/>
          <w:color w:val="008000"/>
          <w:sz w:val="22"/>
        </w:rPr>
        <w:t>(6g</w:t>
      </w:r>
      <w:proofErr w:type="gramEnd"/>
      <w:r w:rsidRPr="00167C90">
        <w:rPr>
          <w:rFonts w:ascii="Times" w:cs="Times"/>
          <w:i/>
          <w:color w:val="008000"/>
          <w:sz w:val="22"/>
        </w:rPr>
        <w:t xml:space="preserve">)  Comma inserito dall'articolo 1, comma 166 della legge regionale 13 agosto 2011, n, 12 </w:t>
      </w:r>
    </w:p>
    <w:p w:rsidR="003F7793" w:rsidRPr="000C6C2F" w:rsidRDefault="002D5157" w:rsidP="003F7793">
      <w:pPr>
        <w:jc w:val="both"/>
        <w:rPr>
          <w:rFonts w:ascii="Arial" w:eastAsia="Times New Roman" w:hAnsi="Arial" w:cs="Times New Roman"/>
          <w:b/>
          <w:iCs/>
          <w:color w:val="660066"/>
          <w:sz w:val="22"/>
          <w:szCs w:val="18"/>
        </w:rPr>
      </w:pPr>
      <w:r w:rsidRPr="002D5157">
        <w:rPr>
          <w:rFonts w:ascii="Arial" w:hAnsi="Arial" w:cs="Times"/>
          <w:b/>
          <w:sz w:val="22"/>
        </w:rPr>
        <w:t xml:space="preserve">AGGIUNTO </w:t>
      </w:r>
      <w:proofErr w:type="gramStart"/>
      <w:r w:rsidR="006D0E3C" w:rsidRPr="002D5157">
        <w:rPr>
          <w:rFonts w:ascii="Arial" w:hAnsi="Arial" w:cs="Times"/>
          <w:b/>
          <w:sz w:val="22"/>
        </w:rPr>
        <w:t>9</w:t>
      </w:r>
      <w:proofErr w:type="gramEnd"/>
      <w:r w:rsidR="006D0E3C" w:rsidRPr="002D5157">
        <w:rPr>
          <w:rFonts w:ascii="Arial" w:hAnsi="Arial" w:cs="Times"/>
          <w:b/>
          <w:sz w:val="22"/>
        </w:rPr>
        <w:t xml:space="preserve"> </w:t>
      </w:r>
      <w:proofErr w:type="spellStart"/>
      <w:r w:rsidR="006D0E3C" w:rsidRPr="002D5157">
        <w:rPr>
          <w:rFonts w:ascii="Arial" w:hAnsi="Arial" w:cs="Times"/>
          <w:b/>
          <w:sz w:val="22"/>
        </w:rPr>
        <w:t>ter</w:t>
      </w:r>
      <w:r>
        <w:rPr>
          <w:rFonts w:ascii="Arial" w:hAnsi="Arial" w:cs="Times"/>
          <w:b/>
          <w:color w:val="660066"/>
          <w:sz w:val="22"/>
        </w:rPr>
        <w:t>*</w:t>
      </w:r>
      <w:proofErr w:type="spellEnd"/>
      <w:r w:rsidR="006D0E3C" w:rsidRPr="000C6C2F">
        <w:rPr>
          <w:rFonts w:ascii="Arial" w:hAnsi="Arial" w:cs="Times"/>
          <w:b/>
          <w:color w:val="660066"/>
          <w:sz w:val="22"/>
        </w:rPr>
        <w:t xml:space="preserve"> </w:t>
      </w:r>
      <w:r w:rsidR="003F7793" w:rsidRPr="000C6C2F">
        <w:rPr>
          <w:rFonts w:ascii="Arial" w:eastAsia="Times New Roman" w:hAnsi="Arial" w:cs="Times New Roman"/>
          <w:b/>
          <w:iCs/>
          <w:sz w:val="22"/>
          <w:szCs w:val="18"/>
        </w:rPr>
        <w:t xml:space="preserve">Per tutti gli interventi di cui al presente articolo il rilascio del certificato di agibilità relativo agli immobili di edilizia privata deve essere contestuale al rilascio del certificato di agibilità relativo agli immobili di edilizia sociale a canone calmierato. </w:t>
      </w:r>
      <w:r w:rsidR="003F7793" w:rsidRPr="000C6C2F">
        <w:rPr>
          <w:rFonts w:ascii="Arial" w:eastAsia="Times New Roman" w:hAnsi="Arial" w:cs="Times New Roman"/>
          <w:b/>
          <w:iCs/>
          <w:color w:val="660066"/>
          <w:sz w:val="22"/>
          <w:szCs w:val="18"/>
        </w:rPr>
        <w:t>INSERITO</w:t>
      </w:r>
      <w:proofErr w:type="gramStart"/>
      <w:r w:rsidR="003F7793" w:rsidRPr="000C6C2F">
        <w:rPr>
          <w:rFonts w:ascii="Arial" w:eastAsia="Times New Roman" w:hAnsi="Arial" w:cs="Times New Roman"/>
          <w:b/>
          <w:iCs/>
          <w:color w:val="660066"/>
          <w:sz w:val="22"/>
          <w:szCs w:val="18"/>
        </w:rPr>
        <w:t>:</w:t>
      </w:r>
      <w:proofErr w:type="gramEnd"/>
      <w:r w:rsidR="003F7793" w:rsidRPr="000C6C2F">
        <w:rPr>
          <w:rFonts w:ascii="Arial" w:eastAsia="Times New Roman" w:hAnsi="Arial" w:cs="Times New Roman"/>
          <w:b/>
          <w:iCs/>
          <w:color w:val="660066"/>
          <w:sz w:val="22"/>
          <w:szCs w:val="18"/>
        </w:rPr>
        <w:t>E’ ammesso il rilascio il rilascio di certificati di agibilità parziale a condizione che sia rispettata la proporzione tra SUL destinata a libero mercato e SUL riservata alla locazione a canone calmierato prevista dalla norma</w:t>
      </w:r>
    </w:p>
    <w:p w:rsidR="00DA4E7D" w:rsidRPr="00160CBD" w:rsidRDefault="00BD085E" w:rsidP="003635F1">
      <w:pPr>
        <w:jc w:val="center"/>
      </w:pPr>
      <w:r w:rsidRPr="000C6C2F">
        <w:rPr>
          <w:rFonts w:ascii="Arial" w:hAnsi="Arial" w:cs="Lucida Grande"/>
          <w:sz w:val="22"/>
        </w:rPr>
        <w:br/>
      </w:r>
      <w:r w:rsidRPr="00160CBD">
        <w:rPr>
          <w:rFonts w:ascii="Times" w:cs="Times"/>
          <w:b/>
        </w:rPr>
        <w:t xml:space="preserve">Art. 3 </w:t>
      </w:r>
      <w:proofErr w:type="spellStart"/>
      <w:r w:rsidRPr="00160CBD">
        <w:rPr>
          <w:rFonts w:ascii="Times" w:cs="Times"/>
          <w:b/>
        </w:rPr>
        <w:t>quater</w:t>
      </w:r>
      <w:proofErr w:type="spellEnd"/>
    </w:p>
    <w:p w:rsidR="005F4EDD" w:rsidRPr="00160CBD" w:rsidRDefault="005F4EDD" w:rsidP="003635F1">
      <w:pPr>
        <w:jc w:val="center"/>
        <w:rPr>
          <w:rFonts w:ascii="Times" w:cs="Times"/>
          <w:i/>
          <w:color w:val="008000"/>
        </w:rPr>
      </w:pPr>
      <w:proofErr w:type="gramStart"/>
      <w:r w:rsidRPr="00160CBD">
        <w:rPr>
          <w:rFonts w:asciiTheme="majorHAnsi" w:eastAsia="Times New Roman" w:hAnsiTheme="majorHAnsi" w:cs="Times New Roman"/>
          <w:i/>
          <w:iCs/>
          <w:szCs w:val="18"/>
        </w:rPr>
        <w:t>(Interventi</w:t>
      </w:r>
      <w:proofErr w:type="gramEnd"/>
      <w:r w:rsidRPr="00160CBD">
        <w:rPr>
          <w:rFonts w:asciiTheme="majorHAnsi" w:eastAsia="Times New Roman" w:hAnsiTheme="majorHAnsi" w:cs="Times New Roman"/>
          <w:i/>
          <w:iCs/>
          <w:szCs w:val="18"/>
        </w:rPr>
        <w:t xml:space="preserve"> finalizzati al riutilizzo del patrimonio edilizio dismesso </w:t>
      </w:r>
      <w:proofErr w:type="spellStart"/>
      <w:r w:rsidR="00343AB2" w:rsidRPr="00160CBD">
        <w:rPr>
          <w:rFonts w:ascii="Arial" w:eastAsia="Times New Roman" w:hAnsi="Arial" w:cs="Times New Roman"/>
          <w:b/>
          <w:i/>
          <w:iCs/>
          <w:szCs w:val="18"/>
        </w:rPr>
        <w:t>AGGIUNTO</w:t>
      </w:r>
      <w:r w:rsidR="00343AB2" w:rsidRPr="00160CBD">
        <w:rPr>
          <w:rFonts w:ascii="Arial" w:eastAsia="Times New Roman" w:hAnsi="Arial" w:cs="Times New Roman"/>
          <w:b/>
          <w:i/>
          <w:iCs/>
          <w:color w:val="660066"/>
          <w:szCs w:val="18"/>
        </w:rPr>
        <w:t>*</w:t>
      </w:r>
      <w:proofErr w:type="spellEnd"/>
      <w:r w:rsidR="00343AB2" w:rsidRPr="00160CBD">
        <w:rPr>
          <w:rFonts w:ascii="Arial" w:eastAsia="Times New Roman" w:hAnsi="Arial" w:cs="Times New Roman"/>
          <w:b/>
          <w:i/>
          <w:iCs/>
          <w:szCs w:val="18"/>
        </w:rPr>
        <w:t xml:space="preserve"> </w:t>
      </w:r>
      <w:r w:rsidRPr="00160CBD">
        <w:rPr>
          <w:rFonts w:ascii="Arial" w:eastAsia="Times New Roman" w:hAnsi="Arial" w:cs="Times New Roman"/>
          <w:b/>
          <w:i/>
          <w:iCs/>
          <w:szCs w:val="18"/>
        </w:rPr>
        <w:t>e delle aree libere</w:t>
      </w:r>
      <w:r w:rsidRPr="00160CBD">
        <w:rPr>
          <w:rFonts w:asciiTheme="majorHAnsi" w:eastAsia="Times New Roman" w:hAnsiTheme="majorHAnsi" w:cs="Times New Roman"/>
          <w:i/>
          <w:iCs/>
          <w:szCs w:val="18"/>
        </w:rPr>
        <w:t xml:space="preserve"> attraverso il cambiamento della destinazione in altro uso non residenziale</w:t>
      </w:r>
      <w:r w:rsidRPr="00160CBD">
        <w:rPr>
          <w:rFonts w:ascii="Verdana" w:eastAsia="Times New Roman" w:hAnsi="Verdana" w:cs="Times New Roman"/>
          <w:i/>
          <w:iCs/>
          <w:szCs w:val="18"/>
        </w:rPr>
        <w:t>)</w:t>
      </w:r>
      <w:r w:rsidRPr="00160CBD">
        <w:rPr>
          <w:rFonts w:ascii="Verdana" w:eastAsia="Times New Roman" w:hAnsi="Verdana" w:cs="Times New Roman"/>
          <w:b/>
          <w:color w:val="660066"/>
          <w:szCs w:val="18"/>
        </w:rPr>
        <w:t xml:space="preserve"> </w:t>
      </w:r>
      <w:r w:rsidR="00094E4D" w:rsidRPr="00160CBD">
        <w:rPr>
          <w:rFonts w:ascii="Times" w:cs="Times"/>
          <w:i/>
          <w:color w:val="008000"/>
        </w:rPr>
        <w:t>(6h)  Articolo inserito dall'articolo 1, comma 7 della legge regionale 6 agosto 2012, n. 12</w:t>
      </w:r>
    </w:p>
    <w:p w:rsidR="00094E4D" w:rsidRPr="00160CBD" w:rsidRDefault="00094E4D" w:rsidP="00094E4D"/>
    <w:p w:rsidR="0046657F" w:rsidRPr="00167C90" w:rsidRDefault="000C6C2F" w:rsidP="0046657F">
      <w:pPr>
        <w:rPr>
          <w:i/>
          <w:sz w:val="22"/>
        </w:rPr>
      </w:pPr>
      <w:r>
        <w:rPr>
          <w:rFonts w:ascii="Times" w:cs="Times"/>
          <w:i/>
          <w:color w:val="0000FF"/>
          <w:sz w:val="22"/>
        </w:rPr>
        <w:t>(</w:t>
      </w:r>
      <w:r w:rsidR="0046657F" w:rsidRPr="00167C90">
        <w:rPr>
          <w:rFonts w:ascii="Times" w:cs="Times"/>
          <w:i/>
          <w:color w:val="0000FF"/>
          <w:sz w:val="22"/>
        </w:rPr>
        <w:t>Non sono pi</w:t>
      </w:r>
      <w:r w:rsidR="0046657F" w:rsidRPr="00167C90">
        <w:rPr>
          <w:rFonts w:ascii="Times" w:cs="Times"/>
          <w:i/>
          <w:color w:val="0000FF"/>
          <w:sz w:val="22"/>
        </w:rPr>
        <w:t>ù</w:t>
      </w:r>
      <w:r w:rsidR="0046657F" w:rsidRPr="00167C90">
        <w:rPr>
          <w:rFonts w:ascii="Times" w:cs="Times"/>
          <w:i/>
          <w:color w:val="0000FF"/>
          <w:sz w:val="22"/>
        </w:rPr>
        <w:t xml:space="preserve"> state abrogate dalla commissione</w:t>
      </w:r>
      <w:proofErr w:type="gramStart"/>
      <w:r w:rsidR="0046657F" w:rsidRPr="00167C90">
        <w:rPr>
          <w:rFonts w:ascii="Times" w:cs="Times"/>
          <w:i/>
          <w:color w:val="0000FF"/>
          <w:sz w:val="22"/>
        </w:rPr>
        <w:t xml:space="preserve">  </w:t>
      </w:r>
      <w:proofErr w:type="gramEnd"/>
      <w:r w:rsidR="0046657F" w:rsidRPr="00167C90">
        <w:rPr>
          <w:rFonts w:ascii="Times" w:cs="Times"/>
          <w:i/>
          <w:color w:val="0000FF"/>
          <w:sz w:val="22"/>
        </w:rPr>
        <w:t xml:space="preserve">le parole </w:t>
      </w:r>
      <w:r w:rsidR="0046657F" w:rsidRPr="00167C90">
        <w:rPr>
          <w:rFonts w:ascii="Times" w:cs="Times"/>
          <w:i/>
          <w:color w:val="0000FF"/>
          <w:sz w:val="22"/>
        </w:rPr>
        <w:t>“</w:t>
      </w:r>
      <w:r w:rsidR="0046657F" w:rsidRPr="00167C90">
        <w:rPr>
          <w:rFonts w:ascii="Times" w:cs="Times"/>
          <w:i/>
          <w:color w:val="0000FF"/>
          <w:sz w:val="22"/>
        </w:rPr>
        <w:t>nonch</w:t>
      </w:r>
      <w:r w:rsidR="0046657F" w:rsidRPr="00167C90">
        <w:rPr>
          <w:rFonts w:ascii="Times" w:cs="Times"/>
          <w:i/>
          <w:color w:val="0000FF"/>
          <w:sz w:val="22"/>
        </w:rPr>
        <w:t>é</w:t>
      </w:r>
      <w:r w:rsidR="0046657F" w:rsidRPr="00167C90">
        <w:rPr>
          <w:rFonts w:ascii="Times" w:cs="Times"/>
          <w:i/>
          <w:color w:val="0000FF"/>
          <w:sz w:val="22"/>
        </w:rPr>
        <w:t xml:space="preserve"> nei comuni sprovvisti di tali strumenti</w:t>
      </w:r>
      <w:r w:rsidR="0046657F" w:rsidRPr="00167C90">
        <w:rPr>
          <w:rFonts w:ascii="Times" w:cs="Times"/>
          <w:i/>
          <w:color w:val="0000FF"/>
          <w:sz w:val="22"/>
        </w:rPr>
        <w:t>”</w:t>
      </w:r>
      <w:r>
        <w:rPr>
          <w:rFonts w:ascii="Times" w:cs="Times"/>
          <w:i/>
          <w:color w:val="0000FF"/>
          <w:sz w:val="22"/>
        </w:rPr>
        <w:t>)</w:t>
      </w:r>
    </w:p>
    <w:p w:rsidR="0046657F" w:rsidRPr="00087285" w:rsidRDefault="00BD085E" w:rsidP="00087285">
      <w:pPr>
        <w:rPr>
          <w:rFonts w:ascii="Verdana" w:eastAsia="Times New Roman" w:hAnsi="Verdana" w:cs="Times New Roman"/>
          <w:b/>
          <w:bCs/>
          <w:color w:val="4F6228" w:themeColor="accent3" w:themeShade="80"/>
          <w:szCs w:val="20"/>
        </w:rPr>
      </w:pPr>
      <w:r w:rsidRPr="00167C90">
        <w:rPr>
          <w:rFonts w:ascii="Lucida Grande" w:cs="Lucida Grande"/>
          <w:sz w:val="22"/>
        </w:rPr>
        <w:br/>
      </w:r>
      <w:r w:rsidRPr="003635F1">
        <w:rPr>
          <w:rFonts w:ascii="Arial" w:hAnsi="Arial" w:cs="Times"/>
          <w:sz w:val="22"/>
        </w:rPr>
        <w:t xml:space="preserve">1. </w:t>
      </w:r>
      <w:r w:rsidR="0046657F" w:rsidRPr="003635F1">
        <w:rPr>
          <w:rFonts w:ascii="Arial" w:eastAsia="Times New Roman" w:hAnsi="Arial" w:cs="Times New Roman"/>
          <w:sz w:val="22"/>
          <w:szCs w:val="18"/>
        </w:rPr>
        <w:t xml:space="preserve">In deroga alle previsioni degli strumenti urbanistici </w:t>
      </w:r>
      <w:proofErr w:type="gramStart"/>
      <w:r w:rsidR="0046657F" w:rsidRPr="003635F1">
        <w:rPr>
          <w:rFonts w:ascii="Arial" w:eastAsia="Times New Roman" w:hAnsi="Arial" w:cs="Times New Roman"/>
          <w:sz w:val="22"/>
          <w:szCs w:val="18"/>
        </w:rPr>
        <w:t xml:space="preserve">ed </w:t>
      </w:r>
      <w:proofErr w:type="spellStart"/>
      <w:r w:rsidR="00C90A92" w:rsidRPr="00167C90">
        <w:rPr>
          <w:rFonts w:ascii="Times" w:cs="Times"/>
          <w:sz w:val="22"/>
        </w:rPr>
        <w:t>ed</w:t>
      </w:r>
      <w:proofErr w:type="spellEnd"/>
      <w:proofErr w:type="gramEnd"/>
      <w:r w:rsidR="00C90A92">
        <w:rPr>
          <w:rFonts w:ascii="Times" w:cs="Times"/>
          <w:sz w:val="22"/>
        </w:rPr>
        <w:t xml:space="preserve"> </w:t>
      </w:r>
      <w:r w:rsidR="00C90A92" w:rsidRPr="00D20355">
        <w:rPr>
          <w:rFonts w:ascii="Verdana" w:eastAsia="Times New Roman" w:hAnsi="Verdana" w:cs="Times New Roman"/>
          <w:b/>
          <w:bCs/>
          <w:color w:val="0000FF"/>
          <w:szCs w:val="20"/>
        </w:rPr>
        <w:t xml:space="preserve">CIVITA: </w:t>
      </w:r>
      <w:r w:rsidR="00C90A92">
        <w:rPr>
          <w:rFonts w:ascii="Verdana" w:eastAsia="Times New Roman" w:hAnsi="Verdana" w:cs="Times New Roman"/>
          <w:b/>
          <w:bCs/>
          <w:color w:val="0000FF"/>
          <w:szCs w:val="20"/>
        </w:rPr>
        <w:t>SOSTITUITO “</w:t>
      </w:r>
      <w:r w:rsidR="00C90A92" w:rsidRPr="005C6351">
        <w:rPr>
          <w:rFonts w:ascii="Verdana" w:eastAsia="Times New Roman" w:hAnsi="Verdana" w:cs="Times New Roman"/>
          <w:bCs/>
          <w:color w:val="0000FF"/>
          <w:szCs w:val="20"/>
        </w:rPr>
        <w:t>ed</w:t>
      </w:r>
      <w:r w:rsidR="00C90A92">
        <w:rPr>
          <w:rFonts w:ascii="Verdana" w:eastAsia="Times New Roman" w:hAnsi="Verdana" w:cs="Times New Roman"/>
          <w:b/>
          <w:bCs/>
          <w:color w:val="0000FF"/>
          <w:szCs w:val="20"/>
        </w:rPr>
        <w:t xml:space="preserve">” CON “dei regolamenti” </w:t>
      </w:r>
      <w:r w:rsidR="0020060F">
        <w:rPr>
          <w:rFonts w:ascii="Verdana" w:eastAsia="Times New Roman" w:hAnsi="Verdana" w:cs="Times New Roman"/>
          <w:b/>
          <w:bCs/>
          <w:color w:val="0000FF"/>
          <w:szCs w:val="20"/>
        </w:rPr>
        <w:t xml:space="preserve"> (2360)</w:t>
      </w:r>
      <w:r w:rsidR="00160CBD">
        <w:rPr>
          <w:rFonts w:ascii="Verdana" w:eastAsia="Times New Roman" w:hAnsi="Verdana" w:cs="Times New Roman"/>
          <w:b/>
          <w:bCs/>
          <w:color w:val="0000FF"/>
          <w:szCs w:val="20"/>
        </w:rPr>
        <w:t xml:space="preserve"> </w:t>
      </w:r>
      <w:r w:rsidR="0046657F" w:rsidRPr="003635F1">
        <w:rPr>
          <w:rFonts w:ascii="Arial" w:eastAsia="Times New Roman" w:hAnsi="Arial" w:cs="Times New Roman"/>
          <w:sz w:val="22"/>
          <w:szCs w:val="18"/>
        </w:rPr>
        <w:t xml:space="preserve">edilizi comunali vigenti o adottati </w:t>
      </w:r>
      <w:r w:rsidR="0046657F" w:rsidRPr="00E771A9">
        <w:rPr>
          <w:rFonts w:ascii="Arial" w:eastAsia="Times New Roman" w:hAnsi="Arial" w:cs="Times New Roman"/>
          <w:sz w:val="22"/>
          <w:szCs w:val="18"/>
        </w:rPr>
        <w:t>nonché nei comuni sprovvisti di tali strumenti,</w:t>
      </w:r>
      <w:r w:rsidR="0046657F" w:rsidRPr="003635F1">
        <w:rPr>
          <w:rFonts w:ascii="Arial" w:eastAsia="Times New Roman" w:hAnsi="Arial" w:cs="Times New Roman"/>
          <w:sz w:val="22"/>
          <w:szCs w:val="18"/>
        </w:rPr>
        <w:t xml:space="preserve"> sono consentiti </w:t>
      </w:r>
      <w:r w:rsidR="00087285">
        <w:rPr>
          <w:rFonts w:ascii="Verdana" w:eastAsia="Times New Roman" w:hAnsi="Verdana" w:cs="Times New Roman"/>
          <w:b/>
          <w:bCs/>
          <w:color w:val="4F6228" w:themeColor="accent3" w:themeShade="80"/>
          <w:szCs w:val="20"/>
        </w:rPr>
        <w:t xml:space="preserve"> </w:t>
      </w:r>
      <w:r w:rsidR="009325A4">
        <w:rPr>
          <w:rFonts w:ascii="Verdana" w:eastAsia="Times New Roman" w:hAnsi="Verdana" w:cs="Times New Roman"/>
          <w:b/>
          <w:bCs/>
          <w:color w:val="4F6228" w:themeColor="accent3" w:themeShade="80"/>
          <w:szCs w:val="20"/>
        </w:rPr>
        <w:t xml:space="preserve">QUADRANA: INSERITO in deroga all’art.7 del DM 1444/68 del Ministero dei Lavori Pubblici </w:t>
      </w:r>
      <w:r w:rsidR="003420CD">
        <w:rPr>
          <w:rFonts w:ascii="Verdana" w:eastAsia="Times New Roman" w:hAnsi="Verdana" w:cs="Times New Roman"/>
          <w:b/>
          <w:bCs/>
          <w:color w:val="4F6228" w:themeColor="accent3" w:themeShade="80"/>
          <w:szCs w:val="20"/>
        </w:rPr>
        <w:t>(vedi nota 16)</w:t>
      </w:r>
      <w:r w:rsidR="009325A4" w:rsidRPr="00C31428">
        <w:rPr>
          <w:rFonts w:ascii="Arial" w:eastAsia="Times New Roman" w:hAnsi="Arial" w:cs="Times New Roman"/>
          <w:sz w:val="22"/>
          <w:szCs w:val="18"/>
        </w:rPr>
        <w:t>cambi di destinazione d’uso a residenziale attraverso interventi di ristrutturazione edilizia, di sostituzione edilizia con demolizione e ricostruzione, e di completamento</w:t>
      </w:r>
      <w:r w:rsidR="007E7D17">
        <w:rPr>
          <w:rFonts w:ascii="Arial" w:eastAsia="Times New Roman" w:hAnsi="Arial" w:cs="Times New Roman"/>
          <w:sz w:val="22"/>
          <w:szCs w:val="18"/>
        </w:rPr>
        <w:t xml:space="preserve">, </w:t>
      </w:r>
      <w:r w:rsidR="009325A4" w:rsidRPr="00C31428">
        <w:rPr>
          <w:rFonts w:ascii="Arial" w:eastAsia="Times New Roman" w:hAnsi="Arial" w:cs="Times New Roman"/>
          <w:sz w:val="22"/>
          <w:szCs w:val="18"/>
        </w:rPr>
        <w:t xml:space="preserve">previa acquisizione del titolo abilitativo di cui all’articolo 6, degli edifici o di parti degli edifici di cui all’articolo 2 aventi destinazione non residenziale, che siano dismessi o mai utilizzati alla data del </w:t>
      </w:r>
      <w:r w:rsidR="009325A4" w:rsidRPr="00C31428">
        <w:rPr>
          <w:rFonts w:ascii="Arial" w:eastAsia="Times New Roman" w:hAnsi="Arial" w:cs="Times New Roman"/>
          <w:color w:val="FF0000"/>
          <w:sz w:val="22"/>
          <w:szCs w:val="18"/>
        </w:rPr>
        <w:t xml:space="preserve">30 settembre 2010 </w:t>
      </w:r>
      <w:r w:rsidR="009325A4" w:rsidRPr="00C31428">
        <w:rPr>
          <w:rFonts w:ascii="Arial" w:eastAsia="Times New Roman" w:hAnsi="Arial" w:cs="Times New Roman"/>
          <w:b/>
          <w:color w:val="660066"/>
          <w:sz w:val="22"/>
          <w:szCs w:val="18"/>
        </w:rPr>
        <w:t xml:space="preserve">SOSTITUITO CON 31 dicembre 2013 </w:t>
      </w:r>
      <w:r w:rsidR="009325A4" w:rsidRPr="00C31428">
        <w:rPr>
          <w:rFonts w:ascii="Arial" w:eastAsia="Times New Roman" w:hAnsi="Arial" w:cs="Times New Roman"/>
          <w:sz w:val="22"/>
          <w:szCs w:val="18"/>
        </w:rPr>
        <w:t>, ovvero che alla stessa</w:t>
      </w:r>
      <w:r w:rsidR="009325A4" w:rsidRPr="00167C90">
        <w:rPr>
          <w:rFonts w:ascii="Verdana" w:eastAsia="Times New Roman" w:hAnsi="Verdana" w:cs="Times New Roman"/>
          <w:sz w:val="22"/>
          <w:szCs w:val="18"/>
        </w:rPr>
        <w:t xml:space="preserve"> </w:t>
      </w:r>
      <w:r w:rsidR="009325A4" w:rsidRPr="00C31428">
        <w:rPr>
          <w:rFonts w:ascii="Arial" w:eastAsia="Times New Roman" w:hAnsi="Arial" w:cs="Times New Roman"/>
          <w:sz w:val="22"/>
          <w:szCs w:val="18"/>
        </w:rPr>
        <w:t>data siano in corso di realizzazione e non siano ultimati e/o per i quali sia scaduto il titolo abilitativo edilizio ovvero, limitatamente agli edifici con destinazione d’uso direzionale, che siano anche in via di dismissione. Gli interventi di cui al presente comma sono consentiti nel rispetto delle seguenti condizioni:</w:t>
      </w:r>
      <w:r w:rsidR="009325A4" w:rsidRPr="00167C90">
        <w:rPr>
          <w:rFonts w:ascii="Times" w:cs="Times"/>
          <w:i/>
          <w:color w:val="008000"/>
          <w:sz w:val="22"/>
        </w:rPr>
        <w:t xml:space="preserve"> (6a)</w:t>
      </w:r>
      <w:proofErr w:type="gramStart"/>
      <w:r w:rsidR="009325A4" w:rsidRPr="00167C90">
        <w:rPr>
          <w:rFonts w:ascii="Times" w:cs="Times"/>
          <w:i/>
          <w:color w:val="008000"/>
          <w:sz w:val="22"/>
        </w:rPr>
        <w:t xml:space="preserve">  </w:t>
      </w:r>
      <w:proofErr w:type="gramEnd"/>
      <w:r w:rsidR="009325A4" w:rsidRPr="00167C90">
        <w:rPr>
          <w:rFonts w:ascii="Times" w:cs="Times"/>
          <w:i/>
          <w:color w:val="008000"/>
          <w:sz w:val="22"/>
        </w:rPr>
        <w:t xml:space="preserve">Alinea modificata dall'articolo 1, comma 6, lettera a), della legge regionale 6 agosto 2012, </w:t>
      </w:r>
      <w:r w:rsidR="0046657F" w:rsidRPr="003635F1">
        <w:rPr>
          <w:rFonts w:ascii="Arial" w:eastAsia="Times New Roman" w:hAnsi="Arial" w:cs="Times New Roman"/>
          <w:sz w:val="22"/>
          <w:szCs w:val="18"/>
        </w:rPr>
        <w:t xml:space="preserve">cambi di destinazione ad altro uso non residenziale attraverso interventi di ristrutturazione edilizia, di sostituzione edilizia, con demolizione e ricostruzione, e di completamento, previa acquisizione del titolo abilitativo edilizio di cui all’articolo 6, degli edifici di cui all’articolo 2 aventi destinazione non residenziale con esclusione di teatri e cinema, che siano dismessi o mai utilizzati alla data del </w:t>
      </w:r>
      <w:r w:rsidR="0046657F" w:rsidRPr="003635F1">
        <w:rPr>
          <w:rFonts w:ascii="Arial" w:eastAsia="Times New Roman" w:hAnsi="Arial" w:cs="Times New Roman"/>
          <w:b/>
          <w:color w:val="FF0000"/>
          <w:sz w:val="22"/>
          <w:szCs w:val="18"/>
        </w:rPr>
        <w:t>ELIMINATO</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color w:val="FF0000"/>
          <w:sz w:val="22"/>
          <w:szCs w:val="18"/>
        </w:rPr>
        <w:t>30 settembre 2010</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color w:val="660066"/>
          <w:sz w:val="22"/>
          <w:szCs w:val="18"/>
        </w:rPr>
        <w:t>SOSTITUITO CON 31 DICEMBRE 2013</w:t>
      </w:r>
      <w:r w:rsidR="00C56B67">
        <w:rPr>
          <w:rFonts w:ascii="Arial" w:eastAsia="Times New Roman" w:hAnsi="Arial" w:cs="Times New Roman"/>
          <w:b/>
          <w:color w:val="660066"/>
          <w:sz w:val="22"/>
          <w:szCs w:val="18"/>
        </w:rPr>
        <w:t xml:space="preserve"> </w:t>
      </w:r>
      <w:r w:rsidR="0046657F" w:rsidRPr="003635F1">
        <w:rPr>
          <w:rFonts w:ascii="Arial" w:eastAsia="Times New Roman" w:hAnsi="Arial" w:cs="Times New Roman"/>
          <w:sz w:val="22"/>
          <w:szCs w:val="18"/>
        </w:rPr>
        <w:t>ovvero che alla stessa data siano in corso di realizzazione e non siano ultimati e/o per i quali sia scaduto il titolo abilitativo edilizio ovvero, limitatamente agli edifici con destinazione d’uso direzionale, che siano anche in via di dismissione. Gli interventi di cui al presente comma sono consentiti nel rispetto delle seguenti condizioni:</w:t>
      </w:r>
    </w:p>
    <w:p w:rsidR="0046657F" w:rsidRPr="003635F1" w:rsidRDefault="0046657F" w:rsidP="0046657F">
      <w:pPr>
        <w:jc w:val="both"/>
        <w:rPr>
          <w:rFonts w:ascii="Arial" w:eastAsia="Times New Roman" w:hAnsi="Arial" w:cs="Times New Roman"/>
          <w:sz w:val="22"/>
          <w:szCs w:val="18"/>
        </w:rPr>
      </w:pPr>
    </w:p>
    <w:p w:rsidR="0046657F" w:rsidRPr="003635F1" w:rsidRDefault="00BD085E" w:rsidP="0046657F">
      <w:pPr>
        <w:jc w:val="both"/>
        <w:rPr>
          <w:rFonts w:ascii="Arial" w:eastAsia="Times New Roman" w:hAnsi="Arial" w:cs="Times New Roman"/>
          <w:b/>
          <w:color w:val="660066"/>
          <w:sz w:val="22"/>
          <w:szCs w:val="18"/>
        </w:rPr>
      </w:pPr>
      <w:r w:rsidRPr="003635F1">
        <w:rPr>
          <w:rFonts w:ascii="Arial" w:hAnsi="Arial" w:cs="Times"/>
          <w:sz w:val="22"/>
        </w:rPr>
        <w:t xml:space="preserve">a) </w:t>
      </w:r>
      <w:r w:rsidR="0046657F" w:rsidRPr="003635F1">
        <w:rPr>
          <w:rFonts w:ascii="Arial" w:eastAsia="Times New Roman" w:hAnsi="Arial" w:cs="Times New Roman"/>
          <w:sz w:val="22"/>
          <w:szCs w:val="18"/>
        </w:rPr>
        <w:t xml:space="preserve">gli interventi non possono riguardare edifici ricompresi all’interno delle zone D di cui al decreto del Ministro per i lavori pubblici 2 aprile 1968, n. 1444, </w:t>
      </w:r>
      <w:proofErr w:type="gramStart"/>
      <w:r w:rsidR="0046657F" w:rsidRPr="003635F1">
        <w:rPr>
          <w:rFonts w:ascii="Arial" w:eastAsia="Times New Roman" w:hAnsi="Arial" w:cs="Times New Roman"/>
          <w:sz w:val="22"/>
          <w:szCs w:val="18"/>
        </w:rPr>
        <w:t>ovvero</w:t>
      </w:r>
      <w:proofErr w:type="gramEnd"/>
      <w:r w:rsidR="0046657F" w:rsidRPr="003635F1">
        <w:rPr>
          <w:rFonts w:ascii="Arial" w:eastAsia="Times New Roman" w:hAnsi="Arial" w:cs="Times New Roman"/>
          <w:sz w:val="22"/>
          <w:szCs w:val="18"/>
        </w:rPr>
        <w:t xml:space="preserve"> nell’ambito di consorzi industriali o di piani degli insediamenti produttivi, fatti salvi gli interventi nelle zone omogenee D inferiori a 10 ha, che riguardino edifici dismessi o mai utilizzati alla data del </w:t>
      </w:r>
      <w:r w:rsidR="0046657F" w:rsidRPr="003635F1">
        <w:rPr>
          <w:rFonts w:ascii="Arial" w:eastAsia="Times New Roman" w:hAnsi="Arial" w:cs="Times New Roman"/>
          <w:b/>
          <w:color w:val="FF0000"/>
          <w:sz w:val="22"/>
          <w:szCs w:val="18"/>
        </w:rPr>
        <w:t>ELIMINATO</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color w:val="FF0000"/>
          <w:sz w:val="22"/>
          <w:szCs w:val="18"/>
        </w:rPr>
        <w:t>30 settembre 2010</w:t>
      </w:r>
      <w:r w:rsidR="0046657F" w:rsidRPr="003635F1">
        <w:rPr>
          <w:rFonts w:ascii="Arial" w:eastAsia="Times New Roman" w:hAnsi="Arial" w:cs="Times New Roman"/>
          <w:sz w:val="22"/>
          <w:szCs w:val="18"/>
        </w:rPr>
        <w:t xml:space="preserve"> (Polverini: 31 dicembre 2005) </w:t>
      </w:r>
      <w:r w:rsidR="0046657F" w:rsidRPr="003635F1">
        <w:rPr>
          <w:rFonts w:ascii="Arial" w:eastAsia="Times New Roman" w:hAnsi="Arial" w:cs="Times New Roman"/>
          <w:b/>
          <w:color w:val="660066"/>
          <w:sz w:val="22"/>
          <w:szCs w:val="18"/>
        </w:rPr>
        <w:t>SOSTITUITO CON 31 DICEMBRE 2013</w:t>
      </w:r>
    </w:p>
    <w:p w:rsidR="00DA4E7D" w:rsidRPr="00167C90" w:rsidRDefault="00BD085E">
      <w:pPr>
        <w:rPr>
          <w:sz w:val="22"/>
        </w:rPr>
      </w:pPr>
      <w:r w:rsidRPr="00167C90">
        <w:rPr>
          <w:rFonts w:ascii="Times" w:cs="Times"/>
          <w:sz w:val="22"/>
        </w:rPr>
        <w:t>b) gli interventi non possono riguardare gli edifici ricompresi all</w:t>
      </w:r>
      <w:r w:rsidRPr="00167C90">
        <w:rPr>
          <w:rFonts w:ascii="Times" w:cs="Times"/>
          <w:sz w:val="22"/>
        </w:rPr>
        <w:t>’</w:t>
      </w:r>
      <w:r w:rsidRPr="00167C90">
        <w:rPr>
          <w:rFonts w:ascii="Times" w:cs="Times"/>
          <w:sz w:val="22"/>
        </w:rPr>
        <w:t xml:space="preserve">interno delle zone omogenee E di cui al decreto del Ministro per i lavori pubblici 2 aprile 1968, n. 1444; </w:t>
      </w:r>
    </w:p>
    <w:p w:rsidR="00DA4E7D" w:rsidRPr="00167C90" w:rsidRDefault="00BD085E">
      <w:pPr>
        <w:rPr>
          <w:sz w:val="22"/>
        </w:rPr>
      </w:pPr>
      <w:r w:rsidRPr="00167C90">
        <w:rPr>
          <w:rFonts w:ascii="Times New Roman" w:cs="Times New Roman"/>
          <w:sz w:val="22"/>
        </w:rPr>
        <w:t xml:space="preserve">c) gli interventi finalizzati al cambio di destinazione d’uso sono consentiti fino </w:t>
      </w:r>
      <w:proofErr w:type="gramStart"/>
      <w:r w:rsidRPr="00167C90">
        <w:rPr>
          <w:rFonts w:ascii="Times New Roman" w:cs="Times New Roman"/>
          <w:sz w:val="22"/>
        </w:rPr>
        <w:t>ad</w:t>
      </w:r>
      <w:proofErr w:type="gramEnd"/>
      <w:r w:rsidRPr="00167C90">
        <w:rPr>
          <w:rFonts w:ascii="Times New Roman" w:cs="Times New Roman"/>
          <w:sz w:val="22"/>
        </w:rPr>
        <w:t xml:space="preserve"> un massimo di 2.500 metri quadrati di superficie utile lorda; </w:t>
      </w:r>
    </w:p>
    <w:p w:rsidR="0046657F" w:rsidRDefault="00BD085E">
      <w:pPr>
        <w:rPr>
          <w:rFonts w:ascii="Times New Roman" w:cs="Times New Roman"/>
          <w:sz w:val="22"/>
        </w:rPr>
      </w:pPr>
      <w:r w:rsidRPr="00167C90">
        <w:rPr>
          <w:rFonts w:ascii="Times New Roman" w:cs="Times New Roman"/>
          <w:sz w:val="22"/>
        </w:rPr>
        <w:t xml:space="preserve">d) gli interventi sono realizzati nel rispetto delle altezze e delle distanze previste dagli articoli 8 e </w:t>
      </w:r>
      <w:proofErr w:type="gramStart"/>
      <w:r w:rsidRPr="00167C90">
        <w:rPr>
          <w:rFonts w:ascii="Times New Roman" w:cs="Times New Roman"/>
          <w:sz w:val="22"/>
        </w:rPr>
        <w:t>9</w:t>
      </w:r>
      <w:proofErr w:type="gramEnd"/>
      <w:r w:rsidRPr="00167C90">
        <w:rPr>
          <w:rFonts w:ascii="Times New Roman" w:cs="Times New Roman"/>
          <w:sz w:val="22"/>
        </w:rPr>
        <w:t xml:space="preserve"> del decreto del Ministro per i lavori pubblici 2 aprile 1968, n. 1444. </w:t>
      </w:r>
    </w:p>
    <w:p w:rsidR="00DA4E7D" w:rsidRPr="00167C90" w:rsidRDefault="00DA4E7D">
      <w:pPr>
        <w:rPr>
          <w:sz w:val="22"/>
        </w:rPr>
      </w:pPr>
    </w:p>
    <w:p w:rsidR="0046657F" w:rsidRPr="003635F1" w:rsidRDefault="00BD085E" w:rsidP="0046657F">
      <w:pPr>
        <w:jc w:val="both"/>
        <w:rPr>
          <w:rFonts w:ascii="Arial" w:eastAsia="Times New Roman" w:hAnsi="Arial" w:cs="Times New Roman"/>
          <w:b/>
          <w:iCs/>
          <w:sz w:val="22"/>
          <w:szCs w:val="18"/>
        </w:rPr>
      </w:pPr>
      <w:r w:rsidRPr="003635F1">
        <w:rPr>
          <w:rFonts w:ascii="Arial" w:hAnsi="Arial" w:cs="Times New Roman"/>
          <w:sz w:val="22"/>
        </w:rPr>
        <w:t xml:space="preserve">2. </w:t>
      </w:r>
      <w:r w:rsidR="0046657F" w:rsidRPr="003635F1">
        <w:rPr>
          <w:rFonts w:ascii="Arial" w:eastAsia="Times New Roman" w:hAnsi="Arial" w:cs="Times New Roman"/>
          <w:sz w:val="22"/>
          <w:szCs w:val="18"/>
        </w:rPr>
        <w:t xml:space="preserve">Gli interventi di modifica di destinazione d’uso di cui al comma </w:t>
      </w:r>
      <w:proofErr w:type="gramStart"/>
      <w:r w:rsidR="0046657F" w:rsidRPr="003635F1">
        <w:rPr>
          <w:rFonts w:ascii="Arial" w:eastAsia="Times New Roman" w:hAnsi="Arial" w:cs="Times New Roman"/>
          <w:sz w:val="22"/>
          <w:szCs w:val="18"/>
        </w:rPr>
        <w:t>1</w:t>
      </w:r>
      <w:proofErr w:type="gramEnd"/>
      <w:r w:rsidR="0046657F" w:rsidRPr="003635F1">
        <w:rPr>
          <w:rFonts w:ascii="Arial" w:eastAsia="Times New Roman" w:hAnsi="Arial" w:cs="Times New Roman"/>
          <w:sz w:val="22"/>
          <w:szCs w:val="18"/>
        </w:rPr>
        <w:t xml:space="preserve"> determinano automaticamente la modifica della destinazione di zona dell’area di </w:t>
      </w:r>
      <w:proofErr w:type="spellStart"/>
      <w:r w:rsidR="0046657F" w:rsidRPr="003635F1">
        <w:rPr>
          <w:rFonts w:ascii="Arial" w:eastAsia="Times New Roman" w:hAnsi="Arial" w:cs="Times New Roman"/>
          <w:sz w:val="22"/>
          <w:szCs w:val="18"/>
        </w:rPr>
        <w:t>sedime</w:t>
      </w:r>
      <w:proofErr w:type="spellEnd"/>
      <w:r w:rsidR="0046657F" w:rsidRPr="003635F1">
        <w:rPr>
          <w:rFonts w:ascii="Arial" w:eastAsia="Times New Roman" w:hAnsi="Arial" w:cs="Times New Roman"/>
          <w:sz w:val="22"/>
          <w:szCs w:val="18"/>
        </w:rPr>
        <w:t xml:space="preserve"> e delle aree </w:t>
      </w:r>
      <w:proofErr w:type="spellStart"/>
      <w:r w:rsidR="0046657F" w:rsidRPr="003635F1">
        <w:rPr>
          <w:rFonts w:ascii="Arial" w:eastAsia="Times New Roman" w:hAnsi="Arial" w:cs="Times New Roman"/>
          <w:sz w:val="22"/>
          <w:szCs w:val="18"/>
        </w:rPr>
        <w:t>pertinenziali</w:t>
      </w:r>
      <w:proofErr w:type="spellEnd"/>
      <w:r w:rsidR="0046657F" w:rsidRPr="003635F1">
        <w:rPr>
          <w:rFonts w:ascii="Arial" w:eastAsia="Times New Roman" w:hAnsi="Arial" w:cs="Times New Roman"/>
          <w:sz w:val="22"/>
          <w:szCs w:val="18"/>
        </w:rPr>
        <w:t xml:space="preserve"> dell’edificio </w:t>
      </w:r>
      <w:r w:rsidR="0046657F" w:rsidRPr="003635F1">
        <w:rPr>
          <w:rFonts w:ascii="Arial" w:eastAsia="Times New Roman" w:hAnsi="Arial" w:cs="Times New Roman"/>
          <w:b/>
          <w:color w:val="660066"/>
          <w:sz w:val="22"/>
          <w:szCs w:val="18"/>
        </w:rPr>
        <w:t>INSERITO</w:t>
      </w:r>
      <w:r w:rsidR="0046657F" w:rsidRPr="003635F1">
        <w:rPr>
          <w:rFonts w:ascii="Arial" w:eastAsia="Times New Roman" w:hAnsi="Arial" w:cs="Times New Roman"/>
          <w:sz w:val="22"/>
          <w:szCs w:val="18"/>
        </w:rPr>
        <w:t>:</w:t>
      </w:r>
      <w:r w:rsidR="0046657F" w:rsidRPr="003635F1">
        <w:rPr>
          <w:rFonts w:ascii="Arial" w:eastAsia="Times New Roman" w:hAnsi="Arial" w:cs="Times New Roman"/>
          <w:b/>
          <w:color w:val="660066"/>
          <w:sz w:val="22"/>
          <w:szCs w:val="18"/>
        </w:rPr>
        <w:t>nonché delle aree cedute per gli standard urbanistici</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sz w:val="22"/>
          <w:szCs w:val="18"/>
        </w:rPr>
        <w:t>.</w:t>
      </w:r>
      <w:r w:rsidR="0046657F" w:rsidRPr="003635F1">
        <w:rPr>
          <w:rFonts w:ascii="Arial" w:hAnsi="Arial" w:cs="Times New Roman"/>
          <w:b/>
          <w:iCs/>
          <w:sz w:val="22"/>
        </w:rPr>
        <w:t xml:space="preserve"> </w:t>
      </w:r>
      <w:r w:rsidR="0046657F" w:rsidRPr="003635F1">
        <w:rPr>
          <w:rFonts w:ascii="Arial" w:eastAsia="Times New Roman" w:hAnsi="Arial" w:cs="Times New Roman"/>
          <w:b/>
          <w:iCs/>
          <w:color w:val="FF0000"/>
          <w:sz w:val="22"/>
          <w:szCs w:val="18"/>
        </w:rPr>
        <w:t xml:space="preserve">Detta modifica, discendente dal </w:t>
      </w:r>
      <w:r w:rsidR="0046657F" w:rsidRPr="003635F1">
        <w:rPr>
          <w:rFonts w:ascii="Arial" w:eastAsia="Times New Roman" w:hAnsi="Arial" w:cs="Times New Roman"/>
          <w:b/>
          <w:color w:val="660066"/>
          <w:sz w:val="22"/>
          <w:szCs w:val="18"/>
        </w:rPr>
        <w:t xml:space="preserve">SOSTITUITO CON  Dette modifiche, conseguenti al rilascio del </w:t>
      </w:r>
      <w:r w:rsidR="0046657F" w:rsidRPr="003635F1">
        <w:rPr>
          <w:rFonts w:ascii="Arial" w:eastAsia="Times New Roman" w:hAnsi="Arial" w:cs="Times New Roman"/>
          <w:b/>
          <w:iCs/>
          <w:sz w:val="22"/>
          <w:szCs w:val="18"/>
        </w:rPr>
        <w:t xml:space="preserve">permesso di costruire di cui all'articolo </w:t>
      </w:r>
      <w:proofErr w:type="gramStart"/>
      <w:r w:rsidR="0046657F" w:rsidRPr="003635F1">
        <w:rPr>
          <w:rFonts w:ascii="Arial" w:eastAsia="Times New Roman" w:hAnsi="Arial" w:cs="Times New Roman"/>
          <w:b/>
          <w:sz w:val="22"/>
          <w:szCs w:val="18"/>
        </w:rPr>
        <w:t>6</w:t>
      </w:r>
      <w:proofErr w:type="gramEnd"/>
      <w:r w:rsidR="0046657F" w:rsidRPr="003635F1">
        <w:rPr>
          <w:rFonts w:ascii="Arial" w:eastAsia="Times New Roman" w:hAnsi="Arial" w:cs="Times New Roman"/>
          <w:b/>
          <w:sz w:val="22"/>
          <w:szCs w:val="18"/>
        </w:rPr>
        <w:t xml:space="preserve">, </w:t>
      </w:r>
      <w:r w:rsidR="0046657F" w:rsidRPr="003635F1">
        <w:rPr>
          <w:rFonts w:ascii="Arial" w:eastAsia="Times New Roman" w:hAnsi="Arial" w:cs="Times New Roman"/>
          <w:b/>
          <w:iCs/>
          <w:sz w:val="22"/>
          <w:szCs w:val="18"/>
        </w:rPr>
        <w:t xml:space="preserve">comma </w:t>
      </w:r>
      <w:r w:rsidR="0046657F" w:rsidRPr="003635F1">
        <w:rPr>
          <w:rFonts w:ascii="Arial" w:eastAsia="Times New Roman" w:hAnsi="Arial" w:cs="Times New Roman"/>
          <w:b/>
          <w:sz w:val="22"/>
          <w:szCs w:val="18"/>
        </w:rPr>
        <w:t xml:space="preserve">2, </w:t>
      </w:r>
      <w:r w:rsidR="0046657F" w:rsidRPr="003635F1">
        <w:rPr>
          <w:rFonts w:ascii="Arial" w:eastAsia="Times New Roman" w:hAnsi="Arial" w:cs="Times New Roman"/>
          <w:b/>
          <w:iCs/>
          <w:sz w:val="22"/>
          <w:szCs w:val="18"/>
        </w:rPr>
        <w:t xml:space="preserve">è annotata nel registro degli interventi di cui al comma </w:t>
      </w:r>
      <w:r w:rsidR="0046657F" w:rsidRPr="003635F1">
        <w:rPr>
          <w:rFonts w:ascii="Arial" w:eastAsia="Times New Roman" w:hAnsi="Arial" w:cs="Times New Roman"/>
          <w:b/>
          <w:sz w:val="22"/>
          <w:szCs w:val="18"/>
        </w:rPr>
        <w:t xml:space="preserve">9 </w:t>
      </w:r>
      <w:r w:rsidR="0046657F" w:rsidRPr="003635F1">
        <w:rPr>
          <w:rFonts w:ascii="Arial" w:eastAsia="Times New Roman" w:hAnsi="Arial" w:cs="Times New Roman"/>
          <w:b/>
          <w:iCs/>
          <w:sz w:val="22"/>
          <w:szCs w:val="18"/>
        </w:rPr>
        <w:t>e negli elaborati del vigente strumento urbanistico generale con adeguata cartografia recante l'area dell'intervento e la destinazione vigente e modificata dello strumento urbanistico.</w:t>
      </w:r>
    </w:p>
    <w:p w:rsidR="006D0E3C" w:rsidRPr="003635F1" w:rsidRDefault="006D0E3C" w:rsidP="006D0E3C">
      <w:pPr>
        <w:jc w:val="both"/>
        <w:rPr>
          <w:rFonts w:ascii="Arial" w:hAnsi="Arial" w:cs="Times"/>
          <w:b/>
          <w:color w:val="660066"/>
          <w:sz w:val="22"/>
        </w:rPr>
      </w:pPr>
    </w:p>
    <w:p w:rsidR="006D0E3C" w:rsidRPr="00D57EFD" w:rsidRDefault="00D57EFD" w:rsidP="006D0E3C">
      <w:pPr>
        <w:jc w:val="both"/>
        <w:rPr>
          <w:rFonts w:ascii="Arial" w:hAnsi="Arial" w:cs="Times"/>
          <w:b/>
          <w:sz w:val="22"/>
        </w:rPr>
      </w:pPr>
      <w:proofErr w:type="spellStart"/>
      <w:r w:rsidRPr="00D57EFD">
        <w:rPr>
          <w:rFonts w:ascii="Arial" w:hAnsi="Arial" w:cs="Times"/>
          <w:b/>
          <w:sz w:val="22"/>
        </w:rPr>
        <w:t>AGGIUNTO</w:t>
      </w:r>
      <w:r w:rsidRPr="00D57EFD">
        <w:rPr>
          <w:rFonts w:ascii="Arial" w:hAnsi="Arial" w:cs="Times"/>
          <w:b/>
          <w:color w:val="660066"/>
          <w:sz w:val="22"/>
        </w:rPr>
        <w:t>*</w:t>
      </w:r>
      <w:proofErr w:type="spellEnd"/>
      <w:r w:rsidRPr="00D57EFD">
        <w:rPr>
          <w:rFonts w:ascii="Arial" w:hAnsi="Arial" w:cs="Times"/>
          <w:b/>
          <w:sz w:val="22"/>
        </w:rPr>
        <w:t xml:space="preserve"> </w:t>
      </w:r>
      <w:r w:rsidR="006D0E3C" w:rsidRPr="00D57EFD">
        <w:rPr>
          <w:rFonts w:ascii="Arial" w:hAnsi="Arial" w:cs="Times"/>
          <w:b/>
          <w:sz w:val="22"/>
        </w:rPr>
        <w:t xml:space="preserve">2 bis. Le disposizioni di cui al comma </w:t>
      </w:r>
      <w:proofErr w:type="gramStart"/>
      <w:r w:rsidR="006D0E3C" w:rsidRPr="00D57EFD">
        <w:rPr>
          <w:rFonts w:ascii="Arial" w:hAnsi="Arial" w:cs="Times"/>
          <w:b/>
          <w:sz w:val="22"/>
        </w:rPr>
        <w:t>1</w:t>
      </w:r>
      <w:proofErr w:type="gramEnd"/>
      <w:r w:rsidR="006D0E3C" w:rsidRPr="00D57EFD">
        <w:rPr>
          <w:rFonts w:ascii="Arial" w:hAnsi="Arial" w:cs="Times"/>
          <w:b/>
          <w:sz w:val="22"/>
        </w:rPr>
        <w:t xml:space="preserve"> si applicano anche alle previsioni urbanistiche delle aree libere non residenziali nell'ambito dei piani e programmi attuativi di iniziativa pubblica o privata, ancorché decaduti, con esclusione di quelle a cui lo strumento urbanistico generale vigente o altro strumento attuativo attribuisce destinazione industriale o artigianale.</w:t>
      </w:r>
    </w:p>
    <w:p w:rsidR="00FE3C66" w:rsidRPr="00D57EFD" w:rsidRDefault="00FE3C66" w:rsidP="00A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rsidR="00DA4E7D" w:rsidRPr="0020060F" w:rsidRDefault="00BD085E" w:rsidP="009824F1">
      <w:pPr>
        <w:jc w:val="center"/>
      </w:pPr>
      <w:r w:rsidRPr="00D57EFD">
        <w:rPr>
          <w:rFonts w:ascii="Arial" w:hAnsi="Arial" w:cs="Lucida Grande"/>
          <w:sz w:val="22"/>
        </w:rPr>
        <w:br/>
      </w:r>
      <w:r w:rsidRPr="0020060F">
        <w:rPr>
          <w:rFonts w:ascii="Times" w:cs="Times"/>
          <w:b/>
        </w:rPr>
        <w:t xml:space="preserve">Art. 4 </w:t>
      </w:r>
      <w:r w:rsidRPr="0020060F">
        <w:rPr>
          <w:rFonts w:ascii="Times" w:cs="Times"/>
          <w:i/>
        </w:rPr>
        <w:t>(Interventi di sostituzione edilizia con demolizione e ricostruzione degli edifici)</w:t>
      </w:r>
      <w:r w:rsidR="00CD455C" w:rsidRPr="0020060F">
        <w:rPr>
          <w:rFonts w:ascii="Times" w:cs="Times"/>
          <w:i/>
          <w:color w:val="008000"/>
        </w:rPr>
        <w:t xml:space="preserve"> (7)</w:t>
      </w:r>
      <w:proofErr w:type="gramStart"/>
      <w:r w:rsidR="00CD455C" w:rsidRPr="0020060F">
        <w:rPr>
          <w:rFonts w:ascii="Times" w:cs="Times"/>
          <w:i/>
          <w:color w:val="008000"/>
        </w:rPr>
        <w:t xml:space="preserve">  </w:t>
      </w:r>
      <w:proofErr w:type="gramEnd"/>
      <w:r w:rsidR="00CD455C" w:rsidRPr="0020060F">
        <w:rPr>
          <w:rFonts w:ascii="Times" w:cs="Times"/>
          <w:i/>
          <w:color w:val="008000"/>
        </w:rPr>
        <w:t>Articolo sostituito dall'articolo 5, comma 2 della legge regionale 13 agosto 2011, n. 10</w:t>
      </w:r>
    </w:p>
    <w:p w:rsidR="00F153BD" w:rsidRPr="009824F1" w:rsidRDefault="00BD085E" w:rsidP="009824F1">
      <w:pPr>
        <w:rPr>
          <w:rFonts w:ascii="Arial" w:eastAsia="Times New Roman" w:hAnsi="Arial" w:cs="Times New Roman"/>
          <w:sz w:val="22"/>
          <w:szCs w:val="18"/>
        </w:rPr>
      </w:pPr>
      <w:r w:rsidRPr="00167C90">
        <w:rPr>
          <w:rFonts w:ascii="Lucida Grande" w:cs="Lucida Grande"/>
          <w:sz w:val="22"/>
        </w:rPr>
        <w:br/>
      </w:r>
      <w:r w:rsidRPr="009824F1">
        <w:rPr>
          <w:rFonts w:ascii="Arial" w:hAnsi="Arial" w:cs="Times"/>
          <w:sz w:val="22"/>
        </w:rPr>
        <w:t xml:space="preserve">1. </w:t>
      </w:r>
      <w:r w:rsidR="00F153BD" w:rsidRPr="009824F1">
        <w:rPr>
          <w:rFonts w:ascii="Arial" w:eastAsia="Times New Roman" w:hAnsi="Arial" w:cs="Times New Roman"/>
          <w:sz w:val="22"/>
          <w:szCs w:val="18"/>
        </w:rPr>
        <w:t xml:space="preserve">In deroga alle previsioni degli strumenti urbanistici </w:t>
      </w:r>
      <w:proofErr w:type="gramStart"/>
      <w:r w:rsidR="00F153BD" w:rsidRPr="009824F1">
        <w:rPr>
          <w:rFonts w:ascii="Arial" w:eastAsia="Times New Roman" w:hAnsi="Arial" w:cs="Times New Roman"/>
          <w:sz w:val="22"/>
          <w:szCs w:val="18"/>
        </w:rPr>
        <w:t xml:space="preserve">ed </w:t>
      </w:r>
      <w:proofErr w:type="spellStart"/>
      <w:r w:rsidR="00C90A92" w:rsidRPr="00167C90">
        <w:rPr>
          <w:rFonts w:ascii="Times" w:cs="Times"/>
          <w:sz w:val="22"/>
        </w:rPr>
        <w:t>ed</w:t>
      </w:r>
      <w:proofErr w:type="spellEnd"/>
      <w:proofErr w:type="gramEnd"/>
      <w:r w:rsidR="00C90A92">
        <w:rPr>
          <w:rFonts w:ascii="Times" w:cs="Times"/>
          <w:sz w:val="22"/>
        </w:rPr>
        <w:t xml:space="preserve"> </w:t>
      </w:r>
      <w:r w:rsidR="00C90A92" w:rsidRPr="00D20355">
        <w:rPr>
          <w:rFonts w:ascii="Verdana" w:eastAsia="Times New Roman" w:hAnsi="Verdana" w:cs="Times New Roman"/>
          <w:b/>
          <w:bCs/>
          <w:color w:val="0000FF"/>
          <w:szCs w:val="20"/>
        </w:rPr>
        <w:t xml:space="preserve">CIVITA: </w:t>
      </w:r>
      <w:r w:rsidR="00C90A92">
        <w:rPr>
          <w:rFonts w:ascii="Verdana" w:eastAsia="Times New Roman" w:hAnsi="Verdana" w:cs="Times New Roman"/>
          <w:b/>
          <w:bCs/>
          <w:color w:val="0000FF"/>
          <w:szCs w:val="20"/>
        </w:rPr>
        <w:t>SOSTITUITO “</w:t>
      </w:r>
      <w:r w:rsidR="00C90A92" w:rsidRPr="005C6351">
        <w:rPr>
          <w:rFonts w:ascii="Verdana" w:eastAsia="Times New Roman" w:hAnsi="Verdana" w:cs="Times New Roman"/>
          <w:bCs/>
          <w:color w:val="0000FF"/>
          <w:szCs w:val="20"/>
        </w:rPr>
        <w:t>ed</w:t>
      </w:r>
      <w:r w:rsidR="00C90A92">
        <w:rPr>
          <w:rFonts w:ascii="Verdana" w:eastAsia="Times New Roman" w:hAnsi="Verdana" w:cs="Times New Roman"/>
          <w:b/>
          <w:bCs/>
          <w:color w:val="0000FF"/>
          <w:szCs w:val="20"/>
        </w:rPr>
        <w:t xml:space="preserve">” CON “dei regolamenti” </w:t>
      </w:r>
      <w:r w:rsidR="0020060F">
        <w:rPr>
          <w:rFonts w:ascii="Verdana" w:eastAsia="Times New Roman" w:hAnsi="Verdana" w:cs="Times New Roman"/>
          <w:b/>
          <w:bCs/>
          <w:color w:val="0000FF"/>
          <w:szCs w:val="20"/>
        </w:rPr>
        <w:t xml:space="preserve"> (2361)</w:t>
      </w:r>
      <w:r w:rsidR="00F153BD" w:rsidRPr="009824F1">
        <w:rPr>
          <w:rFonts w:ascii="Arial" w:eastAsia="Times New Roman" w:hAnsi="Arial" w:cs="Times New Roman"/>
          <w:sz w:val="22"/>
          <w:szCs w:val="18"/>
        </w:rPr>
        <w:t xml:space="preserve">edilizi comunali vigenti o adottati nonché nei comuni sprovvisti di tali strumenti, sono consentiti, con esclusione degli edifici ricadenti nelle zone C di cui al decreto del Ministro per i lavori pubblici 2 aprile 1968 realizzati da meno di venti anni e previa acquisizione del titolo abilitativo di cui all’articolo 6, interventi di sostituzione edilizia con demolizione </w:t>
      </w:r>
      <w:r w:rsidR="00F153BD" w:rsidRPr="009824F1">
        <w:rPr>
          <w:rFonts w:ascii="Arial" w:eastAsia="Times New Roman" w:hAnsi="Arial" w:cs="Times New Roman"/>
          <w:b/>
          <w:color w:val="660066"/>
          <w:sz w:val="22"/>
          <w:szCs w:val="18"/>
        </w:rPr>
        <w:t>INSERITO: anche parziale</w:t>
      </w:r>
      <w:r w:rsidR="00F153BD" w:rsidRPr="009824F1">
        <w:rPr>
          <w:rFonts w:ascii="Arial" w:eastAsia="Times New Roman" w:hAnsi="Arial" w:cs="Times New Roman"/>
          <w:sz w:val="22"/>
          <w:szCs w:val="18"/>
        </w:rPr>
        <w:t xml:space="preserve"> e ricostruzione, con ampliamento entro i limiti massimi di seguito riportati della volumetria o della superficie utile esistente, degli edifici di cui all’articolo 2, limitatamente alle seguenti fattispecie:</w:t>
      </w:r>
    </w:p>
    <w:p w:rsidR="00584298" w:rsidRPr="002D684A" w:rsidRDefault="00BD085E">
      <w:pPr>
        <w:rPr>
          <w:rFonts w:ascii="Arial" w:eastAsia="Times New Roman" w:hAnsi="Arial" w:cs="Times New Roman"/>
          <w:sz w:val="22"/>
          <w:szCs w:val="18"/>
        </w:rPr>
      </w:pPr>
      <w:r w:rsidRPr="00167C90">
        <w:rPr>
          <w:rFonts w:ascii="Times" w:cs="Times"/>
          <w:sz w:val="22"/>
        </w:rPr>
        <w:t xml:space="preserve">a) </w:t>
      </w:r>
      <w:r w:rsidRPr="00F153BD">
        <w:rPr>
          <w:rFonts w:ascii="Times" w:cs="Times"/>
          <w:sz w:val="22"/>
        </w:rPr>
        <w:t>per edifici a destinazione residenziale per almeno il 50 per cento, ampliamento fino al 35 per cento;</w:t>
      </w:r>
      <w:r w:rsidRPr="00F153BD">
        <w:rPr>
          <w:rFonts w:ascii="Lucida Grande" w:cs="Lucida Grande"/>
          <w:sz w:val="22"/>
        </w:rPr>
        <w:br/>
      </w:r>
      <w:r w:rsidRPr="002D684A">
        <w:rPr>
          <w:rFonts w:ascii="Arial" w:hAnsi="Arial" w:cs="Times"/>
          <w:sz w:val="22"/>
        </w:rPr>
        <w:t xml:space="preserve">b) </w:t>
      </w:r>
      <w:r w:rsidR="00584298" w:rsidRPr="002D684A">
        <w:rPr>
          <w:rFonts w:ascii="Arial" w:eastAsia="Times New Roman" w:hAnsi="Arial" w:cs="Times New Roman"/>
          <w:sz w:val="22"/>
          <w:szCs w:val="18"/>
        </w:rPr>
        <w:t xml:space="preserve">per edifici a destinazione (Polverini </w:t>
      </w:r>
      <w:r w:rsidR="00584298" w:rsidRPr="002D684A">
        <w:rPr>
          <w:rFonts w:ascii="Arial" w:eastAsia="Times New Roman" w:hAnsi="Arial" w:cs="Times New Roman"/>
          <w:color w:val="FF0000"/>
          <w:sz w:val="22"/>
          <w:szCs w:val="18"/>
        </w:rPr>
        <w:t>prevalentemente non residenziale</w:t>
      </w:r>
      <w:r w:rsidR="00584298" w:rsidRPr="002D684A">
        <w:rPr>
          <w:rFonts w:ascii="Arial" w:eastAsia="Times New Roman" w:hAnsi="Arial" w:cs="Times New Roman"/>
          <w:sz w:val="22"/>
          <w:szCs w:val="18"/>
        </w:rPr>
        <w:t>),</w:t>
      </w:r>
      <w:r w:rsidR="00584298" w:rsidRPr="002D684A">
        <w:rPr>
          <w:rFonts w:ascii="Arial" w:eastAsia="Times New Roman" w:hAnsi="Arial" w:cs="Times New Roman"/>
          <w:b/>
          <w:color w:val="660066"/>
          <w:sz w:val="22"/>
          <w:szCs w:val="18"/>
        </w:rPr>
        <w:t xml:space="preserve"> INSERITO interamente non residenziale e</w:t>
      </w:r>
      <w:proofErr w:type="gramStart"/>
      <w:r w:rsidR="00584298" w:rsidRPr="002D684A">
        <w:rPr>
          <w:rFonts w:ascii="Arial" w:eastAsia="Times New Roman" w:hAnsi="Arial" w:cs="Times New Roman"/>
          <w:b/>
          <w:color w:val="660066"/>
          <w:sz w:val="22"/>
          <w:szCs w:val="18"/>
        </w:rPr>
        <w:t xml:space="preserve"> </w:t>
      </w:r>
      <w:r w:rsidR="00584298" w:rsidRPr="002D684A">
        <w:rPr>
          <w:rFonts w:ascii="Arial" w:eastAsia="Times New Roman" w:hAnsi="Arial" w:cs="Times New Roman"/>
          <w:sz w:val="22"/>
          <w:szCs w:val="18"/>
        </w:rPr>
        <w:t xml:space="preserve"> </w:t>
      </w:r>
      <w:proofErr w:type="gramEnd"/>
      <w:r w:rsidR="00584298" w:rsidRPr="002D684A">
        <w:rPr>
          <w:rFonts w:ascii="Arial" w:eastAsia="Times New Roman" w:hAnsi="Arial" w:cs="Times New Roman"/>
          <w:sz w:val="22"/>
          <w:szCs w:val="18"/>
        </w:rPr>
        <w:t xml:space="preserve">per edifici a destinazione non residenziale </w:t>
      </w:r>
      <w:r w:rsidR="00584298" w:rsidRPr="002D684A">
        <w:rPr>
          <w:rFonts w:ascii="Arial" w:eastAsia="Times New Roman" w:hAnsi="Arial" w:cs="Times New Roman"/>
          <w:b/>
          <w:sz w:val="22"/>
          <w:szCs w:val="18"/>
        </w:rPr>
        <w:t xml:space="preserve">per almeno il 50 per cento </w:t>
      </w:r>
      <w:r w:rsidR="00584298" w:rsidRPr="002D684A">
        <w:rPr>
          <w:rFonts w:ascii="Arial" w:eastAsia="Times New Roman" w:hAnsi="Arial" w:cs="Times New Roman"/>
          <w:sz w:val="22"/>
          <w:szCs w:val="18"/>
        </w:rPr>
        <w:t>ampliamento fino al 35 per cento e comunque non superiore a 350 metri quadrati, a condizione che nella ricostruzione si rispettino le destinazioni d’uso previste dagli strumenti urbanistici;</w:t>
      </w:r>
    </w:p>
    <w:p w:rsidR="00DA4E7D" w:rsidRPr="00F153BD" w:rsidRDefault="00BD085E">
      <w:pPr>
        <w:rPr>
          <w:sz w:val="22"/>
        </w:rPr>
      </w:pPr>
      <w:r w:rsidRPr="00F153BD">
        <w:rPr>
          <w:rFonts w:ascii="Times" w:cs="Times"/>
          <w:sz w:val="22"/>
        </w:rPr>
        <w:t xml:space="preserve">c) per edifici plurifamiliari a destinazione residenziale superiori a 500 metri quadrati in stato di degrado, ampliamento fino al 60 per cento, a condizione che </w:t>
      </w:r>
      <w:proofErr w:type="gramStart"/>
      <w:r w:rsidRPr="00F153BD">
        <w:rPr>
          <w:rFonts w:ascii="Times" w:cs="Times"/>
          <w:sz w:val="22"/>
        </w:rPr>
        <w:t>venga</w:t>
      </w:r>
      <w:proofErr w:type="gramEnd"/>
      <w:r w:rsidRPr="00F153BD">
        <w:rPr>
          <w:rFonts w:ascii="Times" w:cs="Times"/>
          <w:sz w:val="22"/>
        </w:rPr>
        <w:t xml:space="preserve"> mantenuto almeno il precedente numero di unit</w:t>
      </w:r>
      <w:r w:rsidRPr="00F153BD">
        <w:rPr>
          <w:rFonts w:ascii="Times" w:cs="Times"/>
          <w:sz w:val="22"/>
        </w:rPr>
        <w:t>à</w:t>
      </w:r>
      <w:r w:rsidRPr="00F153BD">
        <w:rPr>
          <w:rFonts w:ascii="Times" w:cs="Times"/>
          <w:sz w:val="22"/>
        </w:rPr>
        <w:t xml:space="preserve"> immobiliari in capo ai proprietari;</w:t>
      </w:r>
      <w:r w:rsidRPr="00F153BD">
        <w:rPr>
          <w:rFonts w:ascii="Lucida Grande" w:cs="Lucida Grande"/>
          <w:sz w:val="22"/>
        </w:rPr>
        <w:br/>
      </w:r>
      <w:r w:rsidRPr="00F153BD">
        <w:rPr>
          <w:rFonts w:ascii="Times" w:cs="Times"/>
          <w:sz w:val="22"/>
        </w:rPr>
        <w:t>d) per edifici residenziali ricadenti nelle zone territoriali omogenee E, con esclusione di quelli realizzati prima del 1950, ampliamento fino al 20 per cento della cubatura esistente.</w:t>
      </w:r>
    </w:p>
    <w:p w:rsidR="00DA4E7D" w:rsidRPr="002D684A" w:rsidRDefault="00BD085E">
      <w:pPr>
        <w:rPr>
          <w:rFonts w:ascii="Times" w:cs="Times"/>
          <w:sz w:val="22"/>
        </w:rPr>
      </w:pPr>
      <w:r w:rsidRPr="00F153BD">
        <w:rPr>
          <w:rFonts w:ascii="Times" w:cs="Times"/>
          <w:sz w:val="22"/>
        </w:rPr>
        <w:t xml:space="preserve">2. Gli interventi di cui al comma </w:t>
      </w:r>
      <w:proofErr w:type="gramStart"/>
      <w:r w:rsidRPr="00F153BD">
        <w:rPr>
          <w:rFonts w:ascii="Times" w:cs="Times"/>
          <w:sz w:val="22"/>
        </w:rPr>
        <w:t>1</w:t>
      </w:r>
      <w:proofErr w:type="gramEnd"/>
      <w:r w:rsidRPr="00F153BD">
        <w:rPr>
          <w:rFonts w:ascii="Times" w:cs="Times"/>
          <w:sz w:val="22"/>
        </w:rPr>
        <w:t xml:space="preserve"> sono realizzati </w:t>
      </w:r>
      <w:r w:rsidR="00F8727F">
        <w:rPr>
          <w:rFonts w:ascii="Verdana" w:eastAsia="Times New Roman" w:hAnsi="Verdana" w:cs="Times New Roman"/>
          <w:b/>
          <w:bCs/>
          <w:color w:val="4F6228" w:themeColor="accent3" w:themeShade="80"/>
          <w:szCs w:val="20"/>
        </w:rPr>
        <w:t xml:space="preserve">QUADRANA: INSERITO in deroga all’art.7 del DM 1444/68 del Ministero dei Lavori Pubblici </w:t>
      </w:r>
      <w:r w:rsidR="003420CD">
        <w:rPr>
          <w:rFonts w:ascii="Verdana" w:eastAsia="Times New Roman" w:hAnsi="Verdana" w:cs="Times New Roman"/>
          <w:b/>
          <w:bCs/>
          <w:color w:val="4F6228" w:themeColor="accent3" w:themeShade="80"/>
          <w:szCs w:val="20"/>
        </w:rPr>
        <w:t>(vedi nota 16)</w:t>
      </w:r>
      <w:r w:rsidRPr="00F153BD">
        <w:rPr>
          <w:rFonts w:ascii="Times" w:cs="Times"/>
          <w:sz w:val="22"/>
        </w:rPr>
        <w:t>nel rispetto delle distanze e delle altezze previste dalla legislazione vigente e dagli articoli 8 e 9 del decreto del Ministro per i lavori pubblici 2 aprile 1968 e in</w:t>
      </w:r>
      <w:r w:rsidRPr="00167C90">
        <w:rPr>
          <w:rFonts w:ascii="Times" w:cs="Times"/>
          <w:sz w:val="22"/>
        </w:rPr>
        <w:t xml:space="preserve"> conformit</w:t>
      </w:r>
      <w:r w:rsidRPr="00167C90">
        <w:rPr>
          <w:rFonts w:ascii="Times" w:cs="Times"/>
          <w:sz w:val="22"/>
        </w:rPr>
        <w:t>à</w:t>
      </w:r>
      <w:r w:rsidRPr="00167C90">
        <w:rPr>
          <w:rFonts w:ascii="Times" w:cs="Times"/>
          <w:sz w:val="22"/>
        </w:rPr>
        <w:t xml:space="preserve"> al decreto del Ministro per le infrastrutture 14 gennaio 2008.</w:t>
      </w:r>
    </w:p>
    <w:p w:rsidR="00584298" w:rsidRDefault="00584298">
      <w:pPr>
        <w:rPr>
          <w:rFonts w:ascii="Times" w:cs="Times"/>
          <w:b/>
          <w:color w:val="008000"/>
          <w:sz w:val="22"/>
        </w:rPr>
      </w:pPr>
    </w:p>
    <w:p w:rsidR="00B94903" w:rsidRPr="006747BD" w:rsidRDefault="00A86092" w:rsidP="00B94903">
      <w:pPr>
        <w:jc w:val="both"/>
        <w:rPr>
          <w:rFonts w:ascii="Verdana" w:eastAsia="Times New Roman" w:hAnsi="Verdana" w:cs="Times New Roman"/>
          <w:b/>
          <w:bCs/>
          <w:color w:val="0000FF"/>
          <w:szCs w:val="20"/>
        </w:rPr>
      </w:pPr>
      <w:r>
        <w:rPr>
          <w:rFonts w:ascii="Arial" w:eastAsia="Times New Roman" w:hAnsi="Arial" w:cs="Times New Roman"/>
          <w:b/>
          <w:color w:val="660066"/>
          <w:sz w:val="22"/>
          <w:szCs w:val="18"/>
        </w:rPr>
        <w:t xml:space="preserve">INSERITO </w:t>
      </w:r>
      <w:proofErr w:type="gramStart"/>
      <w:r w:rsidR="00584298" w:rsidRPr="002D684A">
        <w:rPr>
          <w:rFonts w:ascii="Arial" w:eastAsia="Times New Roman" w:hAnsi="Arial" w:cs="Times New Roman"/>
          <w:b/>
          <w:color w:val="660066"/>
          <w:sz w:val="22"/>
          <w:szCs w:val="18"/>
        </w:rPr>
        <w:t>2</w:t>
      </w:r>
      <w:proofErr w:type="gramEnd"/>
      <w:r w:rsidR="00584298" w:rsidRPr="002D684A">
        <w:rPr>
          <w:rFonts w:ascii="Arial" w:eastAsia="Times New Roman" w:hAnsi="Arial" w:cs="Times New Roman"/>
          <w:b/>
          <w:color w:val="660066"/>
          <w:sz w:val="22"/>
          <w:szCs w:val="18"/>
        </w:rPr>
        <w:t xml:space="preserve"> bis Gli interventi di cui al comma 1 (</w:t>
      </w:r>
      <w:r w:rsidR="00584298" w:rsidRPr="002D684A">
        <w:rPr>
          <w:rFonts w:ascii="Arial" w:eastAsia="Times New Roman" w:hAnsi="Arial" w:cs="Times New Roman"/>
          <w:i/>
          <w:color w:val="0000FF"/>
          <w:sz w:val="22"/>
          <w:szCs w:val="18"/>
        </w:rPr>
        <w:t xml:space="preserve">Nota: in precedenza – art. </w:t>
      </w:r>
      <w:proofErr w:type="gramStart"/>
      <w:r w:rsidR="00584298" w:rsidRPr="002D684A">
        <w:rPr>
          <w:rFonts w:ascii="Arial" w:eastAsia="Times New Roman" w:hAnsi="Arial" w:cs="Times New Roman"/>
          <w:i/>
          <w:color w:val="0000FF"/>
          <w:sz w:val="22"/>
          <w:szCs w:val="18"/>
        </w:rPr>
        <w:t xml:space="preserve">3 </w:t>
      </w:r>
      <w:proofErr w:type="spellStart"/>
      <w:r w:rsidR="00584298" w:rsidRPr="002D684A">
        <w:rPr>
          <w:rFonts w:ascii="Arial" w:eastAsia="Times New Roman" w:hAnsi="Arial" w:cs="Times New Roman"/>
          <w:i/>
          <w:color w:val="0000FF"/>
          <w:sz w:val="22"/>
          <w:szCs w:val="18"/>
        </w:rPr>
        <w:t>ter</w:t>
      </w:r>
      <w:proofErr w:type="spellEnd"/>
      <w:r w:rsidR="00584298" w:rsidRPr="002D684A">
        <w:rPr>
          <w:rFonts w:ascii="Arial" w:eastAsia="Times New Roman" w:hAnsi="Arial" w:cs="Times New Roman"/>
          <w:i/>
          <w:color w:val="0000FF"/>
          <w:sz w:val="22"/>
          <w:szCs w:val="18"/>
        </w:rPr>
        <w:t xml:space="preserve"> comma 1 TER</w:t>
      </w:r>
      <w:proofErr w:type="gramEnd"/>
      <w:r w:rsidR="00584298" w:rsidRPr="002D684A">
        <w:rPr>
          <w:rFonts w:ascii="Arial" w:eastAsia="Times New Roman" w:hAnsi="Arial" w:cs="Times New Roman"/>
          <w:i/>
          <w:color w:val="0000FF"/>
          <w:sz w:val="22"/>
          <w:szCs w:val="18"/>
        </w:rPr>
        <w:t xml:space="preserve">, </w:t>
      </w:r>
      <w:r w:rsidR="00174D3A">
        <w:rPr>
          <w:rFonts w:ascii="Arial" w:eastAsia="Times New Roman" w:hAnsi="Arial" w:cs="Times New Roman"/>
          <w:i/>
          <w:color w:val="0000FF"/>
          <w:sz w:val="22"/>
          <w:szCs w:val="18"/>
        </w:rPr>
        <w:t>è</w:t>
      </w:r>
      <w:r w:rsidR="00584298" w:rsidRPr="002D684A">
        <w:rPr>
          <w:rFonts w:ascii="Arial" w:eastAsia="Times New Roman" w:hAnsi="Arial" w:cs="Times New Roman"/>
          <w:i/>
          <w:color w:val="0000FF"/>
          <w:sz w:val="22"/>
          <w:szCs w:val="18"/>
        </w:rPr>
        <w:t xml:space="preserve"> stato inserito: limitatamente alla sostituzione edilizia)</w:t>
      </w:r>
      <w:r w:rsidR="00584298" w:rsidRPr="002D684A">
        <w:rPr>
          <w:rFonts w:ascii="Arial" w:eastAsia="Times New Roman" w:hAnsi="Arial" w:cs="Times New Roman"/>
          <w:b/>
          <w:color w:val="660066"/>
          <w:sz w:val="22"/>
          <w:szCs w:val="18"/>
        </w:rPr>
        <w:t xml:space="preserve">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00584298" w:rsidRPr="002D684A">
        <w:rPr>
          <w:rFonts w:ascii="Arial" w:eastAsia="Times New Roman" w:hAnsi="Arial" w:cs="Times New Roman"/>
          <w:b/>
          <w:color w:val="660066"/>
          <w:sz w:val="22"/>
          <w:szCs w:val="18"/>
        </w:rPr>
        <w:t>purchè</w:t>
      </w:r>
      <w:proofErr w:type="spellEnd"/>
      <w:r w:rsidR="00584298" w:rsidRPr="002D684A">
        <w:rPr>
          <w:rFonts w:ascii="Arial" w:eastAsia="Times New Roman" w:hAnsi="Arial" w:cs="Times New Roman"/>
          <w:b/>
          <w:color w:val="660066"/>
          <w:sz w:val="22"/>
          <w:szCs w:val="18"/>
        </w:rPr>
        <w:t xml:space="preserve"> la ricostruzione</w:t>
      </w:r>
      <w:proofErr w:type="gramStart"/>
      <w:r w:rsidR="00584298" w:rsidRPr="002D684A">
        <w:rPr>
          <w:rFonts w:ascii="Arial" w:eastAsia="Times New Roman" w:hAnsi="Arial" w:cs="Times New Roman"/>
          <w:b/>
          <w:color w:val="660066"/>
          <w:sz w:val="22"/>
          <w:szCs w:val="18"/>
        </w:rPr>
        <w:t xml:space="preserve">  </w:t>
      </w:r>
      <w:proofErr w:type="gramEnd"/>
      <w:r w:rsidR="00584298" w:rsidRPr="002D684A">
        <w:rPr>
          <w:rFonts w:ascii="Arial" w:eastAsia="Times New Roman" w:hAnsi="Arial" w:cs="Times New Roman"/>
          <w:b/>
          <w:color w:val="660066"/>
          <w:sz w:val="22"/>
          <w:szCs w:val="18"/>
        </w:rPr>
        <w:t>abbia luogo nel medesimo lotto, o in altro lotto confinante con la medesima destinazione urbanistica, e comunque al di fuori delle predette zone o fasce.</w:t>
      </w:r>
      <w:r w:rsidR="00B94903" w:rsidRPr="00B94903">
        <w:rPr>
          <w:rFonts w:ascii="Verdana" w:eastAsia="Times New Roman" w:hAnsi="Verdana" w:cs="Times New Roman"/>
          <w:b/>
          <w:bCs/>
          <w:color w:val="0000FF"/>
          <w:szCs w:val="20"/>
        </w:rPr>
        <w:t xml:space="preserve"> </w:t>
      </w:r>
      <w:r w:rsidR="00B94903" w:rsidRPr="00D20355">
        <w:rPr>
          <w:rFonts w:ascii="Verdana" w:eastAsia="Times New Roman" w:hAnsi="Verdana" w:cs="Times New Roman"/>
          <w:b/>
          <w:bCs/>
          <w:color w:val="0000FF"/>
          <w:szCs w:val="20"/>
        </w:rPr>
        <w:t>CIVITA:</w:t>
      </w:r>
      <w:r w:rsidR="00567024">
        <w:rPr>
          <w:rFonts w:ascii="Verdana" w:eastAsia="Times New Roman" w:hAnsi="Verdana" w:cs="Times New Roman"/>
          <w:b/>
          <w:bCs/>
          <w:color w:val="0000FF"/>
          <w:szCs w:val="20"/>
        </w:rPr>
        <w:t xml:space="preserve"> </w:t>
      </w:r>
      <w:r w:rsidR="00B94903">
        <w:rPr>
          <w:rFonts w:ascii="Verdana" w:eastAsia="Times New Roman" w:hAnsi="Verdana" w:cs="Times New Roman"/>
          <w:b/>
          <w:bCs/>
          <w:color w:val="0000FF"/>
          <w:szCs w:val="20"/>
        </w:rPr>
        <w:t>a</w:t>
      </w:r>
      <w:r w:rsidR="00B94903" w:rsidRPr="006747BD">
        <w:rPr>
          <w:rFonts w:ascii="Verdana" w:eastAsia="Times New Roman" w:hAnsi="Verdana" w:cs="Times New Roman"/>
          <w:b/>
          <w:bCs/>
          <w:color w:val="0000FF"/>
          <w:szCs w:val="20"/>
        </w:rPr>
        <w:t xml:space="preserve">ggiunto </w:t>
      </w:r>
      <w:r w:rsidR="00B94903">
        <w:rPr>
          <w:rFonts w:ascii="Verdana" w:eastAsia="Times New Roman" w:hAnsi="Verdana" w:cs="Times New Roman"/>
          <w:b/>
          <w:bCs/>
          <w:color w:val="0000FF"/>
          <w:szCs w:val="20"/>
        </w:rPr>
        <w:t>“fatta eccezione, nei casi di edifici situati</w:t>
      </w:r>
      <w:proofErr w:type="gramStart"/>
      <w:r w:rsidR="00B94903">
        <w:rPr>
          <w:rFonts w:ascii="Verdana" w:eastAsia="Times New Roman" w:hAnsi="Verdana" w:cs="Times New Roman"/>
          <w:b/>
          <w:bCs/>
          <w:color w:val="0000FF"/>
          <w:szCs w:val="20"/>
        </w:rPr>
        <w:t xml:space="preserve">  </w:t>
      </w:r>
      <w:proofErr w:type="gramEnd"/>
      <w:r w:rsidR="00B94903">
        <w:rPr>
          <w:rFonts w:ascii="Verdana" w:eastAsia="Times New Roman" w:hAnsi="Verdana" w:cs="Times New Roman"/>
          <w:b/>
          <w:bCs/>
          <w:color w:val="0000FF"/>
          <w:szCs w:val="20"/>
        </w:rPr>
        <w:t xml:space="preserve">nelle zone a rischio di cui all’art. 2, comma </w:t>
      </w:r>
      <w:proofErr w:type="gramStart"/>
      <w:r w:rsidR="00B94903">
        <w:rPr>
          <w:rFonts w:ascii="Verdana" w:eastAsia="Times New Roman" w:hAnsi="Verdana" w:cs="Times New Roman"/>
          <w:b/>
          <w:bCs/>
          <w:color w:val="0000FF"/>
          <w:szCs w:val="20"/>
        </w:rPr>
        <w:t>2</w:t>
      </w:r>
      <w:proofErr w:type="gramEnd"/>
      <w:r w:rsidR="00B94903">
        <w:rPr>
          <w:rFonts w:ascii="Verdana" w:eastAsia="Times New Roman" w:hAnsi="Verdana" w:cs="Times New Roman"/>
          <w:b/>
          <w:bCs/>
          <w:color w:val="0000FF"/>
          <w:szCs w:val="20"/>
        </w:rPr>
        <w:t>, lettera e), per i territori ricadenti nelle aree a rischio idrogeologico in cui la sicurezza del regime idraulico è attestata dall’ente competente nel parere di cui all’art.6, comma 1” (23</w:t>
      </w:r>
      <w:r w:rsidR="00567024">
        <w:rPr>
          <w:rFonts w:ascii="Verdana" w:eastAsia="Times New Roman" w:hAnsi="Verdana" w:cs="Times New Roman"/>
          <w:b/>
          <w:bCs/>
          <w:color w:val="0000FF"/>
          <w:szCs w:val="20"/>
        </w:rPr>
        <w:t>62</w:t>
      </w:r>
      <w:r w:rsidR="00B94903">
        <w:rPr>
          <w:rFonts w:ascii="Verdana" w:eastAsia="Times New Roman" w:hAnsi="Verdana" w:cs="Times New Roman"/>
          <w:b/>
          <w:bCs/>
          <w:color w:val="0000FF"/>
          <w:szCs w:val="20"/>
        </w:rPr>
        <w:t>)</w:t>
      </w:r>
    </w:p>
    <w:p w:rsidR="00584298" w:rsidRPr="002D684A" w:rsidRDefault="00584298" w:rsidP="00584298">
      <w:pPr>
        <w:jc w:val="both"/>
        <w:rPr>
          <w:rFonts w:ascii="Arial" w:eastAsia="Times New Roman" w:hAnsi="Arial" w:cs="Times New Roman"/>
          <w:b/>
          <w:color w:val="660066"/>
          <w:sz w:val="22"/>
          <w:szCs w:val="18"/>
        </w:rPr>
      </w:pPr>
    </w:p>
    <w:p w:rsidR="00DA4E7D" w:rsidRPr="00167C90" w:rsidRDefault="00BD085E">
      <w:pPr>
        <w:rPr>
          <w:sz w:val="22"/>
        </w:rPr>
      </w:pPr>
      <w:r w:rsidRPr="002D684A">
        <w:rPr>
          <w:rFonts w:ascii="Arial" w:hAnsi="Arial" w:cs="Lucida Grande"/>
          <w:sz w:val="22"/>
        </w:rPr>
        <w:br/>
      </w:r>
      <w:r w:rsidRPr="00167C90">
        <w:rPr>
          <w:rFonts w:ascii="Times" w:cs="Times"/>
          <w:sz w:val="22"/>
        </w:rPr>
        <w:t xml:space="preserve">3. Gli interventi di demolizione e ricostruzione di cui al comma </w:t>
      </w:r>
      <w:proofErr w:type="gramStart"/>
      <w:r w:rsidRPr="00167C90">
        <w:rPr>
          <w:rFonts w:ascii="Times" w:cs="Times"/>
          <w:sz w:val="22"/>
        </w:rPr>
        <w:t>1</w:t>
      </w:r>
      <w:proofErr w:type="gramEnd"/>
      <w:r w:rsidRPr="00167C90">
        <w:rPr>
          <w:rFonts w:ascii="Times" w:cs="Times"/>
          <w:sz w:val="22"/>
        </w:rPr>
        <w:t xml:space="preserve"> devono essere realizzati nel rispetto di quanto previsto dalla normativa statale e regionale in materia di sostenibilit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energetico-ambientale</w:t>
      </w:r>
      <w:proofErr w:type="spellEnd"/>
      <w:r w:rsidRPr="00167C90">
        <w:rPr>
          <w:rFonts w:ascii="Times" w:cs="Times"/>
          <w:sz w:val="22"/>
        </w:rPr>
        <w:t xml:space="preserve"> e di bioedilizia e, in particolare, dal d.lgs. 192/2005 nonch</w:t>
      </w:r>
      <w:r w:rsidRPr="00167C90">
        <w:rPr>
          <w:rFonts w:ascii="Times" w:cs="Times"/>
          <w:sz w:val="22"/>
        </w:rPr>
        <w:t>é</w:t>
      </w:r>
      <w:r w:rsidRPr="00167C90">
        <w:rPr>
          <w:rFonts w:ascii="Times" w:cs="Times"/>
          <w:sz w:val="22"/>
        </w:rPr>
        <w:t xml:space="preserve"> dalla l.r. 6/2008 e in modo che la prestazione energetica risulti inferiore del 10 per cento rispetto ai valori limite per il fabbisogno annuo di energia fissati dal d.lgs. 192/2005 ovvero rispetto agli eventuali limiti pi</w:t>
      </w:r>
      <w:r w:rsidRPr="00167C90">
        <w:rPr>
          <w:rFonts w:ascii="Times" w:cs="Times"/>
          <w:sz w:val="22"/>
        </w:rPr>
        <w:t>ù</w:t>
      </w:r>
      <w:r w:rsidRPr="00167C90">
        <w:rPr>
          <w:rFonts w:ascii="Times" w:cs="Times"/>
          <w:sz w:val="22"/>
        </w:rPr>
        <w:t xml:space="preserve"> restrittivi definiti dal protocollo regionale sulla bioedilizia di cui all</w:t>
      </w:r>
      <w:r w:rsidRPr="00167C90">
        <w:rPr>
          <w:rFonts w:ascii="Times" w:cs="Times"/>
          <w:sz w:val="22"/>
        </w:rPr>
        <w:t>’</w:t>
      </w:r>
      <w:r w:rsidRPr="00167C90">
        <w:rPr>
          <w:rFonts w:ascii="Times" w:cs="Times"/>
          <w:sz w:val="22"/>
        </w:rPr>
        <w:t>articolo 7 della l.r. 6/2008 e successive modifiche.</w:t>
      </w:r>
    </w:p>
    <w:p w:rsidR="001F42F2" w:rsidRPr="00167C90" w:rsidRDefault="00BD085E">
      <w:pPr>
        <w:rPr>
          <w:rFonts w:ascii="Times" w:cs="Times"/>
          <w:i/>
          <w:color w:val="008000"/>
          <w:sz w:val="22"/>
        </w:rPr>
      </w:pPr>
      <w:r w:rsidRPr="00167C90">
        <w:rPr>
          <w:rFonts w:ascii="Lucida Grande" w:cs="Lucida Grande"/>
          <w:sz w:val="22"/>
        </w:rPr>
        <w:br/>
      </w:r>
      <w:r w:rsidRPr="00167C90">
        <w:rPr>
          <w:rFonts w:ascii="Times" w:cs="Times"/>
          <w:sz w:val="22"/>
        </w:rPr>
        <w:t xml:space="preserve">4. </w:t>
      </w:r>
      <w:r w:rsidRPr="00496F7A">
        <w:rPr>
          <w:rFonts w:ascii="Times" w:cs="Times"/>
          <w:sz w:val="22"/>
        </w:rPr>
        <w:t xml:space="preserve">La realizzazione degli interventi di demolizione e ricostruzione di cui al comma </w:t>
      </w:r>
      <w:proofErr w:type="gramStart"/>
      <w:r w:rsidRPr="00496F7A">
        <w:rPr>
          <w:rFonts w:ascii="Times" w:cs="Times"/>
          <w:sz w:val="22"/>
        </w:rPr>
        <w:t>1</w:t>
      </w:r>
      <w:proofErr w:type="gramEnd"/>
      <w:r w:rsidRPr="00496F7A">
        <w:rPr>
          <w:rFonts w:ascii="Times" w:cs="Times"/>
          <w:sz w:val="22"/>
        </w:rPr>
        <w:t xml:space="preserve"> </w:t>
      </w:r>
      <w:r w:rsidRPr="00496F7A">
        <w:rPr>
          <w:rFonts w:ascii="Times" w:cs="Times"/>
          <w:sz w:val="22"/>
        </w:rPr>
        <w:t>è</w:t>
      </w:r>
      <w:r w:rsidRPr="00496F7A">
        <w:rPr>
          <w:rFonts w:ascii="Times" w:cs="Times"/>
          <w:sz w:val="22"/>
        </w:rPr>
        <w:t xml:space="preserve"> subordinata:</w:t>
      </w:r>
      <w:r w:rsidRPr="00167C90">
        <w:rPr>
          <w:rFonts w:ascii="Lucida Grande" w:cs="Lucida Grande"/>
          <w:color w:val="FF0000"/>
          <w:sz w:val="22"/>
        </w:rPr>
        <w:br/>
      </w:r>
      <w:r w:rsidR="00CD3173">
        <w:rPr>
          <w:rFonts w:ascii="Times" w:cs="Times"/>
          <w:color w:val="FF0000"/>
          <w:sz w:val="22"/>
        </w:rPr>
        <w:t xml:space="preserve">TAGLIATO </w:t>
      </w:r>
      <w:r w:rsidRPr="00167C90">
        <w:rPr>
          <w:rFonts w:ascii="Times" w:cs="Times"/>
          <w:color w:val="FF0000"/>
          <w:sz w:val="22"/>
        </w:rPr>
        <w:t>a) all</w:t>
      </w:r>
      <w:r w:rsidRPr="00167C90">
        <w:rPr>
          <w:rFonts w:ascii="Times" w:cs="Times"/>
          <w:color w:val="FF0000"/>
          <w:sz w:val="22"/>
        </w:rPr>
        <w:t>’</w:t>
      </w:r>
      <w:r w:rsidRPr="00167C90">
        <w:rPr>
          <w:rFonts w:ascii="Times" w:cs="Times"/>
          <w:color w:val="FF0000"/>
          <w:sz w:val="22"/>
        </w:rPr>
        <w:t xml:space="preserve">esistenza o alla realizzazione delle opere di urbanizzazione primaria e degli standard urbanistici di cui agli articoli </w:t>
      </w:r>
      <w:proofErr w:type="gramStart"/>
      <w:r w:rsidRPr="00167C90">
        <w:rPr>
          <w:rFonts w:ascii="Times" w:cs="Times"/>
          <w:color w:val="FF0000"/>
          <w:sz w:val="22"/>
        </w:rPr>
        <w:t>3</w:t>
      </w:r>
      <w:proofErr w:type="gramEnd"/>
      <w:r w:rsidRPr="00167C90">
        <w:rPr>
          <w:rFonts w:ascii="Times" w:cs="Times"/>
          <w:color w:val="FF0000"/>
          <w:sz w:val="22"/>
        </w:rPr>
        <w:t xml:space="preserve"> e 5 del decreto del Ministro per i lavori pubblici 2 aprile 1968, n. 1444 ovvero al loro adeguamento in relazione al maggior carico urbanistico connesso al previsto aumento di volume o di superficie utile degli edifici esistenti nonch</w:t>
      </w:r>
      <w:r w:rsidRPr="00167C90">
        <w:rPr>
          <w:rFonts w:ascii="Times" w:cs="Times"/>
          <w:color w:val="FF0000"/>
          <w:sz w:val="22"/>
        </w:rPr>
        <w:t>é</w:t>
      </w:r>
      <w:r w:rsidRPr="00167C90">
        <w:rPr>
          <w:rFonts w:ascii="Times" w:cs="Times"/>
          <w:color w:val="FF0000"/>
          <w:sz w:val="22"/>
        </w:rPr>
        <w:t xml:space="preserve"> alla realizzazione dei parcheggi di cui all</w:t>
      </w:r>
      <w:r w:rsidRPr="00167C90">
        <w:rPr>
          <w:rFonts w:ascii="Times" w:cs="Times"/>
          <w:color w:val="FF0000"/>
          <w:sz w:val="22"/>
        </w:rPr>
        <w:t>’</w:t>
      </w:r>
      <w:r w:rsidRPr="00167C90">
        <w:rPr>
          <w:rFonts w:ascii="Times" w:cs="Times"/>
          <w:color w:val="FF0000"/>
          <w:sz w:val="22"/>
        </w:rPr>
        <w:t xml:space="preserve">articolo 41 </w:t>
      </w:r>
      <w:proofErr w:type="spellStart"/>
      <w:r w:rsidRPr="00167C90">
        <w:rPr>
          <w:rFonts w:ascii="Times" w:cs="Times"/>
          <w:color w:val="FF0000"/>
          <w:sz w:val="22"/>
        </w:rPr>
        <w:t>sexies</w:t>
      </w:r>
      <w:proofErr w:type="spellEnd"/>
      <w:r w:rsidRPr="00167C90">
        <w:rPr>
          <w:rFonts w:ascii="Times" w:cs="Times"/>
          <w:color w:val="FF0000"/>
          <w:sz w:val="22"/>
        </w:rPr>
        <w:t xml:space="preserve"> della l. 1150/1942</w:t>
      </w:r>
      <w:r w:rsidRPr="00167C90">
        <w:rPr>
          <w:rFonts w:ascii="Times" w:cs="Times"/>
          <w:sz w:val="22"/>
        </w:rPr>
        <w:t xml:space="preserve">; </w:t>
      </w:r>
      <w:r w:rsidRPr="00167C90">
        <w:rPr>
          <w:rFonts w:ascii="Times" w:cs="Times"/>
          <w:i/>
          <w:color w:val="008000"/>
          <w:sz w:val="22"/>
        </w:rPr>
        <w:t xml:space="preserve">(7a)  Lettera modificata dall'articolo 1, comma 8, lettera a), della legge regionale 6 agosto 2012, n. 12 </w:t>
      </w:r>
    </w:p>
    <w:p w:rsidR="00496F7A" w:rsidRPr="00CE6540" w:rsidRDefault="00CD3173" w:rsidP="00496F7A">
      <w:pPr>
        <w:rPr>
          <w:rFonts w:ascii="Arial" w:eastAsia="Times New Roman" w:hAnsi="Arial" w:cs="Times New Roman"/>
          <w:sz w:val="22"/>
          <w:szCs w:val="18"/>
        </w:rPr>
      </w:pPr>
      <w:proofErr w:type="spellStart"/>
      <w:r>
        <w:rPr>
          <w:rFonts w:ascii="Arial" w:eastAsia="Times New Roman" w:hAnsi="Arial" w:cs="Times New Roman"/>
          <w:b/>
          <w:sz w:val="22"/>
          <w:szCs w:val="18"/>
        </w:rPr>
        <w:t>SOSTITUITO</w:t>
      </w:r>
      <w:r w:rsidRPr="00CD3173">
        <w:rPr>
          <w:rFonts w:ascii="Arial" w:eastAsia="Times New Roman" w:hAnsi="Arial" w:cs="Times New Roman"/>
          <w:b/>
          <w:color w:val="660066"/>
          <w:sz w:val="22"/>
          <w:szCs w:val="18"/>
        </w:rPr>
        <w:t>*</w:t>
      </w:r>
      <w:proofErr w:type="spellEnd"/>
      <w:r>
        <w:rPr>
          <w:rFonts w:ascii="Arial" w:eastAsia="Times New Roman" w:hAnsi="Arial" w:cs="Times New Roman"/>
          <w:b/>
          <w:sz w:val="22"/>
          <w:szCs w:val="18"/>
        </w:rPr>
        <w:t xml:space="preserve"> </w:t>
      </w:r>
      <w:r w:rsidR="00496F7A" w:rsidRPr="00CE6540">
        <w:rPr>
          <w:rFonts w:ascii="Arial" w:eastAsia="Times New Roman" w:hAnsi="Arial" w:cs="Times New Roman"/>
          <w:b/>
          <w:sz w:val="22"/>
          <w:szCs w:val="18"/>
        </w:rPr>
        <w:t xml:space="preserve">a) </w:t>
      </w:r>
      <w:r w:rsidR="00496F7A" w:rsidRPr="00CE6540">
        <w:rPr>
          <w:rFonts w:ascii="Arial" w:eastAsia="Times New Roman" w:hAnsi="Arial" w:cs="Times New Roman"/>
          <w:b/>
          <w:iCs/>
          <w:sz w:val="22"/>
          <w:szCs w:val="18"/>
        </w:rPr>
        <w:t xml:space="preserve">all'esistenza delle opere di urbanizzazione primaria di cui all'articolo </w:t>
      </w:r>
      <w:proofErr w:type="gramStart"/>
      <w:r w:rsidR="00496F7A" w:rsidRPr="00CE6540">
        <w:rPr>
          <w:rFonts w:ascii="Arial" w:eastAsia="Times New Roman" w:hAnsi="Arial" w:cs="Times New Roman"/>
          <w:b/>
          <w:sz w:val="22"/>
          <w:szCs w:val="18"/>
        </w:rPr>
        <w:t>16</w:t>
      </w:r>
      <w:proofErr w:type="gramEnd"/>
      <w:r w:rsidR="00496F7A" w:rsidRPr="00CE6540">
        <w:rPr>
          <w:rFonts w:ascii="Arial" w:eastAsia="Times New Roman" w:hAnsi="Arial" w:cs="Times New Roman"/>
          <w:b/>
          <w:sz w:val="22"/>
          <w:szCs w:val="18"/>
        </w:rPr>
        <w:t xml:space="preserve"> </w:t>
      </w:r>
      <w:r w:rsidR="00496F7A" w:rsidRPr="00CE6540">
        <w:rPr>
          <w:rFonts w:ascii="Arial" w:eastAsia="Times New Roman" w:hAnsi="Arial" w:cs="Times New Roman"/>
          <w:b/>
          <w:iCs/>
          <w:sz w:val="22"/>
          <w:szCs w:val="18"/>
        </w:rPr>
        <w:t xml:space="preserve">del </w:t>
      </w:r>
      <w:proofErr w:type="spellStart"/>
      <w:r w:rsidR="00496F7A" w:rsidRPr="00CE6540">
        <w:rPr>
          <w:rFonts w:ascii="Arial" w:eastAsia="Times New Roman" w:hAnsi="Arial" w:cs="Times New Roman"/>
          <w:b/>
          <w:iCs/>
          <w:sz w:val="22"/>
          <w:szCs w:val="18"/>
        </w:rPr>
        <w:t>d.P.R.</w:t>
      </w:r>
      <w:proofErr w:type="spellEnd"/>
      <w:r w:rsidR="00496F7A" w:rsidRPr="00CE6540">
        <w:rPr>
          <w:rFonts w:ascii="Arial" w:eastAsia="Times New Roman" w:hAnsi="Arial" w:cs="Times New Roman"/>
          <w:b/>
          <w:iCs/>
          <w:sz w:val="22"/>
          <w:szCs w:val="18"/>
        </w:rPr>
        <w:t xml:space="preserve"> 380/2001, ovvero al loro adeguamento e/o realizzazione, nonché alla dotazione dei parcheggi di cui all'articolo </w:t>
      </w:r>
      <w:r w:rsidR="00496F7A" w:rsidRPr="00CE6540">
        <w:rPr>
          <w:rFonts w:ascii="Arial" w:eastAsia="Times New Roman" w:hAnsi="Arial" w:cs="Times New Roman"/>
          <w:b/>
          <w:sz w:val="22"/>
          <w:szCs w:val="18"/>
        </w:rPr>
        <w:t xml:space="preserve">41 </w:t>
      </w:r>
      <w:proofErr w:type="spellStart"/>
      <w:r w:rsidR="00496F7A" w:rsidRPr="00CE6540">
        <w:rPr>
          <w:rFonts w:ascii="Arial" w:eastAsia="Times New Roman" w:hAnsi="Arial" w:cs="Times New Roman"/>
          <w:b/>
          <w:iCs/>
          <w:sz w:val="22"/>
          <w:szCs w:val="18"/>
        </w:rPr>
        <w:t>sexies</w:t>
      </w:r>
      <w:proofErr w:type="spellEnd"/>
      <w:r w:rsidR="00496F7A" w:rsidRPr="00CE6540">
        <w:rPr>
          <w:rFonts w:ascii="Arial" w:eastAsia="Times New Roman" w:hAnsi="Arial" w:cs="Times New Roman"/>
          <w:b/>
          <w:iCs/>
          <w:sz w:val="22"/>
          <w:szCs w:val="18"/>
        </w:rPr>
        <w:t xml:space="preserve"> della legge 1150/1942. Nel caso in cui l'intervento preveda l'incremento di volume o superficie rispetto all'esistente, dovranno essere cedute all'amministrazione le aree per gli standard urbanistici di cui agli articoli </w:t>
      </w:r>
      <w:proofErr w:type="gramStart"/>
      <w:r w:rsidR="00496F7A" w:rsidRPr="00CE6540">
        <w:rPr>
          <w:rFonts w:ascii="Arial" w:eastAsia="Times New Roman" w:hAnsi="Arial" w:cs="Times New Roman"/>
          <w:b/>
          <w:sz w:val="22"/>
          <w:szCs w:val="18"/>
        </w:rPr>
        <w:t>3</w:t>
      </w:r>
      <w:proofErr w:type="gramEnd"/>
      <w:r w:rsidR="00496F7A" w:rsidRPr="00CE6540">
        <w:rPr>
          <w:rFonts w:ascii="Arial" w:eastAsia="Times New Roman" w:hAnsi="Arial" w:cs="Times New Roman"/>
          <w:b/>
          <w:sz w:val="22"/>
          <w:szCs w:val="18"/>
        </w:rPr>
        <w:t xml:space="preserve"> </w:t>
      </w:r>
      <w:r w:rsidR="00496F7A" w:rsidRPr="00CE6540">
        <w:rPr>
          <w:rFonts w:ascii="Arial" w:eastAsia="Times New Roman" w:hAnsi="Arial" w:cs="Times New Roman"/>
          <w:b/>
          <w:iCs/>
          <w:sz w:val="22"/>
          <w:szCs w:val="18"/>
        </w:rPr>
        <w:t xml:space="preserve">e </w:t>
      </w:r>
      <w:r w:rsidR="00496F7A" w:rsidRPr="00CE6540">
        <w:rPr>
          <w:rFonts w:ascii="Arial" w:eastAsia="Times New Roman" w:hAnsi="Arial" w:cs="Times New Roman"/>
          <w:b/>
          <w:sz w:val="22"/>
          <w:szCs w:val="18"/>
        </w:rPr>
        <w:t xml:space="preserve">5 </w:t>
      </w:r>
      <w:r w:rsidR="00496F7A" w:rsidRPr="00CE6540">
        <w:rPr>
          <w:rFonts w:ascii="Arial" w:eastAsia="Times New Roman" w:hAnsi="Arial" w:cs="Times New Roman"/>
          <w:b/>
          <w:iCs/>
          <w:sz w:val="22"/>
          <w:szCs w:val="18"/>
        </w:rPr>
        <w:t xml:space="preserve">del decreto del Ministro per </w:t>
      </w:r>
      <w:r w:rsidR="00496F7A" w:rsidRPr="00CE6540">
        <w:rPr>
          <w:rFonts w:ascii="Arial" w:eastAsia="Times New Roman" w:hAnsi="Arial" w:cs="Times New Roman"/>
          <w:b/>
          <w:sz w:val="22"/>
          <w:szCs w:val="18"/>
        </w:rPr>
        <w:t xml:space="preserve">i </w:t>
      </w:r>
      <w:r w:rsidR="00496F7A" w:rsidRPr="00CE6540">
        <w:rPr>
          <w:rFonts w:ascii="Arial" w:eastAsia="Times New Roman" w:hAnsi="Arial" w:cs="Times New Roman"/>
          <w:b/>
          <w:iCs/>
          <w:sz w:val="22"/>
          <w:szCs w:val="18"/>
        </w:rPr>
        <w:t xml:space="preserve">lavori pubblici </w:t>
      </w:r>
      <w:r w:rsidR="00496F7A" w:rsidRPr="00CE6540">
        <w:rPr>
          <w:rFonts w:ascii="Arial" w:eastAsia="Times New Roman" w:hAnsi="Arial" w:cs="Times New Roman"/>
          <w:b/>
          <w:sz w:val="22"/>
          <w:szCs w:val="18"/>
        </w:rPr>
        <w:t xml:space="preserve">2 </w:t>
      </w:r>
      <w:r w:rsidR="00496F7A" w:rsidRPr="00CE6540">
        <w:rPr>
          <w:rFonts w:ascii="Arial" w:eastAsia="Times New Roman" w:hAnsi="Arial" w:cs="Times New Roman"/>
          <w:b/>
          <w:iCs/>
          <w:sz w:val="22"/>
          <w:szCs w:val="18"/>
        </w:rPr>
        <w:t xml:space="preserve">aprile </w:t>
      </w:r>
      <w:r w:rsidR="00496F7A" w:rsidRPr="00CE6540">
        <w:rPr>
          <w:rFonts w:ascii="Arial" w:eastAsia="Times New Roman" w:hAnsi="Arial" w:cs="Times New Roman"/>
          <w:b/>
          <w:sz w:val="22"/>
          <w:szCs w:val="18"/>
        </w:rPr>
        <w:t>1968.</w:t>
      </w:r>
    </w:p>
    <w:p w:rsidR="00496F7A" w:rsidRPr="00CE6540" w:rsidRDefault="00496F7A" w:rsidP="00496F7A">
      <w:pPr>
        <w:jc w:val="both"/>
        <w:rPr>
          <w:rFonts w:ascii="Arial" w:eastAsia="Times New Roman" w:hAnsi="Arial" w:cs="Times New Roman"/>
          <w:b/>
          <w:iCs/>
          <w:sz w:val="22"/>
          <w:szCs w:val="18"/>
        </w:rPr>
      </w:pPr>
      <w:r w:rsidRPr="00CE6540">
        <w:rPr>
          <w:rFonts w:ascii="Arial" w:eastAsia="Times New Roman" w:hAnsi="Arial" w:cs="Times New Roman"/>
          <w:b/>
          <w:iCs/>
          <w:sz w:val="22"/>
          <w:szCs w:val="18"/>
        </w:rPr>
        <w:t xml:space="preserve">Gli standard urbanistici connessi all'incremento di volume o di superficie, ad eccezione di quelli necessari a realizzare le opere di urbanizzazione primaria, possono essere </w:t>
      </w:r>
      <w:proofErr w:type="gramStart"/>
      <w:r w:rsidRPr="00CE6540">
        <w:rPr>
          <w:rFonts w:ascii="Arial" w:eastAsia="Times New Roman" w:hAnsi="Arial" w:cs="Times New Roman"/>
          <w:b/>
          <w:iCs/>
          <w:sz w:val="22"/>
          <w:szCs w:val="18"/>
        </w:rPr>
        <w:t>reperiti</w:t>
      </w:r>
      <w:proofErr w:type="gramEnd"/>
      <w:r w:rsidRPr="00CE6540">
        <w:rPr>
          <w:rFonts w:ascii="Arial" w:eastAsia="Times New Roman" w:hAnsi="Arial" w:cs="Times New Roman"/>
          <w:b/>
          <w:iCs/>
          <w:sz w:val="22"/>
          <w:szCs w:val="18"/>
        </w:rPr>
        <w:t xml:space="preserve"> su aree adiacenti ovvero su aree accessibili all'interno di un raggio di influenza di 1.000 metri dall'area di intervento, o in alternativa attraverso il pagamento di un contributo straordinario, </w:t>
      </w:r>
      <w:r w:rsidRPr="00CE6540">
        <w:rPr>
          <w:rFonts w:ascii="Arial" w:eastAsia="Times New Roman" w:hAnsi="Arial" w:cs="Times New Roman"/>
          <w:b/>
          <w:iCs/>
          <w:color w:val="660066"/>
          <w:sz w:val="22"/>
          <w:szCs w:val="18"/>
        </w:rPr>
        <w:t xml:space="preserve">INSERITO: commisurato alla volumetria che determina  </w:t>
      </w:r>
      <w:r w:rsidRPr="00CE6540">
        <w:rPr>
          <w:rFonts w:ascii="Arial" w:eastAsia="Times New Roman" w:hAnsi="Arial" w:cs="Times New Roman"/>
          <w:b/>
          <w:iCs/>
          <w:color w:val="FF0000"/>
          <w:sz w:val="22"/>
          <w:szCs w:val="18"/>
        </w:rPr>
        <w:t>per la</w:t>
      </w:r>
      <w:r w:rsidRPr="00CE6540">
        <w:rPr>
          <w:rFonts w:ascii="Arial" w:eastAsia="Times New Roman" w:hAnsi="Arial" w:cs="Times New Roman"/>
          <w:b/>
          <w:iCs/>
          <w:sz w:val="22"/>
          <w:szCs w:val="18"/>
        </w:rPr>
        <w:t xml:space="preserve"> </w:t>
      </w:r>
      <w:r w:rsidRPr="00CE6540">
        <w:rPr>
          <w:rFonts w:ascii="Arial" w:eastAsia="Times New Roman" w:hAnsi="Arial" w:cs="Times New Roman"/>
          <w:b/>
          <w:iCs/>
          <w:color w:val="FF0000"/>
          <w:sz w:val="22"/>
          <w:szCs w:val="18"/>
        </w:rPr>
        <w:t>quota di aree destinate a standard urbanistici non reperite</w:t>
      </w:r>
      <w:r w:rsidRPr="00CE6540">
        <w:rPr>
          <w:rFonts w:ascii="Arial" w:eastAsia="Times New Roman" w:hAnsi="Arial" w:cs="Times New Roman"/>
          <w:b/>
          <w:iCs/>
          <w:sz w:val="22"/>
          <w:szCs w:val="18"/>
        </w:rPr>
        <w:t xml:space="preserve">, </w:t>
      </w:r>
      <w:r w:rsidRPr="00CE6540">
        <w:rPr>
          <w:rFonts w:ascii="Arial" w:eastAsia="Times New Roman" w:hAnsi="Arial" w:cs="Times New Roman"/>
          <w:b/>
          <w:iCs/>
          <w:color w:val="660066"/>
          <w:sz w:val="22"/>
          <w:szCs w:val="18"/>
        </w:rPr>
        <w:t>la quota di standard urbanistici non reperiti e</w:t>
      </w:r>
      <w:r w:rsidRPr="00CE6540">
        <w:rPr>
          <w:rFonts w:ascii="Arial" w:eastAsia="Times New Roman" w:hAnsi="Arial" w:cs="Times New Roman"/>
          <w:b/>
          <w:iCs/>
          <w:sz w:val="22"/>
          <w:szCs w:val="18"/>
        </w:rPr>
        <w:t xml:space="preserve"> pari al 50 per cento del contributo di costruzione dovuto ai sensi dell'articolo </w:t>
      </w:r>
      <w:r w:rsidRPr="00CE6540">
        <w:rPr>
          <w:rFonts w:ascii="Arial" w:eastAsia="Times New Roman" w:hAnsi="Arial" w:cs="Times New Roman"/>
          <w:b/>
          <w:sz w:val="22"/>
          <w:szCs w:val="18"/>
        </w:rPr>
        <w:t xml:space="preserve">16 </w:t>
      </w:r>
      <w:r w:rsidRPr="00CE6540">
        <w:rPr>
          <w:rFonts w:ascii="Arial" w:eastAsia="Times New Roman" w:hAnsi="Arial" w:cs="Times New Roman"/>
          <w:b/>
          <w:iCs/>
          <w:sz w:val="22"/>
          <w:szCs w:val="18"/>
        </w:rPr>
        <w:t xml:space="preserve">del </w:t>
      </w:r>
      <w:proofErr w:type="spellStart"/>
      <w:r w:rsidRPr="00CE6540">
        <w:rPr>
          <w:rFonts w:ascii="Arial" w:eastAsia="Times New Roman" w:hAnsi="Arial" w:cs="Times New Roman"/>
          <w:b/>
          <w:iCs/>
          <w:sz w:val="22"/>
          <w:szCs w:val="18"/>
        </w:rPr>
        <w:t>d.P.R.</w:t>
      </w:r>
      <w:proofErr w:type="spellEnd"/>
      <w:r w:rsidRPr="00CE6540">
        <w:rPr>
          <w:rFonts w:ascii="Arial" w:eastAsia="Times New Roman" w:hAnsi="Arial" w:cs="Times New Roman"/>
          <w:b/>
          <w:iCs/>
          <w:sz w:val="22"/>
          <w:szCs w:val="18"/>
        </w:rPr>
        <w:t xml:space="preserve"> 380/2001 a condizione che gli introiti siano vincolati alla realizzazione di opere pubbliche  nell'area interessata dall'intervento.</w:t>
      </w:r>
      <w:r w:rsidR="00CE6540">
        <w:rPr>
          <w:rStyle w:val="Rimandonotaapidipagina"/>
          <w:rFonts w:ascii="Arial" w:eastAsia="Times New Roman" w:hAnsi="Arial" w:cs="Times New Roman"/>
          <w:b/>
          <w:iCs/>
          <w:sz w:val="22"/>
          <w:szCs w:val="18"/>
        </w:rPr>
        <w:footnoteReference w:id="22"/>
      </w:r>
    </w:p>
    <w:p w:rsidR="00DA4E7D" w:rsidRPr="00167C90" w:rsidRDefault="00DA4E7D">
      <w:pPr>
        <w:rPr>
          <w:rFonts w:ascii="Times" w:cs="Times"/>
          <w:b/>
          <w:color w:val="660066"/>
          <w:sz w:val="22"/>
        </w:rPr>
      </w:pPr>
    </w:p>
    <w:p w:rsidR="001F42F2" w:rsidRPr="00167C90" w:rsidRDefault="00BD085E">
      <w:pPr>
        <w:rPr>
          <w:rFonts w:ascii="Times" w:cs="Times"/>
          <w:sz w:val="22"/>
        </w:rPr>
      </w:pPr>
      <w:r w:rsidRPr="00167C90">
        <w:rPr>
          <w:rFonts w:ascii="Times" w:cs="Times"/>
          <w:sz w:val="22"/>
        </w:rPr>
        <w:t xml:space="preserve">b) alla realizzazione </w:t>
      </w:r>
      <w:proofErr w:type="gramStart"/>
      <w:r w:rsidRPr="00167C90">
        <w:rPr>
          <w:rFonts w:ascii="Times" w:cs="Times"/>
          <w:sz w:val="22"/>
        </w:rPr>
        <w:t xml:space="preserve">di </w:t>
      </w:r>
      <w:proofErr w:type="gramEnd"/>
      <w:r w:rsidRPr="00167C90">
        <w:rPr>
          <w:rFonts w:ascii="Times" w:cs="Times"/>
          <w:sz w:val="22"/>
        </w:rPr>
        <w:t xml:space="preserve">interventi di piantumazione di essenze arboree e </w:t>
      </w:r>
      <w:proofErr w:type="spellStart"/>
      <w:r w:rsidRPr="00167C90">
        <w:rPr>
          <w:rFonts w:ascii="Times" w:cs="Times"/>
          <w:sz w:val="22"/>
        </w:rPr>
        <w:t>vegetazionali</w:t>
      </w:r>
      <w:proofErr w:type="spellEnd"/>
      <w:r w:rsidRPr="00167C90">
        <w:rPr>
          <w:rFonts w:ascii="Times" w:cs="Times"/>
          <w:sz w:val="22"/>
        </w:rPr>
        <w:t xml:space="preserve"> </w:t>
      </w:r>
      <w:r w:rsidRPr="00167C90">
        <w:rPr>
          <w:rFonts w:ascii="Times" w:cs="Times"/>
          <w:b/>
          <w:sz w:val="22"/>
        </w:rPr>
        <w:t>con un indice minimo di densit</w:t>
      </w:r>
      <w:r w:rsidRPr="00167C90">
        <w:rPr>
          <w:rFonts w:ascii="Times" w:cs="Times"/>
          <w:b/>
          <w:sz w:val="22"/>
        </w:rPr>
        <w:t>à</w:t>
      </w:r>
      <w:r w:rsidRPr="00167C90">
        <w:rPr>
          <w:rFonts w:ascii="Times" w:cs="Times"/>
          <w:b/>
          <w:sz w:val="22"/>
        </w:rPr>
        <w:t xml:space="preserve"> arborea, comprese le alberature esistenti, pari ad 1 albero di alto fusto ogni 100 metri quadrati di superficie libera da costruzioni ed un indice minimo di densit</w:t>
      </w:r>
      <w:r w:rsidRPr="00167C90">
        <w:rPr>
          <w:rFonts w:ascii="Times" w:cs="Times"/>
          <w:b/>
          <w:sz w:val="22"/>
        </w:rPr>
        <w:t>à</w:t>
      </w:r>
      <w:r w:rsidRPr="00167C90">
        <w:rPr>
          <w:rFonts w:ascii="Times" w:cs="Times"/>
          <w:b/>
          <w:sz w:val="22"/>
        </w:rPr>
        <w:t xml:space="preserve"> arbustiva, compresi gli arbusti esistenti, pari ad 1 arbusto ogni 100 metri quadrati di superficie libera</w:t>
      </w:r>
      <w:r w:rsidR="00CE6540">
        <w:rPr>
          <w:rFonts w:ascii="Times" w:cs="Times"/>
          <w:sz w:val="22"/>
        </w:rPr>
        <w:t>.</w:t>
      </w:r>
      <w:r w:rsidR="00CE6540">
        <w:rPr>
          <w:rStyle w:val="Rimandonotaapidipagina"/>
          <w:rFonts w:ascii="Times" w:cs="Times"/>
          <w:sz w:val="22"/>
        </w:rPr>
        <w:footnoteReference w:id="23"/>
      </w:r>
    </w:p>
    <w:p w:rsidR="00496F7A" w:rsidRDefault="00496F7A" w:rsidP="001F42F2">
      <w:pPr>
        <w:jc w:val="both"/>
        <w:rPr>
          <w:rFonts w:ascii="Times" w:cs="Times"/>
          <w:b/>
          <w:color w:val="660066"/>
          <w:sz w:val="22"/>
        </w:rPr>
      </w:pPr>
    </w:p>
    <w:p w:rsidR="00496F7A" w:rsidRDefault="004D5D92" w:rsidP="00496F7A">
      <w:pPr>
        <w:jc w:val="both"/>
        <w:rPr>
          <w:rFonts w:ascii="Verdana" w:eastAsia="Times New Roman" w:hAnsi="Verdana" w:cs="Times New Roman"/>
          <w:b/>
          <w:color w:val="660066"/>
          <w:sz w:val="18"/>
          <w:szCs w:val="18"/>
        </w:rPr>
      </w:pPr>
      <w:proofErr w:type="spellStart"/>
      <w:r w:rsidRPr="004D5D92">
        <w:rPr>
          <w:rFonts w:ascii="Times" w:cs="Times"/>
          <w:b/>
          <w:sz w:val="22"/>
        </w:rPr>
        <w:t>INSERITO</w:t>
      </w:r>
      <w:r w:rsidR="009C39BF" w:rsidRPr="009C39BF">
        <w:rPr>
          <w:rFonts w:ascii="Times" w:cs="Times"/>
          <w:b/>
          <w:color w:val="660066"/>
          <w:sz w:val="22"/>
        </w:rPr>
        <w:t>*</w:t>
      </w:r>
      <w:proofErr w:type="spellEnd"/>
      <w:r w:rsidRPr="004D5D92">
        <w:rPr>
          <w:rFonts w:ascii="Times" w:cs="Times"/>
          <w:b/>
          <w:sz w:val="22"/>
        </w:rPr>
        <w:t xml:space="preserve"> </w:t>
      </w:r>
      <w:r w:rsidR="001F42F2" w:rsidRPr="004D5D92">
        <w:rPr>
          <w:rFonts w:ascii="Times" w:cs="Times"/>
          <w:b/>
          <w:sz w:val="22"/>
        </w:rPr>
        <w:t>4bis.</w:t>
      </w:r>
      <w:r w:rsidR="001F42F2" w:rsidRPr="00167C90">
        <w:rPr>
          <w:rFonts w:ascii="Times" w:cs="Times"/>
          <w:b/>
          <w:color w:val="660066"/>
          <w:sz w:val="22"/>
        </w:rPr>
        <w:t xml:space="preserve"> </w:t>
      </w:r>
      <w:r w:rsidR="00496F7A" w:rsidRPr="00496F7A">
        <w:rPr>
          <w:rFonts w:asciiTheme="majorHAnsi" w:eastAsia="Times New Roman" w:hAnsiTheme="majorHAnsi" w:cs="Times New Roman"/>
          <w:b/>
          <w:iCs/>
          <w:sz w:val="22"/>
          <w:szCs w:val="18"/>
        </w:rPr>
        <w:t xml:space="preserve">Al fine di implementare la qualità urbana nel territorio limitrofo agli ambiti </w:t>
      </w:r>
      <w:proofErr w:type="gramStart"/>
      <w:r w:rsidR="00496F7A" w:rsidRPr="00496F7A">
        <w:rPr>
          <w:rFonts w:asciiTheme="majorHAnsi" w:eastAsia="Times New Roman" w:hAnsiTheme="majorHAnsi" w:cs="Times New Roman"/>
          <w:b/>
          <w:iCs/>
          <w:sz w:val="22"/>
          <w:szCs w:val="18"/>
        </w:rPr>
        <w:t xml:space="preserve">di </w:t>
      </w:r>
      <w:proofErr w:type="gramEnd"/>
      <w:r w:rsidR="00496F7A" w:rsidRPr="00496F7A">
        <w:rPr>
          <w:rFonts w:asciiTheme="majorHAnsi" w:eastAsia="Times New Roman" w:hAnsiTheme="majorHAnsi" w:cs="Times New Roman"/>
          <w:b/>
          <w:iCs/>
          <w:sz w:val="22"/>
          <w:szCs w:val="18"/>
        </w:rPr>
        <w:t xml:space="preserve">intervento, l'importo degli oneri di urbanizzazione derivanti dai medesimi interventi e da eventuali contributi straordinari relativi agli standard di cui al </w:t>
      </w:r>
      <w:r w:rsidR="00496F7A" w:rsidRPr="00496F7A">
        <w:rPr>
          <w:rFonts w:asciiTheme="majorHAnsi" w:eastAsia="Times New Roman" w:hAnsiTheme="majorHAnsi" w:cs="Times New Roman"/>
          <w:b/>
          <w:iCs/>
          <w:color w:val="FF0000"/>
          <w:sz w:val="22"/>
          <w:szCs w:val="18"/>
        </w:rPr>
        <w:t>precedente</w:t>
      </w:r>
      <w:r w:rsidR="00496F7A" w:rsidRPr="00496F7A">
        <w:rPr>
          <w:rFonts w:asciiTheme="majorHAnsi" w:eastAsia="Times New Roman" w:hAnsiTheme="majorHAnsi" w:cs="Times New Roman"/>
          <w:b/>
          <w:iCs/>
          <w:sz w:val="22"/>
          <w:szCs w:val="18"/>
        </w:rPr>
        <w:t xml:space="preserve"> comma 4 è utilizzato esclusivamente per realizzare opere pubbliche nel perimetro dell'intervento stesso o nel territorio circostante e comunque, fino alla sua utilizzazione, l'importo di cui sopra è vincolato a tale scopo in apposito capitolo del bilancio comunale</w:t>
      </w:r>
      <w:r w:rsidR="00496F7A" w:rsidRPr="00217DCA">
        <w:rPr>
          <w:rFonts w:ascii="Verdana" w:eastAsia="Times New Roman" w:hAnsi="Verdana" w:cs="Times New Roman"/>
          <w:b/>
          <w:iCs/>
          <w:sz w:val="18"/>
          <w:szCs w:val="18"/>
        </w:rPr>
        <w:t>.</w:t>
      </w:r>
      <w:r w:rsidR="00496F7A" w:rsidRPr="00C31D6A">
        <w:rPr>
          <w:rFonts w:ascii="Verdana" w:eastAsia="Times New Roman" w:hAnsi="Verdana" w:cs="Times New Roman"/>
          <w:b/>
          <w:color w:val="660066"/>
          <w:sz w:val="18"/>
          <w:szCs w:val="18"/>
        </w:rPr>
        <w:t xml:space="preserve"> </w:t>
      </w:r>
      <w:r w:rsidR="00496F7A">
        <w:rPr>
          <w:rFonts w:ascii="Verdana" w:eastAsia="Times New Roman" w:hAnsi="Verdana" w:cs="Times New Roman"/>
          <w:b/>
          <w:color w:val="660066"/>
          <w:sz w:val="18"/>
          <w:szCs w:val="18"/>
        </w:rPr>
        <w:t>(</w:t>
      </w:r>
      <w:r w:rsidR="00496F7A" w:rsidRPr="001F3236">
        <w:rPr>
          <w:rFonts w:ascii="Verdana" w:eastAsia="Times New Roman" w:hAnsi="Verdana" w:cs="Times New Roman"/>
          <w:b/>
          <w:color w:val="660066"/>
          <w:sz w:val="18"/>
          <w:szCs w:val="18"/>
        </w:rPr>
        <w:t>IDEM</w:t>
      </w:r>
      <w:r w:rsidR="00496F7A">
        <w:rPr>
          <w:rFonts w:ascii="Verdana" w:eastAsia="Times New Roman" w:hAnsi="Verdana" w:cs="Times New Roman"/>
          <w:b/>
          <w:color w:val="660066"/>
          <w:sz w:val="18"/>
          <w:szCs w:val="18"/>
        </w:rPr>
        <w:t xml:space="preserve"> Modifiche Giunta</w:t>
      </w:r>
      <w:r w:rsidR="00496F7A" w:rsidRPr="001F3236">
        <w:rPr>
          <w:rFonts w:ascii="Verdana" w:eastAsia="Times New Roman" w:hAnsi="Verdana" w:cs="Times New Roman"/>
          <w:b/>
          <w:color w:val="660066"/>
          <w:sz w:val="18"/>
          <w:szCs w:val="18"/>
        </w:rPr>
        <w:t>)</w:t>
      </w:r>
    </w:p>
    <w:p w:rsidR="001E27C4" w:rsidRDefault="00BD085E" w:rsidP="00496F7A">
      <w:pPr>
        <w:jc w:val="both"/>
        <w:rPr>
          <w:rFonts w:ascii="Times" w:cs="Times"/>
          <w:sz w:val="22"/>
        </w:rPr>
      </w:pPr>
      <w:r w:rsidRPr="00167C90">
        <w:rPr>
          <w:rFonts w:ascii="Lucida Grande" w:cs="Lucida Grande"/>
          <w:sz w:val="22"/>
        </w:rPr>
        <w:br/>
      </w:r>
      <w:r w:rsidRPr="00167C90">
        <w:rPr>
          <w:rFonts w:ascii="Times" w:cs="Times"/>
          <w:sz w:val="22"/>
        </w:rPr>
        <w:t xml:space="preserve">5. Gli ampliamenti di cui al comma </w:t>
      </w:r>
      <w:proofErr w:type="gramStart"/>
      <w:r w:rsidRPr="00167C90">
        <w:rPr>
          <w:rFonts w:ascii="Times" w:cs="Times"/>
          <w:sz w:val="22"/>
        </w:rPr>
        <w:t>1</w:t>
      </w:r>
      <w:proofErr w:type="gramEnd"/>
      <w:r w:rsidRPr="00167C90">
        <w:rPr>
          <w:rFonts w:ascii="Times" w:cs="Times"/>
          <w:sz w:val="22"/>
        </w:rPr>
        <w:t xml:space="preserve"> non si sommano con gli ampliamenti eventualmente consentiti da altre norme vigenti o dagli strumenti urbanistici comunali sui medesimi edifici. </w:t>
      </w:r>
    </w:p>
    <w:p w:rsidR="00DA4E7D" w:rsidRPr="00167C90" w:rsidRDefault="00BD085E" w:rsidP="00496F7A">
      <w:pPr>
        <w:jc w:val="both"/>
        <w:rPr>
          <w:sz w:val="22"/>
        </w:rPr>
      </w:pPr>
      <w:r w:rsidRPr="00167C90">
        <w:rPr>
          <w:rFonts w:ascii="Lucida Grande" w:cs="Lucida Grande"/>
          <w:sz w:val="22"/>
        </w:rPr>
        <w:br/>
      </w:r>
      <w:r w:rsidRPr="00167C90">
        <w:rPr>
          <w:rFonts w:ascii="Times" w:cs="Times"/>
          <w:sz w:val="22"/>
        </w:rPr>
        <w:t xml:space="preserve">6. </w:t>
      </w:r>
      <w:r w:rsidRPr="00167C90">
        <w:rPr>
          <w:rFonts w:ascii="Times" w:cs="Times"/>
          <w:i/>
          <w:color w:val="008000"/>
          <w:sz w:val="22"/>
        </w:rPr>
        <w:t>(</w:t>
      </w:r>
      <w:proofErr w:type="gramStart"/>
      <w:r w:rsidRPr="00167C90">
        <w:rPr>
          <w:rFonts w:ascii="Times" w:cs="Times"/>
          <w:i/>
          <w:color w:val="008000"/>
          <w:sz w:val="22"/>
        </w:rPr>
        <w:t>7b</w:t>
      </w:r>
      <w:proofErr w:type="gramEnd"/>
      <w:r w:rsidRPr="00167C90">
        <w:rPr>
          <w:rFonts w:ascii="Times" w:cs="Times"/>
          <w:i/>
          <w:color w:val="008000"/>
          <w:sz w:val="22"/>
        </w:rPr>
        <w:t xml:space="preserve">)  Comma soppresso dall'articolo 1, comma 8, lettera b), della legge regionale 6 agosto 2012, n. 12 </w:t>
      </w:r>
      <w:r w:rsidR="001477DE">
        <w:rPr>
          <w:rStyle w:val="Rimandonotaapidipagina"/>
          <w:rFonts w:ascii="Times" w:cs="Times"/>
          <w:i/>
          <w:color w:val="008000"/>
          <w:sz w:val="22"/>
        </w:rPr>
        <w:footnoteReference w:id="24"/>
      </w:r>
    </w:p>
    <w:p w:rsidR="00DA4E7D" w:rsidRPr="00167C90" w:rsidRDefault="00DA4E7D">
      <w:pPr>
        <w:rPr>
          <w:sz w:val="22"/>
        </w:rPr>
      </w:pPr>
    </w:p>
    <w:p w:rsidR="001E27C4" w:rsidRDefault="00BD085E">
      <w:pPr>
        <w:spacing w:after="240"/>
        <w:rPr>
          <w:sz w:val="22"/>
        </w:rPr>
      </w:pPr>
      <w:r w:rsidRPr="00167C90">
        <w:rPr>
          <w:rFonts w:ascii="Times" w:cs="Times"/>
          <w:sz w:val="22"/>
        </w:rPr>
        <w:t>7. Al fine di promuovere la qualit</w:t>
      </w:r>
      <w:r w:rsidRPr="00167C90">
        <w:rPr>
          <w:rFonts w:ascii="Times" w:cs="Times"/>
          <w:sz w:val="22"/>
        </w:rPr>
        <w:t>à</w:t>
      </w:r>
      <w:r w:rsidRPr="00167C90">
        <w:rPr>
          <w:rFonts w:ascii="Times" w:cs="Times"/>
          <w:sz w:val="22"/>
        </w:rPr>
        <w:t xml:space="preserve"> edilizia </w:t>
      </w:r>
      <w:proofErr w:type="gramStart"/>
      <w:r w:rsidRPr="00167C90">
        <w:rPr>
          <w:rFonts w:ascii="Times" w:cs="Times"/>
          <w:sz w:val="22"/>
        </w:rPr>
        <w:t>ed</w:t>
      </w:r>
      <w:proofErr w:type="gramEnd"/>
      <w:r w:rsidRPr="00167C90">
        <w:rPr>
          <w:rFonts w:ascii="Times" w:cs="Times"/>
          <w:sz w:val="22"/>
        </w:rPr>
        <w:t xml:space="preserve"> architettonica degli edifici di cui al presente articolo e dell</w:t>
      </w:r>
      <w:r w:rsidRPr="00167C90">
        <w:rPr>
          <w:rFonts w:ascii="Times" w:cs="Times"/>
          <w:sz w:val="22"/>
        </w:rPr>
        <w:t>’</w:t>
      </w:r>
      <w:r w:rsidRPr="00167C90">
        <w:rPr>
          <w:rFonts w:ascii="Times" w:cs="Times"/>
          <w:sz w:val="22"/>
        </w:rPr>
        <w:t>ambiente urbano</w:t>
      </w:r>
      <w:r w:rsidRPr="00167C90">
        <w:rPr>
          <w:rFonts w:ascii="Times" w:cs="Times"/>
          <w:b/>
          <w:sz w:val="22"/>
        </w:rPr>
        <w:t>, nel caso in cui il soggetto proponente l</w:t>
      </w:r>
      <w:r w:rsidRPr="00167C90">
        <w:rPr>
          <w:rFonts w:ascii="Times" w:cs="Times"/>
          <w:b/>
          <w:sz w:val="22"/>
        </w:rPr>
        <w:t>’</w:t>
      </w:r>
      <w:r w:rsidRPr="00167C90">
        <w:rPr>
          <w:rFonts w:ascii="Times" w:cs="Times"/>
          <w:b/>
          <w:sz w:val="22"/>
        </w:rPr>
        <w:t>intervento di sostituzione edilizia provveda mediante la procedura del concorso di progettazione, con l</w:t>
      </w:r>
      <w:r w:rsidRPr="00167C90">
        <w:rPr>
          <w:rFonts w:ascii="Times" w:cs="Times"/>
          <w:b/>
          <w:sz w:val="22"/>
        </w:rPr>
        <w:t>’</w:t>
      </w:r>
      <w:r w:rsidRPr="00167C90">
        <w:rPr>
          <w:rFonts w:ascii="Times" w:cs="Times"/>
          <w:b/>
          <w:sz w:val="22"/>
        </w:rPr>
        <w:t>assistenza degli ordini professionali competenti, l</w:t>
      </w:r>
      <w:r w:rsidRPr="00167C90">
        <w:rPr>
          <w:rFonts w:ascii="Times" w:cs="Times"/>
          <w:b/>
          <w:sz w:val="22"/>
        </w:rPr>
        <w:t>’</w:t>
      </w:r>
      <w:r w:rsidRPr="00167C90">
        <w:rPr>
          <w:rFonts w:ascii="Times" w:cs="Times"/>
          <w:b/>
          <w:sz w:val="22"/>
        </w:rPr>
        <w:t xml:space="preserve">ampliamento di cui al comma 1 </w:t>
      </w:r>
      <w:r w:rsidRPr="00167C90">
        <w:rPr>
          <w:rFonts w:ascii="Times" w:cs="Times"/>
          <w:b/>
          <w:sz w:val="22"/>
        </w:rPr>
        <w:t>è</w:t>
      </w:r>
      <w:r w:rsidRPr="00167C90">
        <w:rPr>
          <w:rFonts w:ascii="Times" w:cs="Times"/>
          <w:b/>
          <w:sz w:val="22"/>
        </w:rPr>
        <w:t xml:space="preserve"> aumentato del 10 per cento,</w:t>
      </w:r>
      <w:r w:rsidRPr="00167C90">
        <w:rPr>
          <w:rFonts w:ascii="Times" w:cs="Times"/>
          <w:sz w:val="22"/>
        </w:rPr>
        <w:t xml:space="preserve"> purch</w:t>
      </w:r>
      <w:r w:rsidRPr="00167C90">
        <w:rPr>
          <w:rFonts w:ascii="Times" w:cs="Times"/>
          <w:sz w:val="22"/>
        </w:rPr>
        <w:t>é</w:t>
      </w:r>
      <w:r w:rsidRPr="00167C90">
        <w:rPr>
          <w:rFonts w:ascii="Times" w:cs="Times"/>
          <w:sz w:val="22"/>
        </w:rPr>
        <w:t xml:space="preserve"> l</w:t>
      </w:r>
      <w:r w:rsidRPr="00167C90">
        <w:rPr>
          <w:rFonts w:ascii="Times" w:cs="Times"/>
          <w:sz w:val="22"/>
        </w:rPr>
        <w:t>’</w:t>
      </w:r>
      <w:r w:rsidRPr="00167C90">
        <w:rPr>
          <w:rFonts w:ascii="Times" w:cs="Times"/>
          <w:sz w:val="22"/>
        </w:rPr>
        <w:t>intervento sia realizzato sulla base del progetto vincitore del concorso.</w:t>
      </w:r>
      <w:r w:rsidRPr="00167C90">
        <w:rPr>
          <w:rFonts w:ascii="Lucida Grande" w:cs="Lucida Grande"/>
          <w:sz w:val="22"/>
        </w:rPr>
        <w:br/>
      </w:r>
      <w:r w:rsidRPr="00167C90">
        <w:rPr>
          <w:rFonts w:ascii="Times" w:cs="Times"/>
          <w:sz w:val="22"/>
        </w:rPr>
        <w:t xml:space="preserve">8. Qualora gli interventi di cui al comma </w:t>
      </w:r>
      <w:proofErr w:type="gramStart"/>
      <w:r w:rsidRPr="00167C90">
        <w:rPr>
          <w:rFonts w:ascii="Times" w:cs="Times"/>
          <w:sz w:val="22"/>
        </w:rPr>
        <w:t>1</w:t>
      </w:r>
      <w:proofErr w:type="gramEnd"/>
      <w:r w:rsidRPr="00167C90">
        <w:rPr>
          <w:rFonts w:ascii="Times" w:cs="Times"/>
          <w:sz w:val="22"/>
        </w:rPr>
        <w:t xml:space="preserve"> afferiscano alla prima casa, </w:t>
      </w:r>
      <w:r w:rsidRPr="00167C90">
        <w:rPr>
          <w:rFonts w:ascii="Times" w:cs="Times"/>
          <w:sz w:val="22"/>
        </w:rPr>
        <w:t>è</w:t>
      </w:r>
      <w:r w:rsidRPr="00167C90">
        <w:rPr>
          <w:rFonts w:ascii="Times" w:cs="Times"/>
          <w:sz w:val="22"/>
        </w:rPr>
        <w:t xml:space="preserve"> riconosciuta ai comuni la facolt</w:t>
      </w:r>
      <w:r w:rsidRPr="00167C90">
        <w:rPr>
          <w:rFonts w:ascii="Times" w:cs="Times"/>
          <w:sz w:val="22"/>
        </w:rPr>
        <w:t>à</w:t>
      </w:r>
      <w:r w:rsidRPr="00167C90">
        <w:rPr>
          <w:rFonts w:ascii="Times" w:cs="Times"/>
          <w:sz w:val="22"/>
        </w:rPr>
        <w:t xml:space="preserve"> di consentire, con deliberazione del consiglio comunale, entro il 31 gennaio 2012, una riduzione fino al massimo del 30 per cento del contributo dovuto in riferimento agli oneri di urbanizzazione primaria e secondaria.</w:t>
      </w:r>
      <w:r w:rsidR="00893C69">
        <w:rPr>
          <w:rStyle w:val="Rimandonotaapidipagina"/>
          <w:rFonts w:ascii="Times" w:cs="Times"/>
          <w:sz w:val="22"/>
        </w:rPr>
        <w:footnoteReference w:id="25"/>
      </w:r>
    </w:p>
    <w:p w:rsidR="00A93739" w:rsidRPr="006747BD" w:rsidRDefault="009C39BF" w:rsidP="00A93739">
      <w:pPr>
        <w:jc w:val="both"/>
        <w:rPr>
          <w:rFonts w:ascii="Verdana" w:eastAsia="Times New Roman" w:hAnsi="Verdana" w:cs="Times New Roman"/>
          <w:b/>
          <w:bCs/>
          <w:color w:val="0000FF"/>
          <w:szCs w:val="20"/>
        </w:rPr>
      </w:pPr>
      <w:r>
        <w:rPr>
          <w:rFonts w:ascii="Arial" w:eastAsia="Times New Roman" w:hAnsi="Arial" w:cs="Times New Roman"/>
          <w:b/>
          <w:color w:val="660066"/>
          <w:sz w:val="22"/>
          <w:szCs w:val="18"/>
        </w:rPr>
        <w:t xml:space="preserve">INSERITO </w:t>
      </w:r>
      <w:proofErr w:type="gramStart"/>
      <w:r w:rsidR="001E27C4" w:rsidRPr="00893C69">
        <w:rPr>
          <w:rFonts w:ascii="Arial" w:eastAsia="Times New Roman" w:hAnsi="Arial" w:cs="Times New Roman"/>
          <w:b/>
          <w:color w:val="660066"/>
          <w:sz w:val="22"/>
          <w:szCs w:val="18"/>
        </w:rPr>
        <w:t>8</w:t>
      </w:r>
      <w:proofErr w:type="gramEnd"/>
      <w:r w:rsidR="001E27C4" w:rsidRPr="00893C69">
        <w:rPr>
          <w:rFonts w:ascii="Arial" w:eastAsia="Times New Roman" w:hAnsi="Arial" w:cs="Times New Roman"/>
          <w:b/>
          <w:color w:val="660066"/>
          <w:sz w:val="22"/>
          <w:szCs w:val="18"/>
        </w:rPr>
        <w:t xml:space="preserve">  bis Per gli interventi  di cui al presente articolo, la procedura di acquisizione al comune delle aree cedute a titolo di standard urbanistici</w:t>
      </w:r>
      <w:r w:rsidR="00A93739">
        <w:rPr>
          <w:rFonts w:ascii="Arial" w:eastAsia="Times New Roman" w:hAnsi="Arial" w:cs="Times New Roman"/>
          <w:b/>
          <w:color w:val="660066"/>
          <w:sz w:val="22"/>
          <w:szCs w:val="18"/>
        </w:rPr>
        <w:t xml:space="preserve"> </w:t>
      </w:r>
      <w:r w:rsidR="00A93739" w:rsidRPr="00D20355">
        <w:rPr>
          <w:rFonts w:ascii="Verdana" w:eastAsia="Times New Roman" w:hAnsi="Verdana" w:cs="Times New Roman"/>
          <w:b/>
          <w:bCs/>
          <w:color w:val="0000FF"/>
          <w:szCs w:val="20"/>
        </w:rPr>
        <w:t>CIVITA:</w:t>
      </w:r>
      <w:r w:rsidR="00A93739">
        <w:rPr>
          <w:rFonts w:ascii="Verdana" w:eastAsia="Times New Roman" w:hAnsi="Verdana" w:cs="Times New Roman"/>
          <w:b/>
          <w:bCs/>
          <w:color w:val="0000FF"/>
          <w:szCs w:val="20"/>
        </w:rPr>
        <w:t>a</w:t>
      </w:r>
      <w:r w:rsidR="00A93739" w:rsidRPr="006747BD">
        <w:rPr>
          <w:rFonts w:ascii="Verdana" w:eastAsia="Times New Roman" w:hAnsi="Verdana" w:cs="Times New Roman"/>
          <w:b/>
          <w:bCs/>
          <w:color w:val="0000FF"/>
          <w:szCs w:val="20"/>
        </w:rPr>
        <w:t xml:space="preserve">ggiunto </w:t>
      </w:r>
      <w:r w:rsidR="00A93739">
        <w:rPr>
          <w:rFonts w:ascii="Verdana" w:eastAsia="Times New Roman" w:hAnsi="Verdana" w:cs="Times New Roman"/>
          <w:b/>
          <w:bCs/>
          <w:color w:val="0000FF"/>
          <w:szCs w:val="20"/>
        </w:rPr>
        <w:t>“comprese quelle per la viabilità pubblica prevista dal progetto” (2363)</w:t>
      </w:r>
    </w:p>
    <w:p w:rsidR="00DA4E7D" w:rsidRPr="00893C69" w:rsidRDefault="001E27C4" w:rsidP="006E7D2A">
      <w:pPr>
        <w:jc w:val="both"/>
        <w:rPr>
          <w:rFonts w:ascii="Arial" w:eastAsia="Times New Roman" w:hAnsi="Arial" w:cs="Times New Roman"/>
          <w:b/>
          <w:iCs/>
          <w:color w:val="660066"/>
          <w:sz w:val="22"/>
          <w:szCs w:val="18"/>
        </w:rPr>
      </w:pPr>
      <w:r w:rsidRPr="00893C69">
        <w:rPr>
          <w:rFonts w:ascii="Arial" w:eastAsia="Times New Roman" w:hAnsi="Arial" w:cs="Times New Roman"/>
          <w:b/>
          <w:color w:val="660066"/>
          <w:sz w:val="22"/>
          <w:szCs w:val="18"/>
        </w:rPr>
        <w:t xml:space="preserve"> </w:t>
      </w:r>
      <w:proofErr w:type="gramStart"/>
      <w:r w:rsidRPr="00893C69">
        <w:rPr>
          <w:rFonts w:ascii="Arial" w:eastAsia="Times New Roman" w:hAnsi="Arial" w:cs="Times New Roman"/>
          <w:b/>
          <w:color w:val="660066"/>
          <w:sz w:val="22"/>
          <w:szCs w:val="18"/>
        </w:rPr>
        <w:t>determina</w:t>
      </w:r>
      <w:proofErr w:type="gramEnd"/>
      <w:r w:rsidRPr="00893C69">
        <w:rPr>
          <w:rFonts w:ascii="Arial" w:eastAsia="Times New Roman" w:hAnsi="Arial" w:cs="Times New Roman"/>
          <w:b/>
          <w:color w:val="660066"/>
          <w:sz w:val="22"/>
          <w:szCs w:val="18"/>
        </w:rPr>
        <w:t xml:space="preserve"> automaticamente  la modifica della destinazione d’uso delle aree. Detta modifica è annotata </w:t>
      </w:r>
      <w:r w:rsidRPr="00893C69">
        <w:rPr>
          <w:rFonts w:ascii="Arial" w:eastAsia="Times New Roman" w:hAnsi="Arial" w:cs="Times New Roman"/>
          <w:b/>
          <w:iCs/>
          <w:color w:val="660066"/>
          <w:sz w:val="22"/>
          <w:szCs w:val="18"/>
        </w:rPr>
        <w:t xml:space="preserve">negli elaborati del vigente strumento urbanistico generale con adeguata cartografia recante l'area dell'intervento e la destinazione vigente e modificata dello strumento </w:t>
      </w:r>
      <w:proofErr w:type="gramStart"/>
      <w:r w:rsidRPr="00893C69">
        <w:rPr>
          <w:rFonts w:ascii="Arial" w:eastAsia="Times New Roman" w:hAnsi="Arial" w:cs="Times New Roman"/>
          <w:b/>
          <w:iCs/>
          <w:color w:val="660066"/>
          <w:sz w:val="22"/>
          <w:szCs w:val="18"/>
        </w:rPr>
        <w:t>urbanistico</w:t>
      </w:r>
      <w:proofErr w:type="gramEnd"/>
    </w:p>
    <w:p w:rsidR="00893C69" w:rsidRPr="00682A51" w:rsidRDefault="00BD085E" w:rsidP="006E7D2A">
      <w:pPr>
        <w:jc w:val="center"/>
        <w:rPr>
          <w:rFonts w:ascii="Times" w:cs="Times"/>
          <w:i/>
        </w:rPr>
      </w:pPr>
      <w:r w:rsidRPr="00167C90">
        <w:rPr>
          <w:rFonts w:ascii="Lucida Grande" w:cs="Lucida Grande"/>
          <w:sz w:val="22"/>
        </w:rPr>
        <w:br/>
      </w:r>
      <w:r w:rsidRPr="00682A51">
        <w:rPr>
          <w:rFonts w:ascii="Times" w:cs="Times"/>
          <w:b/>
        </w:rPr>
        <w:t>Art. 5</w:t>
      </w:r>
      <w:proofErr w:type="gramStart"/>
      <w:r w:rsidRPr="00682A51">
        <w:rPr>
          <w:rFonts w:ascii="Times" w:cs="Times"/>
          <w:b/>
        </w:rPr>
        <w:t xml:space="preserve"> </w:t>
      </w:r>
      <w:r w:rsidRPr="00682A51">
        <w:rPr>
          <w:rFonts w:ascii="Times" w:cs="Times"/>
          <w:i/>
          <w:color w:val="008000"/>
        </w:rPr>
        <w:t xml:space="preserve"> </w:t>
      </w:r>
      <w:proofErr w:type="gramEnd"/>
      <w:r w:rsidRPr="00682A51">
        <w:rPr>
          <w:rFonts w:ascii="Times" w:cs="Times"/>
          <w:i/>
          <w:color w:val="008000"/>
        </w:rPr>
        <w:t xml:space="preserve">(8)  Articolo, modificato con avviso di rettifica pubblicato nel B.U. 14 ottobre 2009, n. 38, poi sostituito dall'articolo 5, comma 3 della legge regionale 13 agosto 2011, n. 10 </w:t>
      </w:r>
      <w:r w:rsidRPr="00682A51">
        <w:rPr>
          <w:rFonts w:ascii="Lucida Grande" w:cs="Lucida Grande"/>
        </w:rPr>
        <w:br/>
      </w:r>
      <w:r w:rsidRPr="00682A51">
        <w:rPr>
          <w:rFonts w:ascii="Times" w:cs="Times"/>
          <w:i/>
        </w:rPr>
        <w:t>(Interventi di recupero degli edifici esistenti)</w:t>
      </w:r>
    </w:p>
    <w:p w:rsidR="006E7D2A" w:rsidRPr="006E7D2A" w:rsidRDefault="006E7D2A" w:rsidP="006E7D2A">
      <w:pPr>
        <w:jc w:val="center"/>
        <w:rPr>
          <w:rFonts w:ascii="Times" w:cs="Times"/>
          <w:i/>
          <w:color w:val="008000"/>
          <w:sz w:val="22"/>
        </w:rPr>
      </w:pPr>
    </w:p>
    <w:p w:rsidR="006E7D2A" w:rsidRDefault="006E7D2A" w:rsidP="006E7D2A">
      <w:pPr>
        <w:jc w:val="both"/>
        <w:rPr>
          <w:rFonts w:ascii="Verdana" w:eastAsia="Times New Roman" w:hAnsi="Verdana" w:cs="Times New Roman"/>
          <w:iCs/>
          <w:color w:val="0000FF"/>
          <w:sz w:val="18"/>
          <w:szCs w:val="18"/>
        </w:rPr>
      </w:pPr>
      <w:r w:rsidRPr="00322DBF">
        <w:rPr>
          <w:rFonts w:ascii="Verdana" w:eastAsia="Times New Roman" w:hAnsi="Verdana" w:cs="Times New Roman"/>
          <w:iCs/>
          <w:color w:val="0000FF"/>
          <w:sz w:val="18"/>
          <w:szCs w:val="18"/>
        </w:rPr>
        <w:t>NOTA</w:t>
      </w:r>
      <w:proofErr w:type="gramStart"/>
      <w:r w:rsidRPr="00322DBF">
        <w:rPr>
          <w:rFonts w:ascii="Verdana" w:eastAsia="Times New Roman" w:hAnsi="Verdana" w:cs="Times New Roman"/>
          <w:iCs/>
          <w:color w:val="0000FF"/>
          <w:sz w:val="18"/>
          <w:szCs w:val="18"/>
        </w:rPr>
        <w:t xml:space="preserve"> :</w:t>
      </w:r>
      <w:proofErr w:type="gramEnd"/>
      <w:r w:rsidRPr="00322DBF">
        <w:rPr>
          <w:rFonts w:ascii="Verdana" w:eastAsia="Times New Roman" w:hAnsi="Verdana" w:cs="Times New Roman"/>
          <w:iCs/>
          <w:color w:val="0000FF"/>
          <w:sz w:val="18"/>
          <w:szCs w:val="18"/>
        </w:rPr>
        <w:t xml:space="preserve"> nella versione fornita dalla reg</w:t>
      </w:r>
      <w:r>
        <w:rPr>
          <w:rFonts w:ascii="Verdana" w:eastAsia="Times New Roman" w:hAnsi="Verdana" w:cs="Times New Roman"/>
          <w:iCs/>
          <w:color w:val="0000FF"/>
          <w:sz w:val="18"/>
          <w:szCs w:val="18"/>
        </w:rPr>
        <w:t>i</w:t>
      </w:r>
      <w:r w:rsidRPr="00322DBF">
        <w:rPr>
          <w:rFonts w:ascii="Verdana" w:eastAsia="Times New Roman" w:hAnsi="Verdana" w:cs="Times New Roman"/>
          <w:iCs/>
          <w:color w:val="0000FF"/>
          <w:sz w:val="18"/>
          <w:szCs w:val="18"/>
        </w:rPr>
        <w:t>one Testo Polverini/testo a f</w:t>
      </w:r>
      <w:r>
        <w:rPr>
          <w:rFonts w:ascii="Verdana" w:eastAsia="Times New Roman" w:hAnsi="Verdana" w:cs="Times New Roman"/>
          <w:iCs/>
          <w:color w:val="0000FF"/>
          <w:sz w:val="18"/>
          <w:szCs w:val="18"/>
        </w:rPr>
        <w:t>ro</w:t>
      </w:r>
      <w:r w:rsidRPr="00322DBF">
        <w:rPr>
          <w:rFonts w:ascii="Verdana" w:eastAsia="Times New Roman" w:hAnsi="Verdana" w:cs="Times New Roman"/>
          <w:iCs/>
          <w:color w:val="0000FF"/>
          <w:sz w:val="18"/>
          <w:szCs w:val="18"/>
        </w:rPr>
        <w:t>nte modifiche giunta Zingaretti non esiste art.5</w:t>
      </w:r>
      <w:r w:rsidR="00146642">
        <w:rPr>
          <w:rFonts w:ascii="Verdana" w:eastAsia="Times New Roman" w:hAnsi="Verdana" w:cs="Times New Roman"/>
          <w:iCs/>
          <w:color w:val="0000FF"/>
          <w:sz w:val="18"/>
          <w:szCs w:val="18"/>
        </w:rPr>
        <w:t>, in quanto non è stato modificato</w:t>
      </w:r>
      <w:r w:rsidR="0099732B">
        <w:rPr>
          <w:rFonts w:ascii="Verdana" w:eastAsia="Times New Roman" w:hAnsi="Verdana" w:cs="Times New Roman"/>
          <w:iCs/>
          <w:color w:val="0000FF"/>
          <w:sz w:val="18"/>
          <w:szCs w:val="18"/>
        </w:rPr>
        <w:t>, mentre è stato poi modificato dalla commissione urbanistic</w:t>
      </w:r>
      <w:r w:rsidR="004525BD">
        <w:rPr>
          <w:rFonts w:ascii="Verdana" w:eastAsia="Times New Roman" w:hAnsi="Verdana" w:cs="Times New Roman"/>
          <w:iCs/>
          <w:color w:val="0000FF"/>
          <w:sz w:val="18"/>
          <w:szCs w:val="18"/>
        </w:rPr>
        <w:t>a</w:t>
      </w:r>
      <w:r w:rsidR="0099732B">
        <w:rPr>
          <w:rFonts w:ascii="Verdana" w:eastAsia="Times New Roman" w:hAnsi="Verdana" w:cs="Times New Roman"/>
          <w:iCs/>
          <w:color w:val="0000FF"/>
          <w:sz w:val="18"/>
          <w:szCs w:val="18"/>
        </w:rPr>
        <w:t>)</w:t>
      </w:r>
    </w:p>
    <w:p w:rsidR="006E7D2A" w:rsidRPr="00167C90" w:rsidRDefault="006E7D2A" w:rsidP="006E7D2A">
      <w:pPr>
        <w:rPr>
          <w:sz w:val="22"/>
        </w:rPr>
      </w:pPr>
    </w:p>
    <w:p w:rsidR="00DA4E7D" w:rsidRPr="00167C90" w:rsidRDefault="00DA4E7D" w:rsidP="006E7D2A">
      <w:pPr>
        <w:rPr>
          <w:sz w:val="22"/>
        </w:rPr>
      </w:pPr>
    </w:p>
    <w:p w:rsidR="00DA4E7D" w:rsidRPr="00167C90" w:rsidRDefault="006E7D2A">
      <w:pPr>
        <w:rPr>
          <w:sz w:val="22"/>
        </w:rPr>
      </w:pPr>
      <w:r>
        <w:rPr>
          <w:rFonts w:ascii="Lucida Grande" w:cs="Lucida Grande"/>
          <w:sz w:val="22"/>
        </w:rPr>
        <w:t>1</w:t>
      </w:r>
      <w:r w:rsidR="00BD085E" w:rsidRPr="00167C90">
        <w:rPr>
          <w:rFonts w:ascii="Times" w:cs="Times"/>
          <w:sz w:val="22"/>
        </w:rPr>
        <w:t xml:space="preserve">. In deroga alle previsioni degli strumenti urbanistici </w:t>
      </w:r>
      <w:proofErr w:type="gramStart"/>
      <w:r w:rsidR="00BD085E" w:rsidRPr="00167C90">
        <w:rPr>
          <w:rFonts w:ascii="Times" w:cs="Times"/>
          <w:sz w:val="22"/>
        </w:rPr>
        <w:t xml:space="preserve">ed </w:t>
      </w:r>
      <w:proofErr w:type="spellStart"/>
      <w:r w:rsidR="00C90A92" w:rsidRPr="00167C90">
        <w:rPr>
          <w:rFonts w:ascii="Times" w:cs="Times"/>
          <w:sz w:val="22"/>
        </w:rPr>
        <w:t>ed</w:t>
      </w:r>
      <w:proofErr w:type="spellEnd"/>
      <w:proofErr w:type="gramEnd"/>
      <w:r w:rsidR="00C90A92">
        <w:rPr>
          <w:rFonts w:ascii="Times" w:cs="Times"/>
          <w:sz w:val="22"/>
        </w:rPr>
        <w:t xml:space="preserve"> </w:t>
      </w:r>
      <w:r w:rsidR="00C90A92" w:rsidRPr="00D20355">
        <w:rPr>
          <w:rFonts w:ascii="Verdana" w:eastAsia="Times New Roman" w:hAnsi="Verdana" w:cs="Times New Roman"/>
          <w:b/>
          <w:bCs/>
          <w:color w:val="0000FF"/>
          <w:szCs w:val="20"/>
        </w:rPr>
        <w:t xml:space="preserve">CIVITA: </w:t>
      </w:r>
      <w:r w:rsidR="00C90A92">
        <w:rPr>
          <w:rFonts w:ascii="Verdana" w:eastAsia="Times New Roman" w:hAnsi="Verdana" w:cs="Times New Roman"/>
          <w:b/>
          <w:bCs/>
          <w:color w:val="0000FF"/>
          <w:szCs w:val="20"/>
        </w:rPr>
        <w:t>SOSTITUITO “</w:t>
      </w:r>
      <w:r w:rsidR="00C90A92" w:rsidRPr="005C6351">
        <w:rPr>
          <w:rFonts w:ascii="Verdana" w:eastAsia="Times New Roman" w:hAnsi="Verdana" w:cs="Times New Roman"/>
          <w:bCs/>
          <w:color w:val="0000FF"/>
          <w:szCs w:val="20"/>
        </w:rPr>
        <w:t>ed</w:t>
      </w:r>
      <w:r w:rsidR="00C90A92">
        <w:rPr>
          <w:rFonts w:ascii="Verdana" w:eastAsia="Times New Roman" w:hAnsi="Verdana" w:cs="Times New Roman"/>
          <w:b/>
          <w:bCs/>
          <w:color w:val="0000FF"/>
          <w:szCs w:val="20"/>
        </w:rPr>
        <w:t xml:space="preserve">” CON “dei regolamenti” </w:t>
      </w:r>
      <w:r w:rsidR="00682A51">
        <w:rPr>
          <w:rFonts w:ascii="Verdana" w:eastAsia="Times New Roman" w:hAnsi="Verdana" w:cs="Times New Roman"/>
          <w:b/>
          <w:bCs/>
          <w:color w:val="0000FF"/>
          <w:szCs w:val="20"/>
        </w:rPr>
        <w:t>(2364)</w:t>
      </w:r>
      <w:r w:rsidR="00BD085E" w:rsidRPr="00167C90">
        <w:rPr>
          <w:rFonts w:ascii="Times" w:cs="Times"/>
          <w:sz w:val="22"/>
        </w:rPr>
        <w:t xml:space="preserve">edilizi comunali vigenti o adottati </w:t>
      </w:r>
      <w:r w:rsidR="00BD085E" w:rsidRPr="00A730CD">
        <w:rPr>
          <w:rFonts w:ascii="Times" w:cs="Times"/>
          <w:sz w:val="22"/>
        </w:rPr>
        <w:t>nonch</w:t>
      </w:r>
      <w:r w:rsidR="00BD085E" w:rsidRPr="00A730CD">
        <w:rPr>
          <w:rFonts w:ascii="Times" w:cs="Times"/>
          <w:sz w:val="22"/>
        </w:rPr>
        <w:t>é</w:t>
      </w:r>
      <w:r w:rsidR="00BD085E" w:rsidRPr="00A730CD">
        <w:rPr>
          <w:rFonts w:ascii="Times" w:cs="Times"/>
          <w:sz w:val="22"/>
        </w:rPr>
        <w:t xml:space="preserve"> nei comuni sprovvisti di tali strumenti, </w:t>
      </w:r>
      <w:r w:rsidR="00BD085E" w:rsidRPr="00167C90">
        <w:rPr>
          <w:rFonts w:ascii="Times" w:cs="Times"/>
          <w:sz w:val="22"/>
        </w:rPr>
        <w:t xml:space="preserve"> sono consentiti, previa acquisizione del titolo abilitativo di cui all</w:t>
      </w:r>
      <w:r w:rsidR="00BD085E" w:rsidRPr="00167C90">
        <w:rPr>
          <w:rFonts w:ascii="Times" w:cs="Times"/>
          <w:sz w:val="22"/>
        </w:rPr>
        <w:t>’</w:t>
      </w:r>
      <w:r w:rsidR="00BD085E" w:rsidRPr="00167C90">
        <w:rPr>
          <w:rFonts w:ascii="Times" w:cs="Times"/>
          <w:sz w:val="22"/>
        </w:rPr>
        <w:t>articolo 6:</w:t>
      </w:r>
      <w:r w:rsidR="00BD085E" w:rsidRPr="00167C90">
        <w:rPr>
          <w:rFonts w:ascii="Lucida Grande" w:cs="Lucida Grande"/>
          <w:sz w:val="22"/>
        </w:rPr>
        <w:br/>
      </w:r>
      <w:r w:rsidR="00BD085E" w:rsidRPr="00167C90">
        <w:rPr>
          <w:rFonts w:ascii="Times" w:cs="Times"/>
          <w:sz w:val="22"/>
        </w:rPr>
        <w:t xml:space="preserve">a) interventi di recupero a fini residenziali dei volumi accessori, </w:t>
      </w:r>
      <w:proofErr w:type="spellStart"/>
      <w:r w:rsidR="00BD085E" w:rsidRPr="00167C90">
        <w:rPr>
          <w:rFonts w:ascii="Times" w:cs="Times"/>
          <w:sz w:val="22"/>
        </w:rPr>
        <w:t>pertinenziali</w:t>
      </w:r>
      <w:proofErr w:type="spellEnd"/>
      <w:r w:rsidR="00BD085E" w:rsidRPr="00167C90">
        <w:rPr>
          <w:rFonts w:ascii="Times" w:cs="Times"/>
          <w:sz w:val="22"/>
        </w:rPr>
        <w:t xml:space="preserve">, </w:t>
      </w:r>
      <w:proofErr w:type="gramStart"/>
      <w:r w:rsidR="00BD085E" w:rsidRPr="00167C90">
        <w:rPr>
          <w:rFonts w:ascii="Times" w:cs="Times"/>
          <w:sz w:val="22"/>
        </w:rPr>
        <w:t>nonch</w:t>
      </w:r>
      <w:r w:rsidR="00BD085E" w:rsidRPr="00167C90">
        <w:rPr>
          <w:rFonts w:ascii="Times" w:cs="Times"/>
          <w:sz w:val="22"/>
        </w:rPr>
        <w:t>é</w:t>
      </w:r>
      <w:proofErr w:type="gramEnd"/>
      <w:r w:rsidR="00BD085E" w:rsidRPr="00167C90">
        <w:rPr>
          <w:rFonts w:ascii="Times" w:cs="Times"/>
          <w:sz w:val="22"/>
        </w:rPr>
        <w:t xml:space="preserve"> delle unit</w:t>
      </w:r>
      <w:r w:rsidR="00BD085E" w:rsidRPr="00167C90">
        <w:rPr>
          <w:rFonts w:ascii="Times" w:cs="Times"/>
          <w:sz w:val="22"/>
        </w:rPr>
        <w:t>à</w:t>
      </w:r>
      <w:r w:rsidR="00BD085E" w:rsidRPr="00167C90">
        <w:rPr>
          <w:rFonts w:ascii="Times" w:cs="Times"/>
          <w:sz w:val="22"/>
        </w:rPr>
        <w:t xml:space="preserve"> immobiliari ad altri usi destinati, degli edifici di cui all</w:t>
      </w:r>
      <w:r w:rsidR="00BD085E" w:rsidRPr="00167C90">
        <w:rPr>
          <w:rFonts w:ascii="Times" w:cs="Times"/>
          <w:sz w:val="22"/>
        </w:rPr>
        <w:t>’</w:t>
      </w:r>
      <w:r w:rsidR="00BD085E" w:rsidRPr="00167C90">
        <w:rPr>
          <w:rFonts w:ascii="Times" w:cs="Times"/>
          <w:sz w:val="22"/>
        </w:rPr>
        <w:t>articolo 2, comma 1, a destinazione residenziale per almeno il 50 per cento, limitatamente al 20 per cento del volume o della superficie per ogni edificio, cos</w:t>
      </w:r>
      <w:r w:rsidR="00BD085E" w:rsidRPr="00167C90">
        <w:rPr>
          <w:rFonts w:ascii="Times" w:cs="Times"/>
          <w:sz w:val="22"/>
        </w:rPr>
        <w:t>ì</w:t>
      </w:r>
      <w:r w:rsidR="00BD085E" w:rsidRPr="00167C90">
        <w:rPr>
          <w:rFonts w:ascii="Times" w:cs="Times"/>
          <w:sz w:val="22"/>
        </w:rPr>
        <w:t xml:space="preserve"> come definito dalla circolare ministeriale 23 luglio 1960, n. 1820 e comunque per ogni unit</w:t>
      </w:r>
      <w:r w:rsidR="00BD085E" w:rsidRPr="00167C90">
        <w:rPr>
          <w:rFonts w:ascii="Times" w:cs="Times"/>
          <w:sz w:val="22"/>
        </w:rPr>
        <w:t>à</w:t>
      </w:r>
      <w:r w:rsidR="00BD085E" w:rsidRPr="00167C90">
        <w:rPr>
          <w:rFonts w:ascii="Times" w:cs="Times"/>
          <w:sz w:val="22"/>
        </w:rPr>
        <w:t xml:space="preserve"> immobiliare dell</w:t>
      </w:r>
      <w:r w:rsidR="00BD085E" w:rsidRPr="00167C90">
        <w:rPr>
          <w:rFonts w:ascii="Times" w:cs="Times"/>
          <w:sz w:val="22"/>
        </w:rPr>
        <w:t>’</w:t>
      </w:r>
      <w:r w:rsidR="00BD085E" w:rsidRPr="00167C90">
        <w:rPr>
          <w:rFonts w:ascii="Times" w:cs="Times"/>
          <w:sz w:val="22"/>
        </w:rPr>
        <w:t>edificio dotata di specifica autonomia funzionale, fino ad un massimo di 70 metri quadrati;</w:t>
      </w:r>
      <w:r w:rsidR="00CD4F57">
        <w:rPr>
          <w:rStyle w:val="Rimandonotaapidipagina"/>
          <w:rFonts w:ascii="Times" w:cs="Times"/>
          <w:sz w:val="22"/>
        </w:rPr>
        <w:footnoteReference w:id="26"/>
      </w:r>
    </w:p>
    <w:p w:rsidR="00DA4E7D" w:rsidRPr="00167C90" w:rsidRDefault="00BD085E">
      <w:pPr>
        <w:rPr>
          <w:sz w:val="22"/>
        </w:rPr>
      </w:pPr>
      <w:r w:rsidRPr="00167C90">
        <w:rPr>
          <w:rFonts w:ascii="Times" w:cs="Times"/>
          <w:sz w:val="22"/>
        </w:rPr>
        <w:t xml:space="preserve">b) interventi di recupero a fini residenziali di volumi accessori e </w:t>
      </w:r>
      <w:proofErr w:type="spellStart"/>
      <w:r w:rsidRPr="00167C90">
        <w:rPr>
          <w:rFonts w:ascii="Times" w:cs="Times"/>
          <w:sz w:val="22"/>
        </w:rPr>
        <w:t>pertinenziali</w:t>
      </w:r>
      <w:proofErr w:type="spellEnd"/>
      <w:r w:rsidRPr="00167C90">
        <w:rPr>
          <w:rFonts w:ascii="Times" w:cs="Times"/>
          <w:sz w:val="22"/>
        </w:rPr>
        <w:t xml:space="preserve"> degli edifici di cui all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xml:space="preserve">, comma 1, a destinazione prevalentemente residenziale, ubicati in zone destinate </w:t>
      </w:r>
      <w:proofErr w:type="spellStart"/>
      <w:r w:rsidRPr="00167C90">
        <w:rPr>
          <w:rFonts w:ascii="Times" w:cs="Times"/>
          <w:sz w:val="22"/>
        </w:rPr>
        <w:t>urbanisticamente</w:t>
      </w:r>
      <w:proofErr w:type="spellEnd"/>
      <w:r w:rsidRPr="00167C90">
        <w:rPr>
          <w:rFonts w:ascii="Times" w:cs="Times"/>
          <w:sz w:val="22"/>
        </w:rPr>
        <w:t xml:space="preserve"> all</w:t>
      </w:r>
      <w:r w:rsidRPr="00167C90">
        <w:rPr>
          <w:rFonts w:ascii="Times" w:cs="Times"/>
          <w:sz w:val="22"/>
        </w:rPr>
        <w:t>’</w:t>
      </w:r>
      <w:r w:rsidRPr="00167C90">
        <w:rPr>
          <w:rFonts w:ascii="Times" w:cs="Times"/>
          <w:sz w:val="22"/>
        </w:rPr>
        <w:t>agricoltura, purch</w:t>
      </w:r>
      <w:r w:rsidRPr="00167C90">
        <w:rPr>
          <w:rFonts w:ascii="Times" w:cs="Times"/>
          <w:sz w:val="22"/>
        </w:rPr>
        <w:t>é</w:t>
      </w:r>
      <w:r w:rsidRPr="00167C90">
        <w:rPr>
          <w:rFonts w:ascii="Times" w:cs="Times"/>
          <w:sz w:val="22"/>
        </w:rPr>
        <w:t xml:space="preserve"> il cambio di destinazione d</w:t>
      </w:r>
      <w:r w:rsidRPr="00167C90">
        <w:rPr>
          <w:rFonts w:ascii="Times" w:cs="Times"/>
          <w:sz w:val="22"/>
        </w:rPr>
        <w:t>’</w:t>
      </w:r>
      <w:r w:rsidRPr="00167C90">
        <w:rPr>
          <w:rFonts w:ascii="Times" w:cs="Times"/>
          <w:sz w:val="22"/>
        </w:rPr>
        <w:t>uso non superi il 50 per cento della superficie della parte residenziale preesistente e comunque entro il limite di cui alla lettera a);</w:t>
      </w:r>
      <w:r w:rsidR="00E11529">
        <w:rPr>
          <w:rStyle w:val="Rimandonotaapidipagina"/>
          <w:rFonts w:ascii="Times" w:cs="Times"/>
          <w:sz w:val="22"/>
        </w:rPr>
        <w:footnoteReference w:id="27"/>
      </w:r>
    </w:p>
    <w:p w:rsidR="00146642" w:rsidRPr="003427E0" w:rsidRDefault="00CD4F57">
      <w:pPr>
        <w:rPr>
          <w:rFonts w:ascii="Times" w:cs="Times"/>
          <w:sz w:val="22"/>
        </w:rPr>
      </w:pPr>
      <w:r w:rsidRPr="003427E0">
        <w:rPr>
          <w:rFonts w:ascii="Times" w:cs="Times"/>
          <w:sz w:val="22"/>
        </w:rPr>
        <w:t xml:space="preserve"> </w:t>
      </w:r>
      <w:proofErr w:type="gramStart"/>
      <w:r w:rsidR="00651BE1" w:rsidRPr="003427E0">
        <w:rPr>
          <w:rFonts w:ascii="Times" w:cs="Times"/>
          <w:sz w:val="22"/>
        </w:rPr>
        <w:t>[</w:t>
      </w:r>
      <w:r w:rsidR="00BD085E" w:rsidRPr="003427E0">
        <w:rPr>
          <w:rFonts w:ascii="Times" w:cs="Times"/>
          <w:sz w:val="22"/>
        </w:rPr>
        <w:t>c</w:t>
      </w:r>
      <w:proofErr w:type="gramEnd"/>
      <w:r w:rsidR="00BD085E" w:rsidRPr="003427E0">
        <w:rPr>
          <w:rFonts w:ascii="Times" w:cs="Times"/>
          <w:sz w:val="22"/>
        </w:rPr>
        <w:t xml:space="preserve">) interventi di recupero di volumi accessori e </w:t>
      </w:r>
      <w:proofErr w:type="spellStart"/>
      <w:r w:rsidR="00BD085E" w:rsidRPr="003427E0">
        <w:rPr>
          <w:rFonts w:ascii="Times" w:cs="Times"/>
          <w:sz w:val="22"/>
        </w:rPr>
        <w:t>pertinenziali</w:t>
      </w:r>
      <w:proofErr w:type="spellEnd"/>
      <w:r w:rsidR="00BD085E" w:rsidRPr="003427E0">
        <w:rPr>
          <w:rFonts w:ascii="Times" w:cs="Times"/>
          <w:sz w:val="22"/>
        </w:rPr>
        <w:t xml:space="preserve"> degli edifici di cui all</w:t>
      </w:r>
      <w:r w:rsidR="00BD085E" w:rsidRPr="003427E0">
        <w:rPr>
          <w:rFonts w:ascii="Times" w:cs="Times"/>
          <w:sz w:val="22"/>
        </w:rPr>
        <w:t>’</w:t>
      </w:r>
      <w:r w:rsidR="00BD085E" w:rsidRPr="003427E0">
        <w:rPr>
          <w:rFonts w:ascii="Times" w:cs="Times"/>
          <w:sz w:val="22"/>
        </w:rPr>
        <w:t>articolo 2, comma 1, a destinazione prevalentemente a servizi finalizzati all</w:t>
      </w:r>
      <w:r w:rsidR="00BD085E" w:rsidRPr="003427E0">
        <w:rPr>
          <w:rFonts w:ascii="Times" w:cs="Times"/>
          <w:sz w:val="22"/>
        </w:rPr>
        <w:t>’</w:t>
      </w:r>
      <w:r w:rsidR="00BD085E" w:rsidRPr="003427E0">
        <w:rPr>
          <w:rFonts w:ascii="Times" w:cs="Times"/>
          <w:sz w:val="22"/>
        </w:rPr>
        <w:t>attivit</w:t>
      </w:r>
      <w:r w:rsidR="00BD085E" w:rsidRPr="003427E0">
        <w:rPr>
          <w:rFonts w:ascii="Times" w:cs="Times"/>
          <w:sz w:val="22"/>
        </w:rPr>
        <w:t>à</w:t>
      </w:r>
      <w:r w:rsidR="00BD085E" w:rsidRPr="003427E0">
        <w:rPr>
          <w:rFonts w:ascii="Times" w:cs="Times"/>
          <w:sz w:val="22"/>
        </w:rPr>
        <w:t xml:space="preserve"> sportiva, purch</w:t>
      </w:r>
      <w:r w:rsidR="00BD085E" w:rsidRPr="003427E0">
        <w:rPr>
          <w:rFonts w:ascii="Times" w:cs="Times"/>
          <w:sz w:val="22"/>
        </w:rPr>
        <w:t>é</w:t>
      </w:r>
      <w:r w:rsidR="00BD085E" w:rsidRPr="003427E0">
        <w:rPr>
          <w:rFonts w:ascii="Times" w:cs="Times"/>
          <w:sz w:val="22"/>
        </w:rPr>
        <w:t xml:space="preserve"> il cambio di destinazione all</w:t>
      </w:r>
      <w:r w:rsidR="00BD085E" w:rsidRPr="003427E0">
        <w:rPr>
          <w:rFonts w:ascii="Times" w:cs="Times"/>
          <w:sz w:val="22"/>
        </w:rPr>
        <w:t>’</w:t>
      </w:r>
      <w:r w:rsidR="00BD085E" w:rsidRPr="003427E0">
        <w:rPr>
          <w:rFonts w:ascii="Times" w:cs="Times"/>
          <w:sz w:val="22"/>
        </w:rPr>
        <w:t>uso sportivo non superi il 50 per cento della parte a destinazione a servizi finalizzati all</w:t>
      </w:r>
      <w:r w:rsidR="00BD085E" w:rsidRPr="003427E0">
        <w:rPr>
          <w:rFonts w:ascii="Times" w:cs="Times"/>
          <w:sz w:val="22"/>
        </w:rPr>
        <w:t>’</w:t>
      </w:r>
      <w:r w:rsidR="00BD085E" w:rsidRPr="003427E0">
        <w:rPr>
          <w:rFonts w:ascii="Times" w:cs="Times"/>
          <w:sz w:val="22"/>
        </w:rPr>
        <w:t>attivit</w:t>
      </w:r>
      <w:r w:rsidR="00BD085E" w:rsidRPr="003427E0">
        <w:rPr>
          <w:rFonts w:ascii="Times" w:cs="Times"/>
          <w:sz w:val="22"/>
        </w:rPr>
        <w:t>à</w:t>
      </w:r>
      <w:r w:rsidR="00BD085E" w:rsidRPr="003427E0">
        <w:rPr>
          <w:rFonts w:ascii="Times" w:cs="Times"/>
          <w:sz w:val="22"/>
        </w:rPr>
        <w:t xml:space="preserve"> sportiva preesistente. </w:t>
      </w:r>
    </w:p>
    <w:p w:rsidR="00DA4E7D" w:rsidRPr="00167C90" w:rsidRDefault="00BD085E">
      <w:pPr>
        <w:rPr>
          <w:sz w:val="22"/>
        </w:rPr>
      </w:pPr>
      <w:r w:rsidRPr="00167C90">
        <w:rPr>
          <w:rFonts w:ascii="Times" w:cs="Times"/>
          <w:sz w:val="22"/>
        </w:rPr>
        <w:t xml:space="preserve">2. La realizzazione degli interventi di cui al comma </w:t>
      </w:r>
      <w:proofErr w:type="gramStart"/>
      <w:r w:rsidRPr="00167C90">
        <w:rPr>
          <w:rFonts w:ascii="Times" w:cs="Times"/>
          <w:sz w:val="22"/>
        </w:rPr>
        <w:t>1</w:t>
      </w:r>
      <w:proofErr w:type="gramEnd"/>
      <w:r w:rsidRPr="00167C90">
        <w:rPr>
          <w:rFonts w:ascii="Times" w:cs="Times"/>
          <w:sz w:val="22"/>
        </w:rPr>
        <w:t xml:space="preserve">, lettere a) e b) </w:t>
      </w:r>
      <w:r w:rsidRPr="00167C90">
        <w:rPr>
          <w:rFonts w:ascii="Times" w:cs="Times"/>
          <w:sz w:val="22"/>
        </w:rPr>
        <w:t>è</w:t>
      </w:r>
      <w:r w:rsidRPr="00167C90">
        <w:rPr>
          <w:rFonts w:ascii="Times" w:cs="Times"/>
          <w:sz w:val="22"/>
        </w:rPr>
        <w:t xml:space="preserve"> subordinata all</w:t>
      </w:r>
      <w:r w:rsidRPr="00167C90">
        <w:rPr>
          <w:rFonts w:ascii="Times" w:cs="Times"/>
          <w:sz w:val="22"/>
        </w:rPr>
        <w:t>’</w:t>
      </w:r>
      <w:r w:rsidRPr="00167C90">
        <w:rPr>
          <w:rFonts w:ascii="Times" w:cs="Times"/>
          <w:sz w:val="22"/>
        </w:rPr>
        <w:t>esistenza delle opere di urbanizzazione primaria e degli standard urbanistici di cui agli articoli 3 e 5 del decreto del Ministro per i lavori pubblici 2 aprile 1968, n. 1444 ovvero al loro adeguamento o alla realizzazione, in relazione al maggior carico urbanistico connesso alla trasformazione a destinazione residenziale nonch</w:t>
      </w:r>
      <w:r w:rsidRPr="00167C90">
        <w:rPr>
          <w:rFonts w:ascii="Times" w:cs="Times"/>
          <w:sz w:val="22"/>
        </w:rPr>
        <w:t>é</w:t>
      </w:r>
      <w:r w:rsidRPr="00167C90">
        <w:rPr>
          <w:rFonts w:ascii="Times" w:cs="Times"/>
          <w:sz w:val="22"/>
        </w:rPr>
        <w:t xml:space="preserve"> alla realizzazione dei parcheggi di cui all</w:t>
      </w:r>
      <w:r w:rsidRPr="00167C90">
        <w:rPr>
          <w:rFonts w:ascii="Times" w:cs="Times"/>
          <w:sz w:val="22"/>
        </w:rPr>
        <w:t>’</w:t>
      </w:r>
      <w:r w:rsidRPr="00167C90">
        <w:rPr>
          <w:rFonts w:ascii="Times" w:cs="Times"/>
          <w:sz w:val="22"/>
        </w:rPr>
        <w:t xml:space="preserve">articolo 41 </w:t>
      </w:r>
      <w:proofErr w:type="spellStart"/>
      <w:r w:rsidRPr="00167C90">
        <w:rPr>
          <w:rFonts w:ascii="Times" w:cs="Times"/>
          <w:sz w:val="22"/>
        </w:rPr>
        <w:t>sexies</w:t>
      </w:r>
      <w:proofErr w:type="spellEnd"/>
      <w:r w:rsidRPr="00167C90">
        <w:rPr>
          <w:rFonts w:ascii="Times" w:cs="Times"/>
          <w:sz w:val="22"/>
        </w:rPr>
        <w:t xml:space="preserve"> della l. 1150/1942, purch</w:t>
      </w:r>
      <w:r w:rsidRPr="00167C90">
        <w:rPr>
          <w:rFonts w:ascii="Times" w:cs="Times"/>
          <w:sz w:val="22"/>
        </w:rPr>
        <w:t>é</w:t>
      </w:r>
      <w:r w:rsidRPr="00167C90">
        <w:rPr>
          <w:rFonts w:ascii="Times" w:cs="Times"/>
          <w:sz w:val="22"/>
        </w:rPr>
        <w:t xml:space="preserve"> la superficie da destinare a parcheggio, calcolata in relazione all</w:t>
      </w:r>
      <w:r w:rsidRPr="00167C90">
        <w:rPr>
          <w:rFonts w:ascii="Times" w:cs="Times"/>
          <w:sz w:val="22"/>
        </w:rPr>
        <w:t>’</w:t>
      </w:r>
      <w:r w:rsidRPr="00167C90">
        <w:rPr>
          <w:rFonts w:ascii="Times" w:cs="Times"/>
          <w:sz w:val="22"/>
        </w:rPr>
        <w:t>entit</w:t>
      </w:r>
      <w:r w:rsidRPr="00167C90">
        <w:rPr>
          <w:rFonts w:ascii="Times" w:cs="Times"/>
          <w:sz w:val="22"/>
        </w:rPr>
        <w:t>à</w:t>
      </w:r>
      <w:r w:rsidRPr="00167C90">
        <w:rPr>
          <w:rFonts w:ascii="Times" w:cs="Times"/>
          <w:sz w:val="22"/>
        </w:rPr>
        <w:t xml:space="preserve"> dell</w:t>
      </w:r>
      <w:r w:rsidRPr="00167C90">
        <w:rPr>
          <w:rFonts w:ascii="Times" w:cs="Times"/>
          <w:sz w:val="22"/>
        </w:rPr>
        <w:t>’</w:t>
      </w:r>
      <w:r w:rsidRPr="00167C90">
        <w:rPr>
          <w:rFonts w:ascii="Times" w:cs="Times"/>
          <w:sz w:val="22"/>
        </w:rPr>
        <w:t>ampliamento, non sia inferiore a 20 metri quadrati.</w:t>
      </w:r>
      <w:r w:rsidRPr="00167C90">
        <w:rPr>
          <w:rFonts w:ascii="Times" w:cs="Times"/>
          <w:b/>
          <w:sz w:val="22"/>
        </w:rPr>
        <w:t xml:space="preserve"> </w:t>
      </w:r>
      <w:proofErr w:type="gramStart"/>
      <w:r w:rsidRPr="00167C90">
        <w:rPr>
          <w:rFonts w:ascii="Times" w:cs="Times"/>
          <w:i/>
          <w:color w:val="008000"/>
          <w:sz w:val="22"/>
        </w:rPr>
        <w:t>(8a</w:t>
      </w:r>
      <w:proofErr w:type="gramEnd"/>
      <w:r w:rsidRPr="00167C90">
        <w:rPr>
          <w:rFonts w:ascii="Times" w:cs="Times"/>
          <w:i/>
          <w:color w:val="008000"/>
          <w:sz w:val="22"/>
        </w:rPr>
        <w:t xml:space="preserve">)  Comma modificato dall'articolo 1, comma 9, lettera a), della legge regionale 6 agosto 2012, n. 12 </w:t>
      </w:r>
      <w:r w:rsidR="00605F0B">
        <w:rPr>
          <w:rStyle w:val="Rimandonotaapidipagina"/>
          <w:rFonts w:ascii="Times" w:cs="Times"/>
          <w:i/>
          <w:color w:val="008000"/>
          <w:sz w:val="22"/>
        </w:rPr>
        <w:footnoteReference w:id="28"/>
      </w:r>
    </w:p>
    <w:p w:rsidR="00D24311" w:rsidRPr="00F46DA3" w:rsidRDefault="00CA24DF" w:rsidP="00D24311">
      <w:pPr>
        <w:jc w:val="both"/>
        <w:rPr>
          <w:rFonts w:ascii="Verdana" w:eastAsia="Times New Roman" w:hAnsi="Verdana" w:cs="Times New Roman"/>
          <w:b/>
          <w:iCs/>
          <w:color w:val="660066"/>
          <w:sz w:val="18"/>
          <w:szCs w:val="18"/>
        </w:rPr>
      </w:pPr>
      <w:r w:rsidRPr="00F46DA3">
        <w:rPr>
          <w:rFonts w:ascii="Arial" w:eastAsia="Times New Roman" w:hAnsi="Arial" w:cs="Times New Roman"/>
          <w:b/>
          <w:iCs/>
          <w:color w:val="660066"/>
          <w:sz w:val="22"/>
          <w:szCs w:val="18"/>
        </w:rPr>
        <w:t xml:space="preserve">INSERITO </w:t>
      </w:r>
      <w:proofErr w:type="gramStart"/>
      <w:r w:rsidR="00D24311" w:rsidRPr="00F46DA3">
        <w:rPr>
          <w:rFonts w:ascii="Arial" w:eastAsia="Times New Roman" w:hAnsi="Arial" w:cs="Times New Roman"/>
          <w:b/>
          <w:iCs/>
          <w:color w:val="660066"/>
          <w:sz w:val="22"/>
          <w:szCs w:val="18"/>
        </w:rPr>
        <w:t>2</w:t>
      </w:r>
      <w:proofErr w:type="gramEnd"/>
      <w:r w:rsidR="00D24311" w:rsidRPr="00F46DA3">
        <w:rPr>
          <w:rFonts w:ascii="Arial" w:eastAsia="Times New Roman" w:hAnsi="Arial" w:cs="Times New Roman"/>
          <w:b/>
          <w:iCs/>
          <w:color w:val="660066"/>
          <w:sz w:val="22"/>
          <w:szCs w:val="18"/>
        </w:rPr>
        <w:t xml:space="preserve"> </w:t>
      </w:r>
      <w:proofErr w:type="spellStart"/>
      <w:r w:rsidR="00D24311" w:rsidRPr="00F46DA3">
        <w:rPr>
          <w:rFonts w:ascii="Arial" w:eastAsia="Times New Roman" w:hAnsi="Arial" w:cs="Times New Roman"/>
          <w:b/>
          <w:iCs/>
          <w:color w:val="660066"/>
          <w:sz w:val="22"/>
          <w:szCs w:val="18"/>
        </w:rPr>
        <w:t>bis</w:t>
      </w:r>
      <w:r w:rsidR="008A0781" w:rsidRPr="00F46DA3">
        <w:rPr>
          <w:rFonts w:ascii="Arial" w:eastAsia="Times New Roman" w:hAnsi="Arial" w:cs="Times New Roman"/>
          <w:b/>
          <w:iCs/>
          <w:color w:val="660066"/>
          <w:sz w:val="22"/>
          <w:szCs w:val="18"/>
        </w:rPr>
        <w:t>*</w:t>
      </w:r>
      <w:proofErr w:type="spellEnd"/>
      <w:r w:rsidR="00D24311" w:rsidRPr="00F46DA3">
        <w:rPr>
          <w:rFonts w:ascii="Arial" w:eastAsia="Times New Roman" w:hAnsi="Arial" w:cs="Times New Roman"/>
          <w:b/>
          <w:iCs/>
          <w:color w:val="660066"/>
          <w:sz w:val="22"/>
          <w:szCs w:val="18"/>
        </w:rPr>
        <w:t xml:space="preserve"> Qualora venga comprovata l’impossibilità della dotazione degli standard,come individuati dagli articoli 3 e 5 d</w:t>
      </w:r>
      <w:r w:rsidR="009540BE" w:rsidRPr="00F46DA3">
        <w:rPr>
          <w:rFonts w:ascii="Arial" w:eastAsia="Times New Roman" w:hAnsi="Arial" w:cs="Times New Roman"/>
          <w:b/>
          <w:iCs/>
          <w:color w:val="660066"/>
          <w:sz w:val="22"/>
          <w:szCs w:val="18"/>
        </w:rPr>
        <w:t>el Decreto del Ministro per i l</w:t>
      </w:r>
      <w:r w:rsidR="00D24311" w:rsidRPr="00F46DA3">
        <w:rPr>
          <w:rFonts w:ascii="Arial" w:eastAsia="Times New Roman" w:hAnsi="Arial" w:cs="Times New Roman"/>
          <w:b/>
          <w:iCs/>
          <w:color w:val="660066"/>
          <w:sz w:val="22"/>
          <w:szCs w:val="18"/>
        </w:rPr>
        <w:t xml:space="preserve">avori pubblici n.1444 del 1968, la realizzazione  degli ampliamenti di cui al comma , lettere a) e b), è consentita </w:t>
      </w:r>
      <w:proofErr w:type="spellStart"/>
      <w:r w:rsidR="00D24311" w:rsidRPr="00F46DA3">
        <w:rPr>
          <w:rFonts w:ascii="Arial" w:eastAsia="Times New Roman" w:hAnsi="Arial" w:cs="Times New Roman"/>
          <w:b/>
          <w:iCs/>
          <w:color w:val="660066"/>
          <w:sz w:val="22"/>
          <w:szCs w:val="18"/>
        </w:rPr>
        <w:t>purchè</w:t>
      </w:r>
      <w:proofErr w:type="spellEnd"/>
      <w:r w:rsidR="00D24311" w:rsidRPr="00F46DA3">
        <w:rPr>
          <w:rFonts w:ascii="Arial" w:eastAsia="Times New Roman" w:hAnsi="Arial" w:cs="Times New Roman"/>
          <w:b/>
          <w:iCs/>
          <w:color w:val="660066"/>
          <w:sz w:val="22"/>
          <w:szCs w:val="18"/>
        </w:rPr>
        <w:t xml:space="preserve"> il titolo abilitativo edilizio sia subordinato al pagamento, oltre a quanto previsto dal d.p.r. 380/2001. Le risorse derivanti dai contributi straordinari sono destinate dai comuni all’adeguamento dei servizi e delle infrastrutture nei territori interessati dagli interventi. Qualora gli interventi di ampliamento siano realizzati negli ambiti interessati dai piani di recupero, le risorse derivanti dai contributi straordinari</w:t>
      </w:r>
      <w:proofErr w:type="gramStart"/>
      <w:r w:rsidR="00D24311" w:rsidRPr="00F46DA3">
        <w:rPr>
          <w:rFonts w:ascii="Arial" w:eastAsia="Times New Roman" w:hAnsi="Arial" w:cs="Times New Roman"/>
          <w:b/>
          <w:iCs/>
          <w:color w:val="660066"/>
          <w:sz w:val="22"/>
          <w:szCs w:val="18"/>
        </w:rPr>
        <w:t xml:space="preserve">  </w:t>
      </w:r>
      <w:proofErr w:type="gramEnd"/>
      <w:r w:rsidR="00D24311" w:rsidRPr="00F46DA3">
        <w:rPr>
          <w:rFonts w:ascii="Arial" w:eastAsia="Times New Roman" w:hAnsi="Arial" w:cs="Times New Roman"/>
          <w:b/>
          <w:iCs/>
          <w:color w:val="660066"/>
          <w:sz w:val="22"/>
          <w:szCs w:val="18"/>
        </w:rPr>
        <w:t>sono destinate ai consorzi di auto recupero, al fine  della realizzazione delle opere di urbanizzazione a scomputo. Per i fini di cui al presente comma i comuni possono individuare nuove aree</w:t>
      </w:r>
      <w:proofErr w:type="gramStart"/>
      <w:r w:rsidR="00D24311" w:rsidRPr="00F46DA3">
        <w:rPr>
          <w:rFonts w:ascii="Arial" w:eastAsia="Times New Roman" w:hAnsi="Arial" w:cs="Times New Roman"/>
          <w:b/>
          <w:iCs/>
          <w:color w:val="660066"/>
          <w:sz w:val="22"/>
          <w:szCs w:val="18"/>
        </w:rPr>
        <w:t>,</w:t>
      </w:r>
      <w:proofErr w:type="gramEnd"/>
      <w:r w:rsidR="00D24311" w:rsidRPr="00F46DA3">
        <w:rPr>
          <w:rFonts w:ascii="Arial" w:eastAsia="Times New Roman" w:hAnsi="Arial" w:cs="Times New Roman"/>
          <w:b/>
          <w:iCs/>
          <w:color w:val="660066"/>
          <w:sz w:val="22"/>
          <w:szCs w:val="18"/>
        </w:rPr>
        <w:t>prevalentemente contermini alle zone ove ricadono gli interventi, per adeguare gli standard urbanistici</w:t>
      </w:r>
      <w:r w:rsidR="00D24311" w:rsidRPr="00F46DA3">
        <w:rPr>
          <w:rFonts w:ascii="Verdana" w:eastAsia="Times New Roman" w:hAnsi="Verdana" w:cs="Times New Roman"/>
          <w:b/>
          <w:iCs/>
          <w:color w:val="660066"/>
          <w:sz w:val="18"/>
          <w:szCs w:val="18"/>
        </w:rPr>
        <w:t>.</w:t>
      </w:r>
    </w:p>
    <w:p w:rsidR="00DA4E7D" w:rsidRPr="00F46DA3" w:rsidRDefault="00DA4E7D">
      <w:pPr>
        <w:rPr>
          <w:color w:val="660066"/>
          <w:sz w:val="22"/>
        </w:rPr>
      </w:pPr>
    </w:p>
    <w:p w:rsidR="00DA4E7D" w:rsidRPr="00167C90" w:rsidRDefault="00BD085E">
      <w:pPr>
        <w:rPr>
          <w:sz w:val="22"/>
        </w:rPr>
      </w:pPr>
      <w:r w:rsidRPr="00167C90">
        <w:rPr>
          <w:rFonts w:ascii="Times" w:cs="Times"/>
          <w:sz w:val="22"/>
        </w:rPr>
        <w:t xml:space="preserve">3. Gli interventi di cui al comma </w:t>
      </w:r>
      <w:proofErr w:type="gramStart"/>
      <w:r w:rsidRPr="00167C90">
        <w:rPr>
          <w:rFonts w:ascii="Times" w:cs="Times"/>
          <w:sz w:val="22"/>
        </w:rPr>
        <w:t>1</w:t>
      </w:r>
      <w:proofErr w:type="gramEnd"/>
      <w:r w:rsidRPr="00167C90">
        <w:rPr>
          <w:rFonts w:ascii="Times" w:cs="Times"/>
          <w:sz w:val="22"/>
        </w:rPr>
        <w:t xml:space="preserve"> devono essere realizzati nel rispetto di quanto previsto dalla normativa statale e regionale in materia di sostenibilit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energetico-ambientale</w:t>
      </w:r>
      <w:proofErr w:type="spellEnd"/>
      <w:r w:rsidRPr="00167C90">
        <w:rPr>
          <w:rFonts w:ascii="Times" w:cs="Times"/>
          <w:sz w:val="22"/>
        </w:rPr>
        <w:t xml:space="preserve"> e di bioedilizia e, in particolare, dal d.lgs. 192/2005 nonch</w:t>
      </w:r>
      <w:r w:rsidRPr="00167C90">
        <w:rPr>
          <w:rFonts w:ascii="Times" w:cs="Times"/>
          <w:sz w:val="22"/>
        </w:rPr>
        <w:t>é</w:t>
      </w:r>
      <w:r w:rsidRPr="00167C90">
        <w:rPr>
          <w:rFonts w:ascii="Times" w:cs="Times"/>
          <w:sz w:val="22"/>
        </w:rPr>
        <w:t xml:space="preserve"> dalla l.r. 6/2008 e in modo che la prestazione energetica risulti inferiore del 10 per cento rispetto ai valori limite per il fabbisogno annuo di energia fissati dal d.lgs. 192/2005 ovvero rispetto agli eventuali limiti pi</w:t>
      </w:r>
      <w:r w:rsidRPr="00167C90">
        <w:rPr>
          <w:rFonts w:ascii="Times" w:cs="Times"/>
          <w:sz w:val="22"/>
        </w:rPr>
        <w:t>ù</w:t>
      </w:r>
      <w:r w:rsidRPr="00167C90">
        <w:rPr>
          <w:rFonts w:ascii="Times" w:cs="Times"/>
          <w:sz w:val="22"/>
        </w:rPr>
        <w:t xml:space="preserve"> restrittivi definiti dal protocollo regionale sulla bioedilizia di cui all</w:t>
      </w:r>
      <w:r w:rsidRPr="00167C90">
        <w:rPr>
          <w:rFonts w:ascii="Times" w:cs="Times"/>
          <w:sz w:val="22"/>
        </w:rPr>
        <w:t>’</w:t>
      </w:r>
      <w:r w:rsidRPr="00167C90">
        <w:rPr>
          <w:rFonts w:ascii="Times" w:cs="Times"/>
          <w:sz w:val="22"/>
        </w:rPr>
        <w:t>articolo 7 della l.r. 6/2008 e successive modifiche.</w:t>
      </w:r>
      <w:r w:rsidRPr="00167C90">
        <w:rPr>
          <w:rFonts w:ascii="Lucida Grande" w:cs="Lucida Grande"/>
          <w:sz w:val="22"/>
        </w:rPr>
        <w:br/>
      </w:r>
      <w:r w:rsidRPr="00167C90">
        <w:rPr>
          <w:rFonts w:ascii="Times" w:cs="Times"/>
          <w:sz w:val="22"/>
        </w:rPr>
        <w:t xml:space="preserve">4. Gli interventi di cui al comma </w:t>
      </w:r>
      <w:proofErr w:type="gramStart"/>
      <w:r w:rsidRPr="00167C90">
        <w:rPr>
          <w:rFonts w:ascii="Times" w:cs="Times"/>
          <w:sz w:val="22"/>
        </w:rPr>
        <w:t>1</w:t>
      </w:r>
      <w:proofErr w:type="gramEnd"/>
      <w:r w:rsidRPr="00167C90">
        <w:rPr>
          <w:rFonts w:ascii="Times" w:cs="Times"/>
          <w:sz w:val="22"/>
        </w:rPr>
        <w:t xml:space="preserve"> non possono essere sommati con quelli previsti dall</w:t>
      </w:r>
      <w:r w:rsidRPr="00167C90">
        <w:rPr>
          <w:rFonts w:ascii="Times" w:cs="Times"/>
          <w:sz w:val="22"/>
        </w:rPr>
        <w:t>’</w:t>
      </w:r>
      <w:r w:rsidRPr="00167C90">
        <w:rPr>
          <w:rFonts w:ascii="Times" w:cs="Times"/>
          <w:sz w:val="22"/>
        </w:rPr>
        <w:t xml:space="preserve">articolo 3, fatto salvo quanto previsto agli articoli 3, comma 8, 3 bis, 3 </w:t>
      </w:r>
      <w:proofErr w:type="spellStart"/>
      <w:r w:rsidRPr="00167C90">
        <w:rPr>
          <w:rFonts w:ascii="Times" w:cs="Times"/>
          <w:sz w:val="22"/>
        </w:rPr>
        <w:t>ter</w:t>
      </w:r>
      <w:proofErr w:type="spellEnd"/>
      <w:r w:rsidRPr="00167C90">
        <w:rPr>
          <w:rFonts w:ascii="Times" w:cs="Times"/>
          <w:sz w:val="22"/>
        </w:rPr>
        <w:t xml:space="preserve"> e 4. </w:t>
      </w:r>
      <w:proofErr w:type="gramStart"/>
      <w:r w:rsidRPr="00167C90">
        <w:rPr>
          <w:rFonts w:ascii="Times" w:cs="Times"/>
          <w:i/>
          <w:color w:val="008000"/>
          <w:sz w:val="22"/>
        </w:rPr>
        <w:t>(8b</w:t>
      </w:r>
      <w:proofErr w:type="gramEnd"/>
      <w:r w:rsidRPr="00167C90">
        <w:rPr>
          <w:rFonts w:ascii="Times" w:cs="Times"/>
          <w:i/>
          <w:color w:val="008000"/>
          <w:sz w:val="22"/>
        </w:rPr>
        <w:t xml:space="preserve">)  Comma modificato dall'articolo 1, comma 9, lettera b), della legge regionale 6 agosto 2012, n. 12 </w:t>
      </w:r>
      <w:r w:rsidR="00C34B6A">
        <w:rPr>
          <w:rStyle w:val="Rimandonotaapidipagina"/>
          <w:rFonts w:ascii="Times" w:cs="Times"/>
          <w:i/>
          <w:color w:val="008000"/>
          <w:sz w:val="22"/>
        </w:rPr>
        <w:footnoteReference w:id="29"/>
      </w:r>
    </w:p>
    <w:p w:rsidR="00DA4E7D" w:rsidRPr="00167C90" w:rsidRDefault="00DA4E7D" w:rsidP="00397472">
      <w:pPr>
        <w:rPr>
          <w:sz w:val="22"/>
        </w:rPr>
      </w:pPr>
    </w:p>
    <w:p w:rsidR="00397472" w:rsidRPr="00F45D53" w:rsidRDefault="00BD085E" w:rsidP="00397472">
      <w:pPr>
        <w:jc w:val="center"/>
      </w:pPr>
      <w:r w:rsidRPr="00F45D53">
        <w:rPr>
          <w:rFonts w:ascii="Times" w:cs="Times"/>
          <w:b/>
        </w:rPr>
        <w:t>Art. 6</w:t>
      </w:r>
      <w:proofErr w:type="gramStart"/>
      <w:r w:rsidRPr="00F45D53">
        <w:rPr>
          <w:rFonts w:ascii="Times" w:cs="Times"/>
          <w:b/>
        </w:rPr>
        <w:t xml:space="preserve"> </w:t>
      </w:r>
      <w:r w:rsidRPr="00F45D53">
        <w:rPr>
          <w:rFonts w:ascii="Times" w:cs="Times"/>
          <w:i/>
          <w:color w:val="008000"/>
        </w:rPr>
        <w:t xml:space="preserve"> </w:t>
      </w:r>
      <w:r w:rsidR="00397472" w:rsidRPr="00F45D53">
        <w:rPr>
          <w:rFonts w:ascii="Times" w:cs="Times"/>
          <w:i/>
        </w:rPr>
        <w:t xml:space="preserve"> </w:t>
      </w:r>
      <w:proofErr w:type="gramEnd"/>
      <w:r w:rsidR="00397472" w:rsidRPr="00F45D53">
        <w:rPr>
          <w:rFonts w:ascii="Times" w:cs="Times"/>
          <w:i/>
        </w:rPr>
        <w:t>(Titoli abilitativi e termini per la presentazione delle domande)</w:t>
      </w:r>
    </w:p>
    <w:p w:rsidR="00DA4E7D" w:rsidRPr="00F45D53" w:rsidRDefault="00397472" w:rsidP="00397472">
      <w:r w:rsidRPr="00F45D53">
        <w:rPr>
          <w:rFonts w:ascii="Times" w:cs="Times"/>
          <w:i/>
          <w:color w:val="008000"/>
        </w:rPr>
        <w:t xml:space="preserve"> </w:t>
      </w:r>
      <w:proofErr w:type="gramStart"/>
      <w:r w:rsidR="00BD085E" w:rsidRPr="00F45D53">
        <w:rPr>
          <w:rFonts w:ascii="Times" w:cs="Times"/>
          <w:i/>
          <w:color w:val="008000"/>
        </w:rPr>
        <w:t>(9</w:t>
      </w:r>
      <w:proofErr w:type="gramEnd"/>
      <w:r w:rsidR="00BD085E" w:rsidRPr="00F45D53">
        <w:rPr>
          <w:rFonts w:ascii="Times" w:cs="Times"/>
          <w:i/>
          <w:color w:val="008000"/>
        </w:rPr>
        <w:t xml:space="preserve">)  Articolo sostituito dall'articolo 5, comma 4 della legge regionale 13 agosto 2011, n. 10 </w:t>
      </w:r>
    </w:p>
    <w:p w:rsidR="00DA4E7D" w:rsidRPr="00167C90" w:rsidRDefault="00BD085E">
      <w:pPr>
        <w:rPr>
          <w:sz w:val="22"/>
        </w:rPr>
      </w:pPr>
      <w:r w:rsidRPr="00167C90">
        <w:rPr>
          <w:rFonts w:ascii="Lucida Grande" w:cs="Lucida Grande"/>
          <w:sz w:val="22"/>
        </w:rPr>
        <w:br/>
      </w:r>
      <w:r w:rsidRPr="00167C90">
        <w:rPr>
          <w:rFonts w:ascii="Times" w:cs="Times"/>
          <w:sz w:val="22"/>
        </w:rPr>
        <w:t xml:space="preserve">1. Fermi restando i nulla osta, le autorizzazioni </w:t>
      </w:r>
      <w:proofErr w:type="gramStart"/>
      <w:r w:rsidRPr="00167C90">
        <w:rPr>
          <w:rFonts w:ascii="Times" w:cs="Times"/>
          <w:sz w:val="22"/>
        </w:rPr>
        <w:t>ed</w:t>
      </w:r>
      <w:proofErr w:type="gramEnd"/>
      <w:r w:rsidRPr="00167C90">
        <w:rPr>
          <w:rFonts w:ascii="Times" w:cs="Times"/>
          <w:sz w:val="22"/>
        </w:rPr>
        <w:t xml:space="preserve"> ogni altro atto di assenso comunque denominato previsti dalla normativa statale e regionale vigente e fatto salvo quanto previsto dal comma 2, gli interventi di cui agli articoli 3, 3 bis, 3 </w:t>
      </w:r>
      <w:proofErr w:type="spellStart"/>
      <w:r w:rsidRPr="00167C90">
        <w:rPr>
          <w:rFonts w:ascii="Times" w:cs="Times"/>
          <w:sz w:val="22"/>
        </w:rPr>
        <w:t>ter</w:t>
      </w:r>
      <w:proofErr w:type="spellEnd"/>
      <w:r w:rsidRPr="00167C90">
        <w:rPr>
          <w:rFonts w:ascii="Times" w:cs="Times"/>
          <w:sz w:val="22"/>
        </w:rPr>
        <w:t>, 3quater, 4 e 5 sono consentiti previa denuncia di inizio attivit</w:t>
      </w:r>
      <w:r w:rsidRPr="00167C90">
        <w:rPr>
          <w:rFonts w:ascii="Times" w:cs="Times"/>
          <w:sz w:val="22"/>
        </w:rPr>
        <w:t>à</w:t>
      </w:r>
      <w:r w:rsidRPr="00167C90">
        <w:rPr>
          <w:rFonts w:ascii="Times" w:cs="Times"/>
          <w:sz w:val="22"/>
        </w:rPr>
        <w:t xml:space="preserve"> (DIA) ai sensi dell</w:t>
      </w:r>
      <w:r w:rsidRPr="00167C90">
        <w:rPr>
          <w:rFonts w:ascii="Times" w:cs="Times"/>
          <w:sz w:val="22"/>
        </w:rPr>
        <w:t>’</w:t>
      </w:r>
      <w:r w:rsidRPr="00167C90">
        <w:rPr>
          <w:rFonts w:ascii="Times" w:cs="Times"/>
          <w:sz w:val="22"/>
        </w:rPr>
        <w:t xml:space="preserve">articolo 23 del dpr 380/2001 e successive modifiche, fermo restando quanto dovuto a titolo di oneri concessori ai sensi della normativa vigente. Per gli interventi straordinari da realizzare nei territori ricadenti nei comprensori di </w:t>
      </w:r>
      <w:proofErr w:type="gramStart"/>
      <w:r w:rsidRPr="00167C90">
        <w:rPr>
          <w:rFonts w:ascii="Times" w:cs="Times"/>
          <w:sz w:val="22"/>
        </w:rPr>
        <w:t>bonifica</w:t>
      </w:r>
      <w:r w:rsidR="00F45D53" w:rsidRPr="00F45D53">
        <w:rPr>
          <w:rFonts w:ascii="Verdana" w:eastAsia="Times New Roman" w:hAnsi="Verdana" w:cs="Times New Roman"/>
          <w:b/>
          <w:bCs/>
          <w:color w:val="0000FF"/>
          <w:szCs w:val="20"/>
        </w:rPr>
        <w:t xml:space="preserve"> </w:t>
      </w:r>
      <w:r w:rsidR="00F45D53" w:rsidRPr="00D20355">
        <w:rPr>
          <w:rFonts w:ascii="Verdana" w:eastAsia="Times New Roman" w:hAnsi="Verdana" w:cs="Times New Roman"/>
          <w:b/>
          <w:bCs/>
          <w:color w:val="0000FF"/>
          <w:szCs w:val="20"/>
        </w:rPr>
        <w:t>CIVITA</w:t>
      </w:r>
      <w:r w:rsidR="00F45D53">
        <w:rPr>
          <w:rFonts w:ascii="Verdana" w:eastAsia="Times New Roman" w:hAnsi="Verdana" w:cs="Times New Roman"/>
          <w:b/>
          <w:bCs/>
          <w:color w:val="0000FF"/>
          <w:szCs w:val="20"/>
        </w:rPr>
        <w:t xml:space="preserve"> sostituito</w:t>
      </w:r>
      <w:proofErr w:type="gramEnd"/>
      <w:r w:rsidR="00F45D53">
        <w:rPr>
          <w:rFonts w:ascii="Verdana" w:eastAsia="Times New Roman" w:hAnsi="Verdana" w:cs="Times New Roman"/>
          <w:b/>
          <w:bCs/>
          <w:color w:val="0000FF"/>
          <w:szCs w:val="20"/>
        </w:rPr>
        <w:t>: “</w:t>
      </w:r>
      <w:r w:rsidR="00F45D53" w:rsidRPr="005C6351">
        <w:rPr>
          <w:rFonts w:ascii="Verdana" w:eastAsia="Times New Roman" w:hAnsi="Verdana" w:cs="Times New Roman"/>
          <w:bCs/>
          <w:color w:val="0000FF"/>
          <w:szCs w:val="20"/>
        </w:rPr>
        <w:t>nei comprensori di bonifica</w:t>
      </w:r>
      <w:r w:rsidR="00F45D53">
        <w:rPr>
          <w:rFonts w:ascii="Verdana" w:eastAsia="Times New Roman" w:hAnsi="Verdana" w:cs="Times New Roman"/>
          <w:b/>
          <w:bCs/>
          <w:color w:val="0000FF"/>
          <w:szCs w:val="20"/>
        </w:rPr>
        <w:t xml:space="preserve">” </w:t>
      </w:r>
      <w:r w:rsidR="000E0E7A">
        <w:rPr>
          <w:rFonts w:ascii="Verdana" w:eastAsia="Times New Roman" w:hAnsi="Verdana" w:cs="Times New Roman"/>
          <w:b/>
          <w:bCs/>
          <w:color w:val="0000FF"/>
          <w:szCs w:val="20"/>
        </w:rPr>
        <w:t>CON</w:t>
      </w:r>
      <w:r w:rsidR="00F45D53">
        <w:rPr>
          <w:rFonts w:ascii="Verdana" w:eastAsia="Times New Roman" w:hAnsi="Verdana" w:cs="Times New Roman"/>
          <w:b/>
          <w:bCs/>
          <w:color w:val="0000FF"/>
          <w:szCs w:val="20"/>
        </w:rPr>
        <w:t xml:space="preserve"> “nelle zone a rischio idrogeologico”  (236</w:t>
      </w:r>
      <w:r w:rsidR="000E0E7A">
        <w:rPr>
          <w:rFonts w:ascii="Verdana" w:eastAsia="Times New Roman" w:hAnsi="Verdana" w:cs="Times New Roman"/>
          <w:b/>
          <w:bCs/>
          <w:color w:val="0000FF"/>
          <w:szCs w:val="20"/>
        </w:rPr>
        <w:t>5</w:t>
      </w:r>
      <w:r w:rsidR="00F45D53">
        <w:rPr>
          <w:rFonts w:ascii="Verdana" w:eastAsia="Times New Roman" w:hAnsi="Verdana" w:cs="Times New Roman"/>
          <w:b/>
          <w:bCs/>
          <w:color w:val="0000FF"/>
          <w:szCs w:val="20"/>
        </w:rPr>
        <w:t>)</w:t>
      </w:r>
      <w:r w:rsidRPr="00167C90">
        <w:rPr>
          <w:rFonts w:ascii="Times" w:cs="Times"/>
          <w:sz w:val="22"/>
        </w:rPr>
        <w:t xml:space="preserve"> previsti dall</w:t>
      </w:r>
      <w:r w:rsidRPr="00167C90">
        <w:rPr>
          <w:rFonts w:ascii="Times" w:cs="Times"/>
          <w:sz w:val="22"/>
        </w:rPr>
        <w:t>’</w:t>
      </w:r>
      <w:r w:rsidRPr="00167C90">
        <w:rPr>
          <w:rFonts w:ascii="Times" w:cs="Times"/>
          <w:sz w:val="22"/>
        </w:rPr>
        <w:t>articolo 2, comma 2, lettera e), ai fini dell</w:t>
      </w:r>
      <w:r w:rsidRPr="00167C90">
        <w:rPr>
          <w:rFonts w:ascii="Times" w:cs="Times"/>
          <w:sz w:val="22"/>
        </w:rPr>
        <w:t>’</w:t>
      </w:r>
      <w:r w:rsidRPr="00167C90">
        <w:rPr>
          <w:rFonts w:ascii="Times" w:cs="Times"/>
          <w:sz w:val="22"/>
        </w:rPr>
        <w:t>ottenimento del titolo abilitativo edilizio deve essere, altres</w:t>
      </w:r>
      <w:r w:rsidRPr="00167C90">
        <w:rPr>
          <w:rFonts w:ascii="Times" w:cs="Times"/>
          <w:sz w:val="22"/>
        </w:rPr>
        <w:t>ì</w:t>
      </w:r>
      <w:r w:rsidRPr="00167C90">
        <w:rPr>
          <w:rFonts w:ascii="Times" w:cs="Times"/>
          <w:sz w:val="22"/>
        </w:rPr>
        <w:t>, acquisito il parere del competente consorzio di bonifica,</w:t>
      </w:r>
      <w:r w:rsidR="00EA09CE" w:rsidRPr="00EA09CE">
        <w:rPr>
          <w:rFonts w:ascii="Verdana" w:eastAsia="Times New Roman" w:hAnsi="Verdana" w:cs="Times New Roman"/>
          <w:b/>
          <w:bCs/>
          <w:color w:val="0000FF"/>
          <w:szCs w:val="20"/>
        </w:rPr>
        <w:t xml:space="preserve"> </w:t>
      </w:r>
      <w:r w:rsidR="00EA09CE" w:rsidRPr="00D20355">
        <w:rPr>
          <w:rFonts w:ascii="Verdana" w:eastAsia="Times New Roman" w:hAnsi="Verdana" w:cs="Times New Roman"/>
          <w:b/>
          <w:bCs/>
          <w:color w:val="0000FF"/>
          <w:szCs w:val="20"/>
        </w:rPr>
        <w:t>CIVITA</w:t>
      </w:r>
      <w:r w:rsidR="00EA09CE">
        <w:rPr>
          <w:rFonts w:ascii="Verdana" w:eastAsia="Times New Roman" w:hAnsi="Verdana" w:cs="Times New Roman"/>
          <w:b/>
          <w:bCs/>
          <w:color w:val="0000FF"/>
          <w:szCs w:val="20"/>
        </w:rPr>
        <w:t xml:space="preserve"> sostituito: “</w:t>
      </w:r>
      <w:r w:rsidR="00EA09CE" w:rsidRPr="005C6351">
        <w:rPr>
          <w:rFonts w:ascii="Verdana" w:eastAsia="Times New Roman" w:hAnsi="Verdana" w:cs="Times New Roman"/>
          <w:bCs/>
          <w:color w:val="0000FF"/>
          <w:szCs w:val="20"/>
        </w:rPr>
        <w:t>il parere del competente consorzio di bonifica</w:t>
      </w:r>
      <w:r w:rsidR="00EA09CE" w:rsidRPr="00EA09CE">
        <w:rPr>
          <w:rFonts w:ascii="Verdana" w:eastAsia="Times New Roman" w:hAnsi="Verdana" w:cs="Times New Roman"/>
          <w:b/>
          <w:bCs/>
          <w:color w:val="0000FF"/>
          <w:szCs w:val="20"/>
        </w:rPr>
        <w:t>,</w:t>
      </w:r>
      <w:r w:rsidR="00EA09CE">
        <w:rPr>
          <w:rFonts w:ascii="Verdana" w:eastAsia="Times New Roman" w:hAnsi="Verdana" w:cs="Times New Roman"/>
          <w:b/>
          <w:bCs/>
          <w:color w:val="0000FF"/>
          <w:szCs w:val="20"/>
        </w:rPr>
        <w:t>” CON “dalla conferenza di cui al successivo comma 2, il parere dell’ente competente”  (2365)</w:t>
      </w:r>
      <w:r w:rsidR="00EA09CE" w:rsidRPr="00167C90">
        <w:rPr>
          <w:rFonts w:ascii="Times" w:cs="Times"/>
          <w:sz w:val="22"/>
        </w:rPr>
        <w:t xml:space="preserve"> </w:t>
      </w:r>
      <w:r w:rsidRPr="00167C90">
        <w:rPr>
          <w:rFonts w:ascii="Times" w:cs="Times"/>
          <w:sz w:val="22"/>
        </w:rPr>
        <w:t xml:space="preserve"> da rendersi entro sessanta giorni dalla richiesta, decorsi i quali si intende favorevolmente reso.</w:t>
      </w:r>
      <w:r w:rsidRPr="00167C90">
        <w:rPr>
          <w:rFonts w:ascii="Times" w:cs="Times"/>
          <w:b/>
          <w:sz w:val="22"/>
        </w:rPr>
        <w:t xml:space="preserve"> </w:t>
      </w:r>
      <w:proofErr w:type="gramStart"/>
      <w:r w:rsidRPr="00167C90">
        <w:rPr>
          <w:rFonts w:ascii="Times" w:cs="Times"/>
          <w:i/>
          <w:color w:val="008000"/>
          <w:sz w:val="22"/>
        </w:rPr>
        <w:t>(9a</w:t>
      </w:r>
      <w:proofErr w:type="gramEnd"/>
      <w:r w:rsidRPr="00167C90">
        <w:rPr>
          <w:rFonts w:ascii="Times" w:cs="Times"/>
          <w:i/>
          <w:color w:val="008000"/>
          <w:sz w:val="22"/>
        </w:rPr>
        <w:t xml:space="preserve">)  Comma modificato dall'articolo 1, comma 10, lettera a), della legge regionale 6 agosto 2012, n. 12 </w:t>
      </w:r>
      <w:r w:rsidR="00CD4F57">
        <w:rPr>
          <w:rStyle w:val="Rimandonotaapidipagina"/>
          <w:rFonts w:ascii="Times" w:cs="Times"/>
          <w:i/>
          <w:color w:val="008000"/>
          <w:sz w:val="22"/>
        </w:rPr>
        <w:footnoteReference w:id="30"/>
      </w:r>
    </w:p>
    <w:p w:rsidR="00423332" w:rsidRDefault="00423332">
      <w:pPr>
        <w:rPr>
          <w:sz w:val="22"/>
        </w:rPr>
      </w:pPr>
    </w:p>
    <w:p w:rsidR="00DA4E7D" w:rsidRPr="00167C90" w:rsidRDefault="00DA4E7D">
      <w:pPr>
        <w:rPr>
          <w:sz w:val="22"/>
        </w:rPr>
      </w:pPr>
    </w:p>
    <w:p w:rsidR="00D24311" w:rsidRPr="00C90A92" w:rsidRDefault="00BD085E" w:rsidP="00D24311">
      <w:pPr>
        <w:jc w:val="both"/>
        <w:rPr>
          <w:rFonts w:ascii="Verdana" w:eastAsia="Times New Roman" w:hAnsi="Verdana" w:cs="Times New Roman"/>
          <w:iCs/>
          <w:sz w:val="22"/>
          <w:szCs w:val="18"/>
        </w:rPr>
      </w:pPr>
      <w:r w:rsidRPr="00FD55C5">
        <w:rPr>
          <w:rFonts w:ascii="Arial" w:hAnsi="Arial" w:cs="Times"/>
          <w:sz w:val="22"/>
        </w:rPr>
        <w:t>2</w:t>
      </w:r>
      <w:r w:rsidRPr="00E53B8C">
        <w:rPr>
          <w:rFonts w:ascii="Arial" w:hAnsi="Arial" w:cs="Times"/>
          <w:sz w:val="22"/>
        </w:rPr>
        <w:t xml:space="preserve">. </w:t>
      </w:r>
      <w:r w:rsidR="00D24311" w:rsidRPr="00E53B8C">
        <w:rPr>
          <w:rFonts w:ascii="Arial" w:eastAsia="Times New Roman" w:hAnsi="Arial" w:cs="Times New Roman"/>
          <w:sz w:val="22"/>
          <w:szCs w:val="18"/>
        </w:rPr>
        <w:t xml:space="preserve">Gli interventi di cui agli articoli </w:t>
      </w:r>
      <w:proofErr w:type="gramStart"/>
      <w:r w:rsidR="00D24311" w:rsidRPr="00E53B8C">
        <w:rPr>
          <w:rFonts w:ascii="Arial" w:eastAsia="Times New Roman" w:hAnsi="Arial" w:cs="Times New Roman"/>
          <w:sz w:val="22"/>
          <w:szCs w:val="18"/>
        </w:rPr>
        <w:t>3</w:t>
      </w:r>
      <w:proofErr w:type="gramEnd"/>
      <w:r w:rsidR="00D24311" w:rsidRPr="00E53B8C">
        <w:rPr>
          <w:rFonts w:ascii="Arial" w:eastAsia="Times New Roman" w:hAnsi="Arial" w:cs="Times New Roman"/>
          <w:sz w:val="22"/>
          <w:szCs w:val="18"/>
        </w:rPr>
        <w:t xml:space="preserve"> </w:t>
      </w:r>
      <w:proofErr w:type="spellStart"/>
      <w:r w:rsidR="00D24311" w:rsidRPr="00E53B8C">
        <w:rPr>
          <w:rFonts w:ascii="Arial" w:eastAsia="Times New Roman" w:hAnsi="Arial" w:cs="Times New Roman"/>
          <w:sz w:val="22"/>
          <w:szCs w:val="18"/>
        </w:rPr>
        <w:t>ter</w:t>
      </w:r>
      <w:proofErr w:type="spellEnd"/>
      <w:r w:rsidR="00D24311" w:rsidRPr="00E53B8C">
        <w:rPr>
          <w:rFonts w:ascii="Arial" w:eastAsia="Times New Roman" w:hAnsi="Arial" w:cs="Times New Roman"/>
          <w:sz w:val="22"/>
          <w:szCs w:val="18"/>
        </w:rPr>
        <w:t>, 3quater e 4, con una superficie utile esistente superiore a 500 metri quadrati, sono consentiti previa acquisizione del permesso di costruire, il cui ottenimento è subordinato all’esito di una apposita conferenza dei servizi,</w:t>
      </w:r>
      <w:r w:rsidR="00322FF3" w:rsidRPr="00322FF3">
        <w:rPr>
          <w:rFonts w:ascii="Verdana" w:eastAsia="Times New Roman" w:hAnsi="Verdana" w:cs="Times New Roman"/>
          <w:b/>
          <w:bCs/>
          <w:color w:val="0000FF"/>
          <w:szCs w:val="20"/>
        </w:rPr>
        <w:t xml:space="preserve"> </w:t>
      </w:r>
      <w:r w:rsidR="00322FF3" w:rsidRPr="00D20355">
        <w:rPr>
          <w:rFonts w:ascii="Verdana" w:eastAsia="Times New Roman" w:hAnsi="Verdana" w:cs="Times New Roman"/>
          <w:b/>
          <w:bCs/>
          <w:color w:val="0000FF"/>
          <w:szCs w:val="20"/>
        </w:rPr>
        <w:t>CIVITA</w:t>
      </w:r>
      <w:r w:rsidR="00322FF3">
        <w:rPr>
          <w:rFonts w:ascii="Verdana" w:eastAsia="Times New Roman" w:hAnsi="Verdana" w:cs="Times New Roman"/>
          <w:b/>
          <w:bCs/>
          <w:color w:val="0000FF"/>
          <w:szCs w:val="20"/>
        </w:rPr>
        <w:t xml:space="preserve"> aggiunto: “</w:t>
      </w:r>
      <w:r w:rsidR="00D24311" w:rsidRPr="00322FF3">
        <w:rPr>
          <w:rFonts w:ascii="Verdana" w:eastAsia="Times New Roman" w:hAnsi="Verdana" w:cs="Times New Roman"/>
          <w:b/>
          <w:bCs/>
          <w:color w:val="0000FF"/>
          <w:szCs w:val="20"/>
        </w:rPr>
        <w:t xml:space="preserve"> </w:t>
      </w:r>
      <w:r w:rsidR="00322FF3" w:rsidRPr="00322FF3">
        <w:rPr>
          <w:rFonts w:ascii="Verdana" w:eastAsia="Times New Roman" w:hAnsi="Verdana" w:cs="Times New Roman"/>
          <w:b/>
          <w:bCs/>
          <w:color w:val="0000FF"/>
          <w:szCs w:val="20"/>
        </w:rPr>
        <w:t xml:space="preserve">ai sensi e per gli effetti di </w:t>
      </w:r>
      <w:r w:rsidR="00322FF3">
        <w:rPr>
          <w:rFonts w:ascii="Verdana" w:eastAsia="Times New Roman" w:hAnsi="Verdana" w:cs="Times New Roman"/>
          <w:b/>
          <w:bCs/>
          <w:color w:val="0000FF"/>
          <w:szCs w:val="20"/>
        </w:rPr>
        <w:t xml:space="preserve">cui alla </w:t>
      </w:r>
      <w:r w:rsidR="00322FF3" w:rsidRPr="00322FF3">
        <w:rPr>
          <w:rFonts w:ascii="Verdana" w:eastAsia="Times New Roman" w:hAnsi="Verdana" w:cs="Times New Roman"/>
          <w:b/>
          <w:bCs/>
          <w:color w:val="0000FF"/>
          <w:szCs w:val="20"/>
        </w:rPr>
        <w:t>legge del 7 agosto 1990, n.241 e successive modifiche”</w:t>
      </w:r>
      <w:r w:rsidR="00322FF3">
        <w:rPr>
          <w:rFonts w:ascii="Verdana" w:eastAsia="Times New Roman" w:hAnsi="Verdana" w:cs="Times New Roman"/>
          <w:b/>
          <w:bCs/>
          <w:color w:val="0000FF"/>
          <w:szCs w:val="20"/>
        </w:rPr>
        <w:t xml:space="preserve"> (2366)</w:t>
      </w:r>
      <w:r w:rsidR="00322FF3">
        <w:rPr>
          <w:rFonts w:ascii="Arial" w:eastAsia="Times New Roman" w:hAnsi="Arial" w:cs="Times New Roman"/>
          <w:sz w:val="22"/>
          <w:szCs w:val="18"/>
        </w:rPr>
        <w:t xml:space="preserve"> </w:t>
      </w:r>
      <w:r w:rsidR="00D24311" w:rsidRPr="00E53B8C">
        <w:rPr>
          <w:rFonts w:ascii="Arial" w:eastAsia="Times New Roman" w:hAnsi="Arial" w:cs="Times New Roman"/>
          <w:sz w:val="22"/>
          <w:szCs w:val="18"/>
        </w:rPr>
        <w:t xml:space="preserve">convocata </w:t>
      </w:r>
      <w:r w:rsidR="00D24311" w:rsidRPr="00E53B8C">
        <w:rPr>
          <w:rFonts w:ascii="Arial" w:eastAsia="Times New Roman" w:hAnsi="Arial" w:cs="Times New Roman"/>
          <w:color w:val="FF0000"/>
          <w:sz w:val="22"/>
          <w:szCs w:val="18"/>
        </w:rPr>
        <w:t>ELIMINATO</w:t>
      </w:r>
      <w:r w:rsidR="00D24311" w:rsidRPr="00E53B8C">
        <w:rPr>
          <w:rFonts w:ascii="Arial" w:eastAsia="Times New Roman" w:hAnsi="Arial" w:cs="Times New Roman"/>
          <w:sz w:val="22"/>
          <w:szCs w:val="18"/>
        </w:rPr>
        <w:t xml:space="preserve"> </w:t>
      </w:r>
      <w:r w:rsidR="00D24311" w:rsidRPr="00E53B8C">
        <w:rPr>
          <w:rFonts w:ascii="Arial" w:eastAsia="Times New Roman" w:hAnsi="Arial" w:cs="Times New Roman"/>
          <w:color w:val="FF0000"/>
          <w:sz w:val="22"/>
          <w:szCs w:val="18"/>
        </w:rPr>
        <w:t>ai sensi della normativa vigente</w:t>
      </w:r>
      <w:r w:rsidR="00D24311" w:rsidRPr="00E53B8C">
        <w:rPr>
          <w:rFonts w:ascii="Arial" w:eastAsia="Times New Roman" w:hAnsi="Arial" w:cs="Times New Roman"/>
          <w:sz w:val="22"/>
          <w:szCs w:val="18"/>
        </w:rPr>
        <w:t xml:space="preserve"> entro novanta giorni dalla presentazione della domanda di permesso, con la partecipazione delle amministrazioni interessate dall’intervento,</w:t>
      </w:r>
      <w:r w:rsidR="00D24311" w:rsidRPr="00FD55C5">
        <w:rPr>
          <w:rFonts w:ascii="Arial" w:eastAsia="Times New Roman" w:hAnsi="Arial" w:cs="Times New Roman"/>
          <w:sz w:val="22"/>
          <w:szCs w:val="18"/>
        </w:rPr>
        <w:t xml:space="preserve"> </w:t>
      </w:r>
      <w:r w:rsidR="00D24311" w:rsidRPr="00FD55C5">
        <w:rPr>
          <w:rFonts w:ascii="Arial" w:eastAsia="Times New Roman" w:hAnsi="Arial" w:cs="Times New Roman"/>
          <w:color w:val="FF0000"/>
          <w:sz w:val="22"/>
          <w:szCs w:val="18"/>
        </w:rPr>
        <w:t>ELIMINATO ivi compresa la Regione e le amministrazioni preposte alla tutela del vincolo, qualora l’intervento sia ricompreso all’interno di aree di</w:t>
      </w:r>
      <w:r w:rsidR="00D24311" w:rsidRPr="00FD55C5">
        <w:rPr>
          <w:rFonts w:ascii="Verdana" w:eastAsia="Times New Roman" w:hAnsi="Verdana" w:cs="Times New Roman"/>
          <w:color w:val="FF0000"/>
          <w:sz w:val="22"/>
          <w:szCs w:val="18"/>
        </w:rPr>
        <w:t xml:space="preserve"> interesse culturale e ambientale o comunque vincolate.</w:t>
      </w:r>
      <w:r w:rsidR="00D24311" w:rsidRPr="00FD55C5">
        <w:rPr>
          <w:rFonts w:ascii="Times New Roman" w:hAnsi="Times New Roman" w:cs="Times New Roman"/>
          <w:b/>
          <w:iCs/>
          <w:sz w:val="22"/>
        </w:rPr>
        <w:t xml:space="preserve"> </w:t>
      </w:r>
      <w:r w:rsidR="00D24311" w:rsidRPr="00FD55C5">
        <w:rPr>
          <w:rFonts w:ascii="Verdana" w:eastAsia="Times New Roman" w:hAnsi="Verdana" w:cs="Times New Roman"/>
          <w:b/>
          <w:color w:val="660066"/>
          <w:sz w:val="22"/>
          <w:szCs w:val="18"/>
        </w:rPr>
        <w:t>SOSTITUITO DA</w:t>
      </w:r>
      <w:r w:rsidR="00D24311" w:rsidRPr="00FD55C5">
        <w:rPr>
          <w:rFonts w:ascii="Verdana" w:eastAsia="Times New Roman" w:hAnsi="Verdana" w:cs="Times New Roman"/>
          <w:color w:val="FF0000"/>
          <w:sz w:val="22"/>
          <w:szCs w:val="18"/>
        </w:rPr>
        <w:t xml:space="preserve"> </w:t>
      </w:r>
      <w:r w:rsidR="00D24311" w:rsidRPr="00FD55C5">
        <w:rPr>
          <w:rFonts w:ascii="Verdana" w:eastAsia="Times New Roman" w:hAnsi="Verdana" w:cs="Times New Roman"/>
          <w:b/>
          <w:iCs/>
          <w:color w:val="660066"/>
          <w:sz w:val="22"/>
          <w:szCs w:val="18"/>
        </w:rPr>
        <w:t>Nella</w:t>
      </w:r>
      <w:r w:rsidR="00D24311" w:rsidRPr="00FD55C5">
        <w:rPr>
          <w:rFonts w:ascii="Verdana" w:eastAsia="Times New Roman" w:hAnsi="Verdana" w:cs="Times New Roman"/>
          <w:b/>
          <w:iCs/>
          <w:sz w:val="22"/>
          <w:szCs w:val="18"/>
        </w:rPr>
        <w:t xml:space="preserve"> </w:t>
      </w:r>
      <w:r w:rsidR="00D24311" w:rsidRPr="00FD55C5">
        <w:rPr>
          <w:rFonts w:ascii="Verdana" w:eastAsia="Times New Roman" w:hAnsi="Verdana" w:cs="Times New Roman"/>
          <w:b/>
          <w:iCs/>
          <w:color w:val="FF0000"/>
          <w:sz w:val="22"/>
          <w:szCs w:val="18"/>
        </w:rPr>
        <w:t>convocazione</w:t>
      </w:r>
      <w:r w:rsidR="00D24311" w:rsidRPr="00FD55C5">
        <w:rPr>
          <w:rFonts w:ascii="Verdana" w:eastAsia="Times New Roman" w:hAnsi="Verdana" w:cs="Times New Roman"/>
          <w:b/>
          <w:iCs/>
          <w:sz w:val="22"/>
          <w:szCs w:val="18"/>
        </w:rPr>
        <w:t xml:space="preserve"> </w:t>
      </w:r>
      <w:r w:rsidR="00D24311" w:rsidRPr="00FD55C5">
        <w:rPr>
          <w:rFonts w:ascii="Verdana" w:eastAsia="Times New Roman" w:hAnsi="Verdana" w:cs="Times New Roman"/>
          <w:b/>
          <w:iCs/>
          <w:color w:val="FF0000"/>
          <w:sz w:val="22"/>
          <w:szCs w:val="18"/>
        </w:rPr>
        <w:t xml:space="preserve">della </w:t>
      </w:r>
      <w:r w:rsidR="00D24311" w:rsidRPr="00FD55C5">
        <w:rPr>
          <w:rFonts w:ascii="Verdana" w:eastAsia="Times New Roman" w:hAnsi="Verdana" w:cs="Times New Roman"/>
          <w:b/>
          <w:iCs/>
          <w:color w:val="660066"/>
          <w:sz w:val="22"/>
          <w:szCs w:val="18"/>
        </w:rPr>
        <w:t xml:space="preserve">conferenza di </w:t>
      </w:r>
      <w:proofErr w:type="gramStart"/>
      <w:r w:rsidR="00D24311" w:rsidRPr="00FD55C5">
        <w:rPr>
          <w:rFonts w:ascii="Verdana" w:eastAsia="Times New Roman" w:hAnsi="Verdana" w:cs="Times New Roman"/>
          <w:b/>
          <w:iCs/>
          <w:color w:val="660066"/>
          <w:sz w:val="22"/>
          <w:szCs w:val="18"/>
        </w:rPr>
        <w:t>servizi</w:t>
      </w:r>
      <w:proofErr w:type="gramEnd"/>
      <w:r w:rsidR="00D24311" w:rsidRPr="00FD55C5">
        <w:rPr>
          <w:rFonts w:ascii="Verdana" w:eastAsia="Times New Roman" w:hAnsi="Verdana" w:cs="Times New Roman"/>
          <w:b/>
          <w:iCs/>
          <w:color w:val="660066"/>
          <w:sz w:val="22"/>
          <w:szCs w:val="18"/>
        </w:rPr>
        <w:t xml:space="preserve"> la struttura regionale competente in materia urbanistica esprime un parere sulla conformità alla presente legge ed anche sulla verifica della variante allo strumento urbanistico vigente. </w:t>
      </w:r>
      <w:r w:rsidR="00322FF3" w:rsidRPr="00322FF3">
        <w:rPr>
          <w:rFonts w:ascii="Verdana" w:eastAsia="Times New Roman" w:hAnsi="Verdana" w:cs="Times New Roman"/>
          <w:b/>
          <w:bCs/>
          <w:color w:val="0000FF"/>
          <w:szCs w:val="20"/>
        </w:rPr>
        <w:t>CIVITA: SOPPRESSO</w:t>
      </w:r>
      <w:proofErr w:type="gramStart"/>
      <w:r w:rsidR="00322FF3">
        <w:rPr>
          <w:rFonts w:ascii="Verdana" w:eastAsia="Times New Roman" w:hAnsi="Verdana" w:cs="Times New Roman"/>
          <w:b/>
          <w:bCs/>
          <w:color w:val="0000FF"/>
          <w:szCs w:val="20"/>
        </w:rPr>
        <w:t>:</w:t>
      </w:r>
      <w:proofErr w:type="gramEnd"/>
      <w:r w:rsidR="005C6351">
        <w:rPr>
          <w:rFonts w:ascii="Verdana" w:eastAsia="Times New Roman" w:hAnsi="Verdana" w:cs="Times New Roman"/>
          <w:b/>
          <w:bCs/>
          <w:color w:val="0000FF"/>
          <w:szCs w:val="20"/>
        </w:rPr>
        <w:t>”</w:t>
      </w:r>
      <w:r w:rsidR="00322FF3" w:rsidRPr="005C6351">
        <w:rPr>
          <w:rFonts w:ascii="Verdana" w:eastAsia="Times New Roman" w:hAnsi="Verdana" w:cs="Times New Roman"/>
          <w:bCs/>
          <w:color w:val="0000FF"/>
          <w:szCs w:val="20"/>
        </w:rPr>
        <w:t>ed anche sulla verifica della variante allo strumento urbanistico vigente.“</w:t>
      </w:r>
      <w:proofErr w:type="gramStart"/>
      <w:r w:rsidR="00322FF3" w:rsidRPr="005C6351">
        <w:rPr>
          <w:rFonts w:ascii="Verdana" w:eastAsia="Times New Roman" w:hAnsi="Verdana" w:cs="Times New Roman"/>
          <w:bCs/>
          <w:color w:val="0000FF"/>
          <w:szCs w:val="20"/>
        </w:rPr>
        <w:t>(</w:t>
      </w:r>
      <w:proofErr w:type="gramEnd"/>
      <w:r w:rsidR="00322FF3">
        <w:rPr>
          <w:rFonts w:ascii="Verdana" w:eastAsia="Times New Roman" w:hAnsi="Verdana" w:cs="Times New Roman"/>
          <w:b/>
          <w:bCs/>
          <w:color w:val="0000FF"/>
          <w:szCs w:val="20"/>
        </w:rPr>
        <w:t>2366)</w:t>
      </w:r>
      <w:r w:rsidR="00322FF3">
        <w:rPr>
          <w:rFonts w:ascii="Verdana" w:eastAsia="Times New Roman" w:hAnsi="Verdana" w:cs="Times New Roman"/>
          <w:b/>
          <w:iCs/>
          <w:color w:val="660066"/>
          <w:sz w:val="22"/>
          <w:szCs w:val="18"/>
        </w:rPr>
        <w:t xml:space="preserve"> </w:t>
      </w:r>
      <w:r w:rsidR="00D24311" w:rsidRPr="00FD55C5">
        <w:rPr>
          <w:rFonts w:ascii="Verdana" w:eastAsia="Times New Roman" w:hAnsi="Verdana" w:cs="Times New Roman"/>
          <w:b/>
          <w:iCs/>
          <w:color w:val="660066"/>
          <w:sz w:val="22"/>
          <w:szCs w:val="18"/>
        </w:rPr>
        <w:t>Nella convoca</w:t>
      </w:r>
      <w:r w:rsidR="00A407DE">
        <w:rPr>
          <w:rFonts w:ascii="Verdana" w:eastAsia="Times New Roman" w:hAnsi="Verdana" w:cs="Times New Roman"/>
          <w:b/>
          <w:iCs/>
          <w:color w:val="660066"/>
          <w:sz w:val="22"/>
          <w:szCs w:val="18"/>
        </w:rPr>
        <w:t>zione della conferenza dei servi</w:t>
      </w:r>
      <w:r w:rsidR="00D24311" w:rsidRPr="00FD55C5">
        <w:rPr>
          <w:rFonts w:ascii="Verdana" w:eastAsia="Times New Roman" w:hAnsi="Verdana" w:cs="Times New Roman"/>
          <w:b/>
          <w:iCs/>
          <w:color w:val="660066"/>
          <w:sz w:val="22"/>
          <w:szCs w:val="18"/>
        </w:rPr>
        <w:t>zi l’ufficio comunale preposto al rilascio  dei tioli abilitativi allega per ciascuna proposta apposito parere tecnico contenente:</w:t>
      </w:r>
      <w:r w:rsidR="00D24311" w:rsidRPr="00FD55C5">
        <w:rPr>
          <w:rFonts w:ascii="Verdana" w:eastAsia="Times New Roman" w:hAnsi="Verdana" w:cs="Times New Roman"/>
          <w:b/>
          <w:iCs/>
          <w:sz w:val="22"/>
          <w:szCs w:val="18"/>
        </w:rPr>
        <w:t xml:space="preserve"> </w:t>
      </w:r>
      <w:r w:rsidR="00D24311" w:rsidRPr="00C90A92">
        <w:rPr>
          <w:rFonts w:ascii="Verdana" w:eastAsia="Times New Roman" w:hAnsi="Verdana" w:cs="Times New Roman"/>
          <w:i/>
          <w:iCs/>
          <w:color w:val="3366FF"/>
          <w:sz w:val="22"/>
          <w:szCs w:val="18"/>
        </w:rPr>
        <w:t>(</w:t>
      </w:r>
      <w:r w:rsidR="00E53B8C" w:rsidRPr="00C90A92">
        <w:rPr>
          <w:rFonts w:ascii="Verdana" w:eastAsia="Times New Roman" w:hAnsi="Verdana" w:cs="Times New Roman"/>
          <w:i/>
          <w:iCs/>
          <w:color w:val="3366FF"/>
          <w:sz w:val="22"/>
          <w:szCs w:val="18"/>
        </w:rPr>
        <w:t xml:space="preserve">la commissione ha </w:t>
      </w:r>
      <w:r w:rsidR="00D24311" w:rsidRPr="00C90A92">
        <w:rPr>
          <w:rFonts w:ascii="Verdana" w:eastAsia="Times New Roman" w:hAnsi="Verdana" w:cs="Times New Roman"/>
          <w:i/>
          <w:iCs/>
          <w:color w:val="3366FF"/>
          <w:sz w:val="22"/>
          <w:szCs w:val="18"/>
        </w:rPr>
        <w:t>eliminato da modifiche giunta zingaretti: di cui sopra l'amministrazione comunale allega per ciascuna proposta apposito parere tecnico contenente)</w:t>
      </w:r>
      <w:r w:rsidR="00D24311" w:rsidRPr="00C90A92">
        <w:rPr>
          <w:rFonts w:ascii="Verdana" w:eastAsia="Times New Roman" w:hAnsi="Verdana" w:cs="Times New Roman"/>
          <w:iCs/>
          <w:sz w:val="22"/>
          <w:szCs w:val="18"/>
        </w:rPr>
        <w:t>:</w:t>
      </w:r>
    </w:p>
    <w:p w:rsidR="001F42F2" w:rsidRPr="00167C90" w:rsidRDefault="00D24311" w:rsidP="00D24311">
      <w:pPr>
        <w:rPr>
          <w:rFonts w:ascii="Times" w:cs="Times"/>
          <w:i/>
          <w:color w:val="008000"/>
          <w:sz w:val="22"/>
        </w:rPr>
      </w:pPr>
      <w:r w:rsidRPr="00167C90">
        <w:rPr>
          <w:rFonts w:ascii="Times" w:cs="Times"/>
          <w:i/>
          <w:color w:val="008000"/>
          <w:sz w:val="22"/>
        </w:rPr>
        <w:t xml:space="preserve"> </w:t>
      </w:r>
      <w:proofErr w:type="gramStart"/>
      <w:r w:rsidR="00BD085E" w:rsidRPr="00167C90">
        <w:rPr>
          <w:rFonts w:ascii="Times" w:cs="Times"/>
          <w:i/>
          <w:color w:val="008000"/>
          <w:sz w:val="22"/>
        </w:rPr>
        <w:t>(9b</w:t>
      </w:r>
      <w:proofErr w:type="gramEnd"/>
      <w:r w:rsidR="00BD085E" w:rsidRPr="00167C90">
        <w:rPr>
          <w:rFonts w:ascii="Times" w:cs="Times"/>
          <w:i/>
          <w:color w:val="008000"/>
          <w:sz w:val="22"/>
        </w:rPr>
        <w:t xml:space="preserve">)  Comma modificato dall'articolo 1, comma 10, lettera b), della legge regionale 6 agosto 2012, n. 12 </w:t>
      </w:r>
    </w:p>
    <w:p w:rsidR="00D24311" w:rsidRPr="00E53B8C" w:rsidRDefault="00D24311" w:rsidP="00D24311">
      <w:pPr>
        <w:jc w:val="both"/>
        <w:rPr>
          <w:rFonts w:ascii="Verdana" w:eastAsia="Times New Roman" w:hAnsi="Verdana" w:cs="Times New Roman"/>
          <w:b/>
          <w:iCs/>
          <w:sz w:val="22"/>
          <w:szCs w:val="18"/>
        </w:rPr>
      </w:pPr>
      <w:r w:rsidRPr="00E53B8C">
        <w:rPr>
          <w:rFonts w:ascii="Verdana" w:eastAsia="Times New Roman" w:hAnsi="Verdana" w:cs="Times New Roman"/>
          <w:b/>
          <w:iCs/>
          <w:sz w:val="22"/>
          <w:szCs w:val="18"/>
        </w:rPr>
        <w:t xml:space="preserve">a) le verifiche sulla legittimità delle consistenze edilizie e sull'applicabilità delle disposizioni di cui alla presente legge con puntuale riferimento alla disposizione nella cui fattispecie rientra l'intervento proposto; </w:t>
      </w:r>
      <w:r w:rsidRPr="00E53B8C">
        <w:rPr>
          <w:rFonts w:ascii="Verdana" w:eastAsia="Times New Roman" w:hAnsi="Verdana" w:cs="Times New Roman"/>
          <w:b/>
          <w:iCs/>
          <w:color w:val="660066"/>
          <w:sz w:val="22"/>
          <w:szCs w:val="18"/>
        </w:rPr>
        <w:t>(</w:t>
      </w:r>
      <w:proofErr w:type="gramStart"/>
      <w:r w:rsidRPr="00E53B8C">
        <w:rPr>
          <w:rFonts w:ascii="Verdana" w:eastAsia="Times New Roman" w:hAnsi="Verdana" w:cs="Times New Roman"/>
          <w:b/>
          <w:iCs/>
          <w:color w:val="660066"/>
          <w:sz w:val="22"/>
          <w:szCs w:val="18"/>
        </w:rPr>
        <w:t>praticamente</w:t>
      </w:r>
      <w:proofErr w:type="gramEnd"/>
      <w:r w:rsidRPr="00E53B8C">
        <w:rPr>
          <w:rFonts w:ascii="Verdana" w:eastAsia="Times New Roman" w:hAnsi="Verdana" w:cs="Times New Roman"/>
          <w:b/>
          <w:iCs/>
          <w:color w:val="660066"/>
          <w:sz w:val="22"/>
          <w:szCs w:val="18"/>
        </w:rPr>
        <w:t xml:space="preserve"> identico a modifiche giunta)</w:t>
      </w:r>
    </w:p>
    <w:p w:rsidR="00D24311" w:rsidRPr="00E53B8C" w:rsidRDefault="00D24311" w:rsidP="00D24311">
      <w:pPr>
        <w:rPr>
          <w:rFonts w:ascii="Verdana" w:eastAsia="Times New Roman" w:hAnsi="Verdana" w:cs="Times New Roman"/>
          <w:b/>
          <w:color w:val="660066"/>
          <w:sz w:val="22"/>
          <w:szCs w:val="18"/>
        </w:rPr>
      </w:pPr>
      <w:r w:rsidRPr="00E53B8C">
        <w:rPr>
          <w:rFonts w:ascii="Verdana" w:eastAsia="Times New Roman" w:hAnsi="Verdana" w:cs="Times New Roman"/>
          <w:b/>
          <w:iCs/>
          <w:sz w:val="22"/>
          <w:szCs w:val="18"/>
        </w:rPr>
        <w:t>b)</w:t>
      </w:r>
      <w:proofErr w:type="gramStart"/>
      <w:r w:rsidRPr="00E53B8C">
        <w:rPr>
          <w:rFonts w:ascii="Verdana" w:eastAsia="Times New Roman" w:hAnsi="Verdana" w:cs="Times New Roman"/>
          <w:b/>
          <w:iCs/>
          <w:sz w:val="22"/>
          <w:szCs w:val="18"/>
        </w:rPr>
        <w:t xml:space="preserve">   </w:t>
      </w:r>
      <w:proofErr w:type="gramEnd"/>
      <w:r w:rsidRPr="00E53B8C">
        <w:rPr>
          <w:rFonts w:ascii="Verdana" w:eastAsia="Times New Roman" w:hAnsi="Verdana" w:cs="Times New Roman"/>
          <w:b/>
          <w:iCs/>
          <w:sz w:val="22"/>
          <w:szCs w:val="18"/>
        </w:rPr>
        <w:t>la veri</w:t>
      </w:r>
      <w:r w:rsidR="00322FF3">
        <w:rPr>
          <w:rFonts w:ascii="Verdana" w:eastAsia="Times New Roman" w:hAnsi="Verdana" w:cs="Times New Roman"/>
          <w:b/>
          <w:iCs/>
          <w:sz w:val="22"/>
          <w:szCs w:val="18"/>
        </w:rPr>
        <w:t>f</w:t>
      </w:r>
      <w:r w:rsidRPr="00E53B8C">
        <w:rPr>
          <w:rFonts w:ascii="Verdana" w:eastAsia="Times New Roman" w:hAnsi="Verdana" w:cs="Times New Roman"/>
          <w:b/>
          <w:iCs/>
          <w:sz w:val="22"/>
          <w:szCs w:val="18"/>
        </w:rPr>
        <w:t xml:space="preserve">ica sui dati dimensionali; </w:t>
      </w:r>
      <w:r w:rsidRPr="00E53B8C">
        <w:rPr>
          <w:rFonts w:ascii="Verdana" w:eastAsia="Times New Roman" w:hAnsi="Verdana" w:cs="Times New Roman"/>
          <w:b/>
          <w:color w:val="660066"/>
          <w:sz w:val="22"/>
          <w:szCs w:val="18"/>
        </w:rPr>
        <w:t>(IDEM Modifiche Giunta)</w:t>
      </w:r>
    </w:p>
    <w:p w:rsidR="00D24311" w:rsidRPr="00E53B8C" w:rsidRDefault="00D24311" w:rsidP="00D24311">
      <w:pPr>
        <w:jc w:val="both"/>
        <w:rPr>
          <w:rFonts w:ascii="Verdana" w:eastAsia="Times New Roman" w:hAnsi="Verdana" w:cs="Times New Roman"/>
          <w:b/>
          <w:iCs/>
          <w:color w:val="660066"/>
          <w:sz w:val="22"/>
          <w:szCs w:val="18"/>
        </w:rPr>
      </w:pPr>
      <w:r w:rsidRPr="00E53B8C">
        <w:rPr>
          <w:rFonts w:ascii="Verdana" w:eastAsia="Times New Roman" w:hAnsi="Verdana" w:cs="Times New Roman"/>
          <w:b/>
          <w:iCs/>
          <w:sz w:val="22"/>
          <w:szCs w:val="18"/>
        </w:rPr>
        <w:t xml:space="preserve">c) la verifica sulla quantità e sulla localizzazione delle aree di cessione per gli standard urbanistici. </w:t>
      </w:r>
      <w:r w:rsidRPr="00E53B8C">
        <w:rPr>
          <w:rFonts w:ascii="Verdana" w:eastAsia="Times New Roman" w:hAnsi="Verdana" w:cs="Times New Roman"/>
          <w:b/>
          <w:iCs/>
          <w:color w:val="660066"/>
          <w:sz w:val="22"/>
          <w:szCs w:val="18"/>
        </w:rPr>
        <w:t>INSERITO</w:t>
      </w:r>
      <w:proofErr w:type="gramStart"/>
      <w:r w:rsidRPr="00E53B8C">
        <w:rPr>
          <w:rFonts w:ascii="Verdana" w:eastAsia="Times New Roman" w:hAnsi="Verdana" w:cs="Times New Roman"/>
          <w:b/>
          <w:iCs/>
          <w:color w:val="660066"/>
          <w:sz w:val="22"/>
          <w:szCs w:val="18"/>
        </w:rPr>
        <w:t xml:space="preserve">  </w:t>
      </w:r>
      <w:proofErr w:type="gramEnd"/>
      <w:r w:rsidRPr="00E53B8C">
        <w:rPr>
          <w:rFonts w:ascii="Verdana" w:eastAsia="Times New Roman" w:hAnsi="Verdana" w:cs="Times New Roman"/>
          <w:b/>
          <w:iCs/>
          <w:color w:val="660066"/>
          <w:sz w:val="22"/>
          <w:szCs w:val="18"/>
        </w:rPr>
        <w:t>ovvero, in sostituzione, sul contributo straordinario da corrispondere</w:t>
      </w:r>
    </w:p>
    <w:p w:rsidR="00D24311" w:rsidRPr="00322FF3" w:rsidRDefault="00D24311" w:rsidP="00D24311">
      <w:pPr>
        <w:jc w:val="both"/>
        <w:rPr>
          <w:rFonts w:ascii="Verdana" w:eastAsia="Times New Roman" w:hAnsi="Verdana" w:cs="Times New Roman"/>
          <w:b/>
          <w:bCs/>
          <w:color w:val="0000FF"/>
          <w:szCs w:val="20"/>
        </w:rPr>
      </w:pPr>
      <w:r w:rsidRPr="00E53B8C">
        <w:rPr>
          <w:rFonts w:ascii="Verdana" w:eastAsia="Times New Roman" w:hAnsi="Verdana" w:cs="Times New Roman"/>
          <w:b/>
          <w:iCs/>
          <w:color w:val="660066"/>
          <w:sz w:val="22"/>
          <w:szCs w:val="18"/>
        </w:rPr>
        <w:t>INSERITO d) l’individuazione della variante allo strumento urbanistico vigente</w:t>
      </w:r>
      <w:r w:rsidR="00322FF3">
        <w:rPr>
          <w:rFonts w:ascii="Verdana" w:eastAsia="Times New Roman" w:hAnsi="Verdana" w:cs="Times New Roman"/>
          <w:b/>
          <w:iCs/>
          <w:color w:val="660066"/>
          <w:sz w:val="22"/>
          <w:szCs w:val="18"/>
        </w:rPr>
        <w:t xml:space="preserve"> </w:t>
      </w:r>
      <w:r w:rsidR="00322FF3" w:rsidRPr="00322FF3">
        <w:rPr>
          <w:rFonts w:ascii="Verdana" w:eastAsia="Times New Roman" w:hAnsi="Verdana" w:cs="Times New Roman"/>
          <w:b/>
          <w:bCs/>
          <w:color w:val="0000FF"/>
          <w:szCs w:val="20"/>
        </w:rPr>
        <w:t>CIVITA: SOPPRESSO</w:t>
      </w:r>
      <w:proofErr w:type="gramStart"/>
      <w:r w:rsidR="00322FF3">
        <w:rPr>
          <w:rFonts w:ascii="Verdana" w:eastAsia="Times New Roman" w:hAnsi="Verdana" w:cs="Times New Roman"/>
          <w:b/>
          <w:bCs/>
          <w:color w:val="0000FF"/>
          <w:szCs w:val="20"/>
        </w:rPr>
        <w:t>:</w:t>
      </w:r>
      <w:proofErr w:type="gramEnd"/>
      <w:r w:rsidR="00322FF3" w:rsidRPr="00322FF3">
        <w:rPr>
          <w:rFonts w:ascii="Verdana" w:eastAsia="Times New Roman" w:hAnsi="Verdana" w:cs="Times New Roman"/>
          <w:b/>
          <w:bCs/>
          <w:color w:val="0000FF"/>
          <w:szCs w:val="20"/>
        </w:rPr>
        <w:t>”</w:t>
      </w:r>
      <w:r w:rsidR="00322FF3" w:rsidRPr="00322FF3">
        <w:rPr>
          <w:rFonts w:ascii="Verdana" w:eastAsia="Times New Roman" w:hAnsi="Verdana" w:cs="Times New Roman"/>
          <w:b/>
          <w:iCs/>
          <w:color w:val="660066"/>
          <w:sz w:val="22"/>
          <w:szCs w:val="18"/>
        </w:rPr>
        <w:t xml:space="preserve"> </w:t>
      </w:r>
      <w:r w:rsidR="00322FF3" w:rsidRPr="005C6351">
        <w:rPr>
          <w:rFonts w:ascii="Verdana" w:eastAsia="Times New Roman" w:hAnsi="Verdana" w:cs="Times New Roman"/>
          <w:bCs/>
          <w:color w:val="0000FF"/>
          <w:szCs w:val="20"/>
        </w:rPr>
        <w:t>d) l’individuazione della variante allo strumento urbanistico vigente”</w:t>
      </w:r>
      <w:r w:rsidR="00E46BFC">
        <w:rPr>
          <w:rFonts w:ascii="Verdana" w:eastAsia="Times New Roman" w:hAnsi="Verdana" w:cs="Times New Roman"/>
          <w:b/>
          <w:bCs/>
          <w:color w:val="0000FF"/>
          <w:szCs w:val="20"/>
        </w:rPr>
        <w:t>(2366)</w:t>
      </w:r>
    </w:p>
    <w:p w:rsidR="001F42F2" w:rsidRPr="00E53B8C" w:rsidRDefault="001F42F2" w:rsidP="001F42F2">
      <w:pPr>
        <w:jc w:val="both"/>
        <w:rPr>
          <w:rFonts w:ascii="Times" w:cs="Times"/>
          <w:b/>
          <w:color w:val="660066"/>
          <w:sz w:val="22"/>
        </w:rPr>
      </w:pPr>
    </w:p>
    <w:p w:rsidR="00374685" w:rsidRPr="00E53B8C" w:rsidRDefault="00F41AE3" w:rsidP="00374685">
      <w:pPr>
        <w:jc w:val="both"/>
        <w:rPr>
          <w:rFonts w:ascii="Arial" w:eastAsia="Times New Roman" w:hAnsi="Arial" w:cs="Times New Roman"/>
          <w:b/>
          <w:iCs/>
          <w:sz w:val="22"/>
          <w:szCs w:val="18"/>
        </w:rPr>
      </w:pPr>
      <w:proofErr w:type="spellStart"/>
      <w:r w:rsidRPr="00E53B8C">
        <w:rPr>
          <w:rFonts w:ascii="Verdana" w:eastAsia="Times New Roman" w:hAnsi="Verdana" w:cs="Times New Roman"/>
          <w:b/>
          <w:iCs/>
          <w:sz w:val="22"/>
          <w:szCs w:val="18"/>
        </w:rPr>
        <w:t>INSERITO</w:t>
      </w:r>
      <w:r w:rsidRPr="00E53B8C">
        <w:rPr>
          <w:rFonts w:ascii="Verdana" w:eastAsia="Times New Roman" w:hAnsi="Verdana" w:cs="Times New Roman"/>
          <w:b/>
          <w:iCs/>
          <w:color w:val="660066"/>
          <w:sz w:val="22"/>
          <w:szCs w:val="18"/>
        </w:rPr>
        <w:t>*</w:t>
      </w:r>
      <w:proofErr w:type="spellEnd"/>
      <w:r w:rsidRPr="00E53B8C">
        <w:rPr>
          <w:rFonts w:ascii="Verdana" w:eastAsia="Times New Roman" w:hAnsi="Verdana" w:cs="Times New Roman"/>
          <w:b/>
          <w:iCs/>
          <w:sz w:val="22"/>
          <w:szCs w:val="18"/>
        </w:rPr>
        <w:t xml:space="preserve"> </w:t>
      </w:r>
      <w:r w:rsidR="00374685" w:rsidRPr="00E53B8C">
        <w:rPr>
          <w:rFonts w:ascii="Verdana" w:eastAsia="Times New Roman" w:hAnsi="Verdana" w:cs="Times New Roman"/>
          <w:b/>
          <w:iCs/>
          <w:sz w:val="22"/>
          <w:szCs w:val="18"/>
        </w:rPr>
        <w:t xml:space="preserve">2 bis. Il permesso di costruire deve essere rilasciato dal comune </w:t>
      </w:r>
      <w:r w:rsidR="00374685" w:rsidRPr="00E53B8C">
        <w:rPr>
          <w:rFonts w:ascii="Verdana" w:eastAsia="Times New Roman" w:hAnsi="Verdana" w:cs="Times New Roman"/>
          <w:b/>
          <w:iCs/>
          <w:color w:val="660066"/>
          <w:sz w:val="22"/>
          <w:szCs w:val="18"/>
        </w:rPr>
        <w:t xml:space="preserve">nei termini e con gli effetti di cui ai commi </w:t>
      </w:r>
      <w:proofErr w:type="gramStart"/>
      <w:r w:rsidR="00374685" w:rsidRPr="00E53B8C">
        <w:rPr>
          <w:rFonts w:ascii="Verdana" w:eastAsia="Times New Roman" w:hAnsi="Verdana" w:cs="Times New Roman"/>
          <w:b/>
          <w:iCs/>
          <w:color w:val="660066"/>
          <w:sz w:val="22"/>
          <w:szCs w:val="18"/>
        </w:rPr>
        <w:t>6</w:t>
      </w:r>
      <w:proofErr w:type="gramEnd"/>
      <w:r w:rsidR="00374685" w:rsidRPr="00E53B8C">
        <w:rPr>
          <w:rFonts w:ascii="Verdana" w:eastAsia="Times New Roman" w:hAnsi="Verdana" w:cs="Times New Roman"/>
          <w:b/>
          <w:iCs/>
          <w:color w:val="660066"/>
          <w:sz w:val="22"/>
          <w:szCs w:val="18"/>
        </w:rPr>
        <w:t xml:space="preserve"> e 8 dell’articolo 20 del dpr 380/2001 a decorrere  </w:t>
      </w:r>
      <w:r w:rsidR="00374685" w:rsidRPr="00E53B8C">
        <w:rPr>
          <w:rFonts w:ascii="Verdana" w:eastAsia="Times New Roman" w:hAnsi="Verdana" w:cs="Times New Roman"/>
          <w:b/>
          <w:iCs/>
          <w:color w:val="FF0000"/>
          <w:sz w:val="22"/>
          <w:szCs w:val="18"/>
        </w:rPr>
        <w:t>ELIMINATO</w:t>
      </w:r>
      <w:r w:rsidR="00374685" w:rsidRPr="00E53B8C">
        <w:rPr>
          <w:rFonts w:ascii="Verdana" w:eastAsia="Times New Roman" w:hAnsi="Verdana" w:cs="Times New Roman"/>
          <w:b/>
          <w:iCs/>
          <w:color w:val="660066"/>
          <w:sz w:val="22"/>
          <w:szCs w:val="18"/>
        </w:rPr>
        <w:t xml:space="preserve"> </w:t>
      </w:r>
      <w:r w:rsidR="00374685" w:rsidRPr="00E53B8C">
        <w:rPr>
          <w:rFonts w:ascii="Verdana" w:eastAsia="Times New Roman" w:hAnsi="Verdana" w:cs="Times New Roman"/>
          <w:b/>
          <w:iCs/>
          <w:color w:val="FF0000"/>
          <w:sz w:val="22"/>
          <w:szCs w:val="18"/>
        </w:rPr>
        <w:t>entro 60 giorni</w:t>
      </w:r>
      <w:r w:rsidR="00374685" w:rsidRPr="00E53B8C">
        <w:rPr>
          <w:rFonts w:ascii="Verdana" w:eastAsia="Times New Roman" w:hAnsi="Verdana" w:cs="Times New Roman"/>
          <w:b/>
          <w:iCs/>
          <w:sz w:val="22"/>
          <w:szCs w:val="18"/>
        </w:rPr>
        <w:t xml:space="preserve"> d</w:t>
      </w:r>
      <w:r w:rsidR="00374685" w:rsidRPr="00E53B8C">
        <w:rPr>
          <w:rFonts w:ascii="Arial" w:eastAsia="Times New Roman" w:hAnsi="Arial" w:cs="Times New Roman"/>
          <w:b/>
          <w:iCs/>
          <w:sz w:val="22"/>
          <w:szCs w:val="18"/>
        </w:rPr>
        <w:t xml:space="preserve">alla chiusura della conferenza dei servizi di cui al </w:t>
      </w:r>
      <w:r w:rsidR="00374685" w:rsidRPr="00E53B8C">
        <w:rPr>
          <w:rFonts w:ascii="Arial" w:eastAsia="Times New Roman" w:hAnsi="Arial" w:cs="Times New Roman"/>
          <w:b/>
          <w:iCs/>
          <w:color w:val="FF0000"/>
          <w:sz w:val="22"/>
          <w:szCs w:val="18"/>
        </w:rPr>
        <w:t>precedente</w:t>
      </w:r>
      <w:r w:rsidR="00374685" w:rsidRPr="00E53B8C">
        <w:rPr>
          <w:rFonts w:ascii="Arial" w:eastAsia="Times New Roman" w:hAnsi="Arial" w:cs="Times New Roman"/>
          <w:b/>
          <w:iCs/>
          <w:sz w:val="22"/>
          <w:szCs w:val="18"/>
        </w:rPr>
        <w:t xml:space="preserve"> comma 2 previo il pagamento del contributo di costruzione e dell'eventuale contributo straordinario relativo agli standard urbanistici di cui all’articolo 3 </w:t>
      </w:r>
      <w:proofErr w:type="spellStart"/>
      <w:r w:rsidR="00374685" w:rsidRPr="00E53B8C">
        <w:rPr>
          <w:rFonts w:ascii="Arial" w:eastAsia="Times New Roman" w:hAnsi="Arial" w:cs="Times New Roman"/>
          <w:b/>
          <w:iCs/>
          <w:sz w:val="22"/>
          <w:szCs w:val="18"/>
        </w:rPr>
        <w:t>ter</w:t>
      </w:r>
      <w:proofErr w:type="spellEnd"/>
      <w:r w:rsidR="00374685" w:rsidRPr="00E53B8C">
        <w:rPr>
          <w:rFonts w:ascii="Arial" w:eastAsia="Times New Roman" w:hAnsi="Arial" w:cs="Times New Roman"/>
          <w:b/>
          <w:iCs/>
          <w:sz w:val="22"/>
          <w:szCs w:val="18"/>
        </w:rPr>
        <w:t xml:space="preserve">, comma 6, ed all'articolo 4, comma 4, lettera a), e previa la sottoscrizione di un atto d'obbligo notarile registrato e trascritto contenente l'impegno a: </w:t>
      </w:r>
    </w:p>
    <w:p w:rsidR="001F42F2" w:rsidRPr="00605F0B" w:rsidRDefault="001F42F2" w:rsidP="001F42F2">
      <w:pPr>
        <w:jc w:val="both"/>
        <w:rPr>
          <w:rFonts w:ascii="Arial" w:hAnsi="Arial" w:cs="Times"/>
          <w:b/>
          <w:sz w:val="22"/>
        </w:rPr>
      </w:pPr>
      <w:r w:rsidRPr="00605F0B">
        <w:rPr>
          <w:rFonts w:ascii="Arial" w:hAnsi="Arial" w:cs="Times"/>
          <w:b/>
          <w:sz w:val="22"/>
        </w:rPr>
        <w:t>a) realizzare o adeguare le opere di urbanizzazione primaria, ove non già esistenti;</w:t>
      </w:r>
    </w:p>
    <w:p w:rsidR="001F42F2" w:rsidRPr="00605F0B" w:rsidRDefault="001F42F2" w:rsidP="001F42F2">
      <w:pPr>
        <w:jc w:val="both"/>
        <w:rPr>
          <w:rFonts w:ascii="Arial" w:hAnsi="Arial" w:cs="Times"/>
          <w:b/>
          <w:sz w:val="22"/>
        </w:rPr>
      </w:pPr>
      <w:r w:rsidRPr="00605F0B">
        <w:rPr>
          <w:rFonts w:ascii="Arial" w:hAnsi="Arial" w:cs="Times"/>
          <w:b/>
          <w:sz w:val="22"/>
        </w:rPr>
        <w:t>b) cedere le aree necessarie per gli standard urbanistici, se non corrisposte con il contributo straordinario;</w:t>
      </w:r>
    </w:p>
    <w:p w:rsidR="001F42F2" w:rsidRPr="00605F0B" w:rsidRDefault="001F42F2" w:rsidP="001F42F2">
      <w:pPr>
        <w:jc w:val="both"/>
        <w:rPr>
          <w:rFonts w:ascii="Arial" w:hAnsi="Arial" w:cs="Times"/>
          <w:b/>
          <w:sz w:val="22"/>
        </w:rPr>
      </w:pPr>
      <w:r w:rsidRPr="00605F0B">
        <w:rPr>
          <w:rFonts w:ascii="Arial" w:hAnsi="Arial" w:cs="Times"/>
          <w:b/>
          <w:sz w:val="22"/>
        </w:rPr>
        <w:t xml:space="preserve">c) realizzare gli alloggi di edilizia sociale a canone calmierato nel rispetto del regolamento di cui </w:t>
      </w:r>
      <w:proofErr w:type="gramStart"/>
      <w:r w:rsidRPr="00605F0B">
        <w:rPr>
          <w:rFonts w:ascii="Arial" w:hAnsi="Arial" w:cs="Times"/>
          <w:b/>
          <w:sz w:val="22"/>
        </w:rPr>
        <w:t xml:space="preserve">all'articolo 3 </w:t>
      </w:r>
      <w:proofErr w:type="spellStart"/>
      <w:r w:rsidRPr="00605F0B">
        <w:rPr>
          <w:rFonts w:ascii="Arial" w:hAnsi="Arial" w:cs="Times"/>
          <w:b/>
          <w:sz w:val="22"/>
        </w:rPr>
        <w:t>ter</w:t>
      </w:r>
      <w:proofErr w:type="spellEnd"/>
      <w:proofErr w:type="gramEnd"/>
      <w:r w:rsidRPr="00605F0B">
        <w:rPr>
          <w:rFonts w:ascii="Arial" w:hAnsi="Arial" w:cs="Times"/>
          <w:b/>
          <w:sz w:val="22"/>
        </w:rPr>
        <w:t>, comma 1 bis.</w:t>
      </w:r>
    </w:p>
    <w:p w:rsidR="001F42F2" w:rsidRPr="00605F0B" w:rsidRDefault="001F42F2" w:rsidP="001F42F2">
      <w:pPr>
        <w:jc w:val="both"/>
        <w:rPr>
          <w:rFonts w:ascii="Arial" w:hAnsi="Arial" w:cs="Times"/>
          <w:b/>
          <w:color w:val="660066"/>
          <w:sz w:val="22"/>
        </w:rPr>
      </w:pPr>
    </w:p>
    <w:p w:rsidR="00374685" w:rsidRPr="00605F0B" w:rsidRDefault="00F41D14" w:rsidP="00374685">
      <w:pPr>
        <w:jc w:val="both"/>
        <w:rPr>
          <w:rFonts w:ascii="Arial" w:eastAsia="Times New Roman" w:hAnsi="Arial" w:cs="Times New Roman"/>
          <w:b/>
          <w:iCs/>
          <w:sz w:val="22"/>
          <w:szCs w:val="18"/>
        </w:rPr>
      </w:pPr>
      <w:proofErr w:type="spellStart"/>
      <w:r w:rsidRPr="00FA2C1A">
        <w:rPr>
          <w:rFonts w:ascii="Verdana" w:eastAsia="Times New Roman" w:hAnsi="Verdana" w:cs="Times New Roman"/>
          <w:b/>
          <w:iCs/>
          <w:sz w:val="22"/>
          <w:szCs w:val="18"/>
        </w:rPr>
        <w:t>INSERITO</w:t>
      </w:r>
      <w:r w:rsidRPr="00FA2C1A">
        <w:rPr>
          <w:rFonts w:ascii="Verdana" w:eastAsia="Times New Roman" w:hAnsi="Verdana" w:cs="Times New Roman"/>
          <w:b/>
          <w:iCs/>
          <w:color w:val="660066"/>
          <w:sz w:val="22"/>
          <w:szCs w:val="18"/>
        </w:rPr>
        <w:t>*</w:t>
      </w:r>
      <w:proofErr w:type="spellEnd"/>
      <w:r>
        <w:rPr>
          <w:rFonts w:ascii="Verdana" w:eastAsia="Times New Roman" w:hAnsi="Verdana" w:cs="Times New Roman"/>
          <w:b/>
          <w:iCs/>
          <w:sz w:val="18"/>
          <w:szCs w:val="18"/>
        </w:rPr>
        <w:t xml:space="preserve"> </w:t>
      </w:r>
      <w:r w:rsidR="00374685" w:rsidRPr="00605F0B">
        <w:rPr>
          <w:rFonts w:ascii="Arial" w:eastAsia="Times New Roman" w:hAnsi="Arial" w:cs="Times New Roman"/>
          <w:b/>
          <w:iCs/>
          <w:sz w:val="22"/>
          <w:szCs w:val="18"/>
        </w:rPr>
        <w:t xml:space="preserve">2 </w:t>
      </w:r>
      <w:proofErr w:type="spellStart"/>
      <w:r w:rsidR="00374685" w:rsidRPr="00605F0B">
        <w:rPr>
          <w:rFonts w:ascii="Arial" w:eastAsia="Times New Roman" w:hAnsi="Arial" w:cs="Times New Roman"/>
          <w:b/>
          <w:iCs/>
          <w:sz w:val="22"/>
          <w:szCs w:val="18"/>
        </w:rPr>
        <w:t>ter</w:t>
      </w:r>
      <w:proofErr w:type="spellEnd"/>
      <w:r w:rsidR="00374685" w:rsidRPr="00605F0B">
        <w:rPr>
          <w:rFonts w:ascii="Arial" w:eastAsia="Times New Roman" w:hAnsi="Arial" w:cs="Times New Roman"/>
          <w:b/>
          <w:iCs/>
          <w:sz w:val="22"/>
          <w:szCs w:val="18"/>
        </w:rPr>
        <w:t xml:space="preserve">. Nel caso del rilascio del permesso di costruire ai sensi del comma </w:t>
      </w:r>
      <w:proofErr w:type="gramStart"/>
      <w:r w:rsidR="00374685" w:rsidRPr="00605F0B">
        <w:rPr>
          <w:rFonts w:ascii="Arial" w:eastAsia="Times New Roman" w:hAnsi="Arial" w:cs="Times New Roman"/>
          <w:b/>
          <w:iCs/>
          <w:sz w:val="22"/>
          <w:szCs w:val="18"/>
        </w:rPr>
        <w:t>2</w:t>
      </w:r>
      <w:proofErr w:type="gramEnd"/>
      <w:r w:rsidR="00374685" w:rsidRPr="00605F0B">
        <w:rPr>
          <w:rFonts w:ascii="Arial" w:eastAsia="Times New Roman" w:hAnsi="Arial" w:cs="Times New Roman"/>
          <w:b/>
          <w:iCs/>
          <w:sz w:val="22"/>
          <w:szCs w:val="18"/>
        </w:rPr>
        <w:t xml:space="preserve"> bis, la Giunta comunale con propria deliberazione, entro 120 giorni dalla chiusura della conferenza dei servizi, individua, attraverso la consultazione dei livelli di partecipazione territoriale, la tipologia e la localizzazione delle opere pubbliche da realizzare nell'ambito interessato dall'intervento</w:t>
      </w:r>
      <w:r w:rsidR="00374685" w:rsidRPr="00605F0B">
        <w:rPr>
          <w:rFonts w:ascii="Arial" w:eastAsia="Times New Roman" w:hAnsi="Arial" w:cs="Times New Roman"/>
          <w:b/>
          <w:iCs/>
          <w:color w:val="FF0000"/>
          <w:sz w:val="22"/>
          <w:szCs w:val="18"/>
        </w:rPr>
        <w:t>, ELIMINATO anche su aree di proprietà comunale</w:t>
      </w:r>
      <w:r w:rsidR="00374685" w:rsidRPr="00605F0B">
        <w:rPr>
          <w:rFonts w:ascii="Arial" w:eastAsia="Times New Roman" w:hAnsi="Arial" w:cs="Times New Roman"/>
          <w:b/>
          <w:iCs/>
          <w:sz w:val="22"/>
          <w:szCs w:val="18"/>
        </w:rPr>
        <w:t xml:space="preserve">, con le risorse derivanti dal pagamento degli oneri di urbanizzazione e da eventuali contributi straordinari relativi agli standard urbanistici. Trascorso tale termine l'importo di cui sopra è vincolato a tale scopo in </w:t>
      </w:r>
      <w:proofErr w:type="gramStart"/>
      <w:r w:rsidR="00374685" w:rsidRPr="00605F0B">
        <w:rPr>
          <w:rFonts w:ascii="Arial" w:eastAsia="Times New Roman" w:hAnsi="Arial" w:cs="Times New Roman"/>
          <w:b/>
          <w:iCs/>
          <w:sz w:val="22"/>
          <w:szCs w:val="18"/>
        </w:rPr>
        <w:t>apposito</w:t>
      </w:r>
      <w:proofErr w:type="gramEnd"/>
      <w:r w:rsidR="00374685" w:rsidRPr="00605F0B">
        <w:rPr>
          <w:rFonts w:ascii="Arial" w:eastAsia="Times New Roman" w:hAnsi="Arial" w:cs="Times New Roman"/>
          <w:b/>
          <w:iCs/>
          <w:sz w:val="22"/>
          <w:szCs w:val="18"/>
        </w:rPr>
        <w:t xml:space="preserve"> capitolo del bilancio comunale. </w:t>
      </w:r>
    </w:p>
    <w:p w:rsidR="001F42F2" w:rsidRPr="00605F0B" w:rsidRDefault="001F42F2" w:rsidP="001F42F2">
      <w:pPr>
        <w:jc w:val="both"/>
        <w:rPr>
          <w:rFonts w:ascii="Arial" w:hAnsi="Arial" w:cs="Times"/>
          <w:b/>
          <w:color w:val="660066"/>
          <w:sz w:val="22"/>
        </w:rPr>
      </w:pPr>
    </w:p>
    <w:p w:rsidR="001F42F2" w:rsidRPr="00605F0B" w:rsidRDefault="001F42F2" w:rsidP="001F42F2">
      <w:pPr>
        <w:jc w:val="both"/>
        <w:rPr>
          <w:rFonts w:ascii="Arial" w:hAnsi="Arial" w:cs="Times"/>
          <w:b/>
          <w:color w:val="660066"/>
          <w:sz w:val="22"/>
        </w:rPr>
      </w:pPr>
    </w:p>
    <w:p w:rsidR="00605F0B" w:rsidRPr="00605F0B" w:rsidRDefault="00F41D14" w:rsidP="00605F0B">
      <w:pPr>
        <w:jc w:val="both"/>
        <w:rPr>
          <w:rFonts w:ascii="Arial" w:eastAsia="Times New Roman" w:hAnsi="Arial" w:cs="Times New Roman"/>
          <w:b/>
          <w:iCs/>
          <w:sz w:val="18"/>
          <w:szCs w:val="18"/>
        </w:rPr>
      </w:pPr>
      <w:proofErr w:type="spellStart"/>
      <w:r w:rsidRPr="00FA330C">
        <w:rPr>
          <w:rFonts w:ascii="Verdana" w:eastAsia="Times New Roman" w:hAnsi="Verdana" w:cs="Times New Roman"/>
          <w:b/>
          <w:iCs/>
          <w:sz w:val="22"/>
          <w:szCs w:val="18"/>
        </w:rPr>
        <w:t>INSERITO</w:t>
      </w:r>
      <w:r w:rsidRPr="00FA330C">
        <w:rPr>
          <w:rFonts w:ascii="Verdana" w:eastAsia="Times New Roman" w:hAnsi="Verdana" w:cs="Times New Roman"/>
          <w:b/>
          <w:iCs/>
          <w:color w:val="660066"/>
          <w:sz w:val="22"/>
          <w:szCs w:val="18"/>
        </w:rPr>
        <w:t>*</w:t>
      </w:r>
      <w:proofErr w:type="spellEnd"/>
      <w:r w:rsidRPr="00FA330C">
        <w:rPr>
          <w:rFonts w:ascii="Verdana" w:eastAsia="Times New Roman" w:hAnsi="Verdana" w:cs="Times New Roman"/>
          <w:b/>
          <w:iCs/>
          <w:sz w:val="22"/>
          <w:szCs w:val="18"/>
        </w:rPr>
        <w:t xml:space="preserve"> </w:t>
      </w:r>
      <w:r w:rsidR="00605F0B" w:rsidRPr="00FA330C">
        <w:rPr>
          <w:rFonts w:ascii="Arial" w:eastAsia="Times New Roman" w:hAnsi="Arial" w:cs="Times New Roman"/>
          <w:b/>
          <w:iCs/>
          <w:sz w:val="22"/>
          <w:szCs w:val="18"/>
        </w:rPr>
        <w:t xml:space="preserve">2 </w:t>
      </w:r>
      <w:proofErr w:type="spellStart"/>
      <w:r w:rsidR="00605F0B" w:rsidRPr="00FA330C">
        <w:rPr>
          <w:rFonts w:ascii="Arial" w:eastAsia="Times New Roman" w:hAnsi="Arial" w:cs="Times New Roman"/>
          <w:b/>
          <w:iCs/>
          <w:sz w:val="22"/>
          <w:szCs w:val="18"/>
        </w:rPr>
        <w:t>quater</w:t>
      </w:r>
      <w:proofErr w:type="spellEnd"/>
      <w:r w:rsidR="00605F0B" w:rsidRPr="00FA330C">
        <w:rPr>
          <w:rFonts w:ascii="Arial" w:eastAsia="Times New Roman" w:hAnsi="Arial" w:cs="Times New Roman"/>
          <w:b/>
          <w:iCs/>
          <w:sz w:val="22"/>
          <w:szCs w:val="18"/>
        </w:rPr>
        <w:t xml:space="preserve">. Il rilascio del permesso di costruire, qualora il titolare della proposta </w:t>
      </w:r>
      <w:proofErr w:type="gramStart"/>
      <w:r w:rsidR="00605F0B" w:rsidRPr="00FA330C">
        <w:rPr>
          <w:rFonts w:ascii="Arial" w:eastAsia="Times New Roman" w:hAnsi="Arial" w:cs="Times New Roman"/>
          <w:b/>
          <w:iCs/>
          <w:sz w:val="22"/>
          <w:szCs w:val="18"/>
        </w:rPr>
        <w:t>di</w:t>
      </w:r>
      <w:r w:rsidR="00605F0B" w:rsidRPr="00605F0B">
        <w:rPr>
          <w:rFonts w:ascii="Arial" w:eastAsia="Times New Roman" w:hAnsi="Arial" w:cs="Times New Roman"/>
          <w:b/>
          <w:iCs/>
          <w:sz w:val="22"/>
          <w:szCs w:val="18"/>
        </w:rPr>
        <w:t xml:space="preserve"> </w:t>
      </w:r>
      <w:proofErr w:type="gramEnd"/>
      <w:r w:rsidR="00605F0B" w:rsidRPr="00605F0B">
        <w:rPr>
          <w:rFonts w:ascii="Arial" w:eastAsia="Times New Roman" w:hAnsi="Arial" w:cs="Times New Roman"/>
          <w:b/>
          <w:iCs/>
          <w:sz w:val="22"/>
          <w:szCs w:val="18"/>
        </w:rPr>
        <w:t xml:space="preserve">intervento intenda obbligarsi a realizzare direttamente le opere di urbanizzazione </w:t>
      </w:r>
      <w:r w:rsidR="00605F0B" w:rsidRPr="00605F0B">
        <w:rPr>
          <w:rFonts w:ascii="Arial" w:eastAsia="Times New Roman" w:hAnsi="Arial" w:cs="Times New Roman"/>
          <w:b/>
          <w:iCs/>
          <w:color w:val="660066"/>
          <w:sz w:val="22"/>
          <w:szCs w:val="18"/>
        </w:rPr>
        <w:t>INSERITO secondarie</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FF0000"/>
          <w:sz w:val="22"/>
          <w:szCs w:val="18"/>
        </w:rPr>
        <w:t>ELIMINATO</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FF0000"/>
          <w:sz w:val="22"/>
          <w:szCs w:val="18"/>
        </w:rPr>
        <w:t>con conseguente acquisizione delle opere realizzate al patrimonio comunale,</w:t>
      </w:r>
      <w:r w:rsidR="00605F0B" w:rsidRPr="00605F0B">
        <w:rPr>
          <w:rFonts w:ascii="Arial" w:eastAsia="Times New Roman" w:hAnsi="Arial" w:cs="Times New Roman"/>
          <w:b/>
          <w:iCs/>
          <w:sz w:val="22"/>
          <w:szCs w:val="18"/>
        </w:rPr>
        <w:t xml:space="preserve"> è subordinato all'approvazione, con deliberazione </w:t>
      </w:r>
      <w:r w:rsidR="00605F0B" w:rsidRPr="00605F0B">
        <w:rPr>
          <w:rFonts w:ascii="Arial" w:eastAsia="Times New Roman" w:hAnsi="Arial" w:cs="Times New Roman"/>
          <w:b/>
          <w:iCs/>
          <w:color w:val="660066"/>
          <w:sz w:val="22"/>
          <w:szCs w:val="18"/>
        </w:rPr>
        <w:t>INSERITO della proposta</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660066"/>
          <w:sz w:val="22"/>
          <w:szCs w:val="18"/>
        </w:rPr>
        <w:t xml:space="preserve">d’intervento in </w:t>
      </w:r>
      <w:r w:rsidR="00605F0B" w:rsidRPr="00605F0B">
        <w:rPr>
          <w:rFonts w:ascii="Arial" w:eastAsia="Times New Roman" w:hAnsi="Arial" w:cs="Times New Roman"/>
          <w:b/>
          <w:iCs/>
          <w:color w:val="FF0000"/>
          <w:sz w:val="22"/>
          <w:szCs w:val="18"/>
        </w:rPr>
        <w:t>della</w:t>
      </w:r>
      <w:r w:rsidR="00605F0B" w:rsidRPr="00605F0B">
        <w:rPr>
          <w:rFonts w:ascii="Arial" w:eastAsia="Times New Roman" w:hAnsi="Arial" w:cs="Times New Roman"/>
          <w:b/>
          <w:iCs/>
          <w:sz w:val="22"/>
          <w:szCs w:val="18"/>
        </w:rPr>
        <w:t xml:space="preserve"> giunta comunale, </w:t>
      </w:r>
      <w:r w:rsidR="00605F0B" w:rsidRPr="00605F0B">
        <w:rPr>
          <w:rFonts w:ascii="Arial" w:eastAsia="Times New Roman" w:hAnsi="Arial" w:cs="Times New Roman"/>
          <w:b/>
          <w:iCs/>
          <w:color w:val="660066"/>
          <w:sz w:val="22"/>
          <w:szCs w:val="18"/>
        </w:rPr>
        <w:t>INSERITO entro 30 giorni dalla chiusura della conferenza dei servizi</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FF0000"/>
          <w:sz w:val="22"/>
          <w:szCs w:val="18"/>
        </w:rPr>
        <w:t>ELIMINATO del progetto delle opere a scomputo e dell'autorizzazione a sottoscrivere la relativa convenzione</w:t>
      </w:r>
      <w:r w:rsidR="00605F0B" w:rsidRPr="00605F0B">
        <w:rPr>
          <w:rFonts w:ascii="Arial" w:eastAsia="Times New Roman" w:hAnsi="Arial" w:cs="Times New Roman"/>
          <w:b/>
          <w:iCs/>
          <w:sz w:val="22"/>
          <w:szCs w:val="18"/>
        </w:rPr>
        <w:t>.</w:t>
      </w:r>
      <w:r w:rsidR="00605F0B" w:rsidRPr="00605F0B">
        <w:rPr>
          <w:rFonts w:ascii="Arial" w:eastAsia="Times New Roman" w:hAnsi="Arial" w:cs="Times New Roman"/>
          <w:b/>
          <w:iCs/>
          <w:color w:val="FF0000"/>
          <w:sz w:val="22"/>
          <w:szCs w:val="18"/>
        </w:rPr>
        <w:t>.</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660066"/>
          <w:sz w:val="22"/>
          <w:szCs w:val="18"/>
        </w:rPr>
        <w:t>La Giunta con la stessa delibera approva il progetto delle opere a scomputo e autorizza il rilascio del Permesso di Costruire previo: pagamento del  contributo relativo al costo di costruzione: presentazione di una fideiussione a garanzia dell’importo dovuto per gli oneri di urbanizzazione che saranno oggetto dello scomputo; presentazione di un atto d’obbligo registrato e trascritto nel quale è contenuto l’impegno del titolare della proposta a completare le opere pubbliche entro il termine stabilito  per la fine dei lavori delle opere private, salva causa di forza maggiore, indipendenti dalla volontà del concessionario</w:t>
      </w:r>
      <w:r w:rsidR="00605F0B" w:rsidRPr="00605F0B">
        <w:rPr>
          <w:rFonts w:ascii="Arial" w:eastAsia="Times New Roman" w:hAnsi="Arial" w:cs="Times New Roman"/>
          <w:b/>
          <w:iCs/>
          <w:sz w:val="22"/>
          <w:szCs w:val="18"/>
        </w:rPr>
        <w:t xml:space="preserve">. Al fine di snellire le procedure per la cessione delle aree per gli standard urbanistici, entro </w:t>
      </w:r>
      <w:proofErr w:type="gramStart"/>
      <w:r w:rsidR="00605F0B" w:rsidRPr="00605F0B">
        <w:rPr>
          <w:rFonts w:ascii="Arial" w:eastAsia="Times New Roman" w:hAnsi="Arial" w:cs="Times New Roman"/>
          <w:b/>
          <w:iCs/>
          <w:sz w:val="22"/>
          <w:szCs w:val="18"/>
        </w:rPr>
        <w:t xml:space="preserve">il </w:t>
      </w:r>
      <w:proofErr w:type="gramEnd"/>
      <w:r w:rsidR="00605F0B" w:rsidRPr="00605F0B">
        <w:rPr>
          <w:rFonts w:ascii="Arial" w:eastAsia="Times New Roman" w:hAnsi="Arial" w:cs="Times New Roman"/>
          <w:b/>
          <w:iCs/>
          <w:color w:val="FF0000"/>
          <w:sz w:val="22"/>
          <w:szCs w:val="18"/>
        </w:rPr>
        <w:t xml:space="preserve">1 marzo 2014 </w:t>
      </w:r>
      <w:r w:rsidR="00605F0B" w:rsidRPr="00605F0B">
        <w:rPr>
          <w:rFonts w:ascii="Arial" w:eastAsia="Times New Roman" w:hAnsi="Arial" w:cs="Times New Roman"/>
          <w:b/>
          <w:iCs/>
          <w:color w:val="660066"/>
          <w:sz w:val="22"/>
          <w:szCs w:val="18"/>
        </w:rPr>
        <w:t>31 luglio 2014</w:t>
      </w:r>
      <w:r w:rsidR="00605F0B" w:rsidRPr="00605F0B">
        <w:rPr>
          <w:rFonts w:ascii="Arial" w:eastAsia="Times New Roman" w:hAnsi="Arial" w:cs="Times New Roman"/>
          <w:b/>
          <w:iCs/>
          <w:color w:val="FF0000"/>
          <w:sz w:val="22"/>
          <w:szCs w:val="18"/>
        </w:rPr>
        <w:t xml:space="preserve"> </w:t>
      </w:r>
      <w:r w:rsidR="006B5242">
        <w:rPr>
          <w:rFonts w:ascii="Verdana" w:eastAsia="Times New Roman" w:hAnsi="Verdana" w:cs="Times New Roman"/>
          <w:b/>
          <w:bCs/>
          <w:color w:val="0000FF"/>
          <w:szCs w:val="20"/>
        </w:rPr>
        <w:t xml:space="preserve">CIVITA SOSTITUITO </w:t>
      </w:r>
      <w:r w:rsidR="006B5242" w:rsidRPr="00322FF3">
        <w:rPr>
          <w:rFonts w:ascii="Verdana" w:eastAsia="Times New Roman" w:hAnsi="Verdana" w:cs="Times New Roman"/>
          <w:b/>
          <w:bCs/>
          <w:color w:val="0000FF"/>
          <w:szCs w:val="20"/>
        </w:rPr>
        <w:t>“</w:t>
      </w:r>
      <w:r w:rsidR="006B5242" w:rsidRPr="005C6351">
        <w:rPr>
          <w:rFonts w:ascii="Verdana" w:eastAsia="Times New Roman" w:hAnsi="Verdana" w:cs="Times New Roman"/>
          <w:bCs/>
          <w:color w:val="0000FF"/>
          <w:szCs w:val="20"/>
        </w:rPr>
        <w:t>31 luglio 2014</w:t>
      </w:r>
      <w:r w:rsidR="006B5242">
        <w:rPr>
          <w:rFonts w:ascii="Verdana" w:eastAsia="Times New Roman" w:hAnsi="Verdana" w:cs="Times New Roman"/>
          <w:b/>
          <w:bCs/>
          <w:color w:val="0000FF"/>
          <w:szCs w:val="20"/>
        </w:rPr>
        <w:t>” CON “sessanta giorni dalla pubblicazione della seguente legge”</w:t>
      </w:r>
      <w:r w:rsidR="006B5242" w:rsidRPr="006B5242">
        <w:rPr>
          <w:rFonts w:ascii="Verdana" w:eastAsia="Times New Roman" w:hAnsi="Verdana" w:cs="Times New Roman"/>
          <w:b/>
          <w:bCs/>
          <w:color w:val="0000FF"/>
          <w:szCs w:val="20"/>
        </w:rPr>
        <w:t xml:space="preserve"> </w:t>
      </w:r>
      <w:r w:rsidR="006B5242">
        <w:rPr>
          <w:rFonts w:ascii="Verdana" w:eastAsia="Times New Roman" w:hAnsi="Verdana" w:cs="Times New Roman"/>
          <w:b/>
          <w:bCs/>
          <w:color w:val="0000FF"/>
          <w:szCs w:val="20"/>
        </w:rPr>
        <w:t>(2367)</w:t>
      </w:r>
      <w:r w:rsidR="006B5242">
        <w:rPr>
          <w:rFonts w:ascii="Verdana" w:eastAsia="Times New Roman" w:hAnsi="Verdana" w:cs="Times New Roman"/>
          <w:b/>
          <w:iCs/>
          <w:color w:val="660066"/>
          <w:sz w:val="22"/>
          <w:szCs w:val="18"/>
        </w:rPr>
        <w:t xml:space="preserve"> </w:t>
      </w:r>
      <w:r w:rsidR="00605F0B" w:rsidRPr="00605F0B">
        <w:rPr>
          <w:rFonts w:ascii="Arial" w:eastAsia="Times New Roman" w:hAnsi="Arial" w:cs="Times New Roman"/>
          <w:b/>
          <w:iCs/>
          <w:sz w:val="22"/>
          <w:szCs w:val="18"/>
        </w:rPr>
        <w:t xml:space="preserve">i comuni, con propria deliberazione del Consiglio comunale. </w:t>
      </w:r>
      <w:proofErr w:type="gramStart"/>
      <w:r w:rsidR="00605F0B" w:rsidRPr="00605F0B">
        <w:rPr>
          <w:rFonts w:ascii="Arial" w:eastAsia="Times New Roman" w:hAnsi="Arial" w:cs="Times New Roman"/>
          <w:b/>
          <w:iCs/>
          <w:sz w:val="22"/>
          <w:szCs w:val="18"/>
        </w:rPr>
        <w:t>delegano</w:t>
      </w:r>
      <w:proofErr w:type="gramEnd"/>
      <w:r w:rsidR="00605F0B" w:rsidRPr="00605F0B">
        <w:rPr>
          <w:rFonts w:ascii="Arial" w:eastAsia="Times New Roman" w:hAnsi="Arial" w:cs="Times New Roman"/>
          <w:b/>
          <w:iCs/>
          <w:sz w:val="22"/>
          <w:szCs w:val="18"/>
        </w:rPr>
        <w:t xml:space="preserve"> la struttura organizzativa competente al rilascio del titolo abilitativo ad acquisire al patrimonio pubblico le aree cedute a titolo di standard urbanistici</w:t>
      </w:r>
      <w:r w:rsidR="00F40F06">
        <w:rPr>
          <w:rFonts w:ascii="Arial" w:eastAsia="Times New Roman" w:hAnsi="Arial" w:cs="Times New Roman"/>
          <w:b/>
          <w:iCs/>
          <w:sz w:val="22"/>
          <w:szCs w:val="18"/>
        </w:rPr>
        <w:t xml:space="preserve"> </w:t>
      </w:r>
      <w:r w:rsidR="00F40F06">
        <w:rPr>
          <w:rFonts w:ascii="Verdana" w:eastAsia="Times New Roman" w:hAnsi="Verdana" w:cs="Times New Roman"/>
          <w:b/>
          <w:bCs/>
          <w:color w:val="0000FF"/>
          <w:szCs w:val="20"/>
        </w:rPr>
        <w:t>CIVITA aggiunto : “comprese quelle per la viabilità pubblica prevista dal progetto”</w:t>
      </w:r>
      <w:r w:rsidR="00F40F06" w:rsidRPr="006B5242">
        <w:rPr>
          <w:rFonts w:ascii="Verdana" w:eastAsia="Times New Roman" w:hAnsi="Verdana" w:cs="Times New Roman"/>
          <w:b/>
          <w:bCs/>
          <w:color w:val="0000FF"/>
          <w:szCs w:val="20"/>
        </w:rPr>
        <w:t xml:space="preserve"> </w:t>
      </w:r>
      <w:r w:rsidR="00F40F06">
        <w:rPr>
          <w:rFonts w:ascii="Verdana" w:eastAsia="Times New Roman" w:hAnsi="Verdana" w:cs="Times New Roman"/>
          <w:b/>
          <w:bCs/>
          <w:color w:val="0000FF"/>
          <w:szCs w:val="20"/>
        </w:rPr>
        <w:t>(2367)</w:t>
      </w:r>
      <w:r w:rsidR="00605F0B" w:rsidRPr="00605F0B">
        <w:rPr>
          <w:rFonts w:ascii="Arial" w:eastAsia="Times New Roman" w:hAnsi="Arial" w:cs="Times New Roman"/>
          <w:b/>
          <w:iCs/>
          <w:sz w:val="18"/>
          <w:szCs w:val="18"/>
        </w:rPr>
        <w:t>.</w:t>
      </w:r>
      <w:r w:rsidR="00605F0B" w:rsidRPr="00605F0B">
        <w:rPr>
          <w:rStyle w:val="Rimandonotaapidipagina"/>
          <w:rFonts w:ascii="Arial" w:eastAsia="Times New Roman" w:hAnsi="Arial" w:cs="Times New Roman"/>
          <w:b/>
          <w:iCs/>
          <w:sz w:val="18"/>
          <w:szCs w:val="18"/>
        </w:rPr>
        <w:footnoteReference w:id="31"/>
      </w:r>
    </w:p>
    <w:p w:rsidR="001F42F2" w:rsidRPr="00167C90" w:rsidRDefault="001F42F2">
      <w:pPr>
        <w:rPr>
          <w:rFonts w:ascii="Times" w:cs="Times"/>
          <w:b/>
          <w:color w:val="660066"/>
          <w:sz w:val="22"/>
        </w:rPr>
      </w:pPr>
    </w:p>
    <w:p w:rsidR="00DA4E7D" w:rsidRPr="00167C90" w:rsidRDefault="00DA4E7D">
      <w:pPr>
        <w:rPr>
          <w:sz w:val="22"/>
        </w:rPr>
      </w:pPr>
    </w:p>
    <w:p w:rsidR="00DA4E7D" w:rsidRPr="00167C90" w:rsidRDefault="00BD085E">
      <w:pPr>
        <w:rPr>
          <w:sz w:val="22"/>
        </w:rPr>
      </w:pPr>
      <w:r w:rsidRPr="00167C90">
        <w:rPr>
          <w:rFonts w:ascii="Times" w:cs="Times"/>
          <w:sz w:val="22"/>
        </w:rPr>
        <w:t>3. Alla DIA e alla domanda per il rilascio del permesso di costruire sono allegate, tra l</w:t>
      </w:r>
      <w:r w:rsidRPr="00167C90">
        <w:rPr>
          <w:rFonts w:ascii="Times" w:cs="Times"/>
          <w:sz w:val="22"/>
        </w:rPr>
        <w:t>’</w:t>
      </w:r>
      <w:r w:rsidRPr="00167C90">
        <w:rPr>
          <w:rFonts w:ascii="Times" w:cs="Times"/>
          <w:sz w:val="22"/>
        </w:rPr>
        <w:t>altro, conformemente alla normativa vigente in materia, l</w:t>
      </w:r>
      <w:r w:rsidRPr="00167C90">
        <w:rPr>
          <w:rFonts w:ascii="Times" w:cs="Times"/>
          <w:sz w:val="22"/>
        </w:rPr>
        <w:t>’</w:t>
      </w:r>
      <w:r w:rsidRPr="00167C90">
        <w:rPr>
          <w:rFonts w:ascii="Times" w:cs="Times"/>
          <w:sz w:val="22"/>
        </w:rPr>
        <w:t>attestazione del tecnico abilitato relativa all</w:t>
      </w:r>
      <w:r w:rsidRPr="00167C90">
        <w:rPr>
          <w:rFonts w:ascii="Times" w:cs="Times"/>
          <w:sz w:val="22"/>
        </w:rPr>
        <w:t>’</w:t>
      </w:r>
      <w:r w:rsidRPr="00167C90">
        <w:rPr>
          <w:rFonts w:ascii="Times" w:cs="Times"/>
          <w:sz w:val="22"/>
        </w:rPr>
        <w:t xml:space="preserve">ultimazione dei lavori ovvero allo stato dei lavori nei casi previsti </w:t>
      </w:r>
      <w:proofErr w:type="gramStart"/>
      <w:r w:rsidRPr="00167C90">
        <w:rPr>
          <w:rFonts w:ascii="Times" w:cs="Times"/>
          <w:sz w:val="22"/>
        </w:rPr>
        <w:t>dall</w:t>
      </w:r>
      <w:r w:rsidRPr="00167C90">
        <w:rPr>
          <w:rFonts w:ascii="Times" w:cs="Times"/>
          <w:sz w:val="22"/>
        </w:rPr>
        <w:t>’</w:t>
      </w:r>
      <w:r w:rsidRPr="00167C90">
        <w:rPr>
          <w:rFonts w:ascii="Times" w:cs="Times"/>
          <w:sz w:val="22"/>
        </w:rPr>
        <w:t xml:space="preserve">articolo 3 </w:t>
      </w:r>
      <w:proofErr w:type="spellStart"/>
      <w:r w:rsidRPr="00167C90">
        <w:rPr>
          <w:rFonts w:ascii="Times" w:cs="Times"/>
          <w:sz w:val="22"/>
        </w:rPr>
        <w:t>ter</w:t>
      </w:r>
      <w:proofErr w:type="spellEnd"/>
      <w:proofErr w:type="gramEnd"/>
      <w:r w:rsidRPr="00167C90">
        <w:rPr>
          <w:rFonts w:ascii="Times" w:cs="Times"/>
          <w:sz w:val="22"/>
        </w:rPr>
        <w:t xml:space="preserve"> nonch</w:t>
      </w:r>
      <w:r w:rsidRPr="00167C90">
        <w:rPr>
          <w:rFonts w:ascii="Times" w:cs="Times"/>
          <w:sz w:val="22"/>
        </w:rPr>
        <w:t>é</w:t>
      </w:r>
      <w:r w:rsidRPr="00167C90">
        <w:rPr>
          <w:rFonts w:ascii="Times" w:cs="Times"/>
          <w:sz w:val="22"/>
        </w:rPr>
        <w:t>, nel caso di decorso dei termini per la formazione del silenzio-assenso ai sensi dell</w:t>
      </w:r>
      <w:r w:rsidRPr="00167C90">
        <w:rPr>
          <w:rFonts w:ascii="Times" w:cs="Times"/>
          <w:sz w:val="22"/>
        </w:rPr>
        <w:t>’</w:t>
      </w:r>
      <w:r w:rsidRPr="00167C90">
        <w:rPr>
          <w:rFonts w:ascii="Times" w:cs="Times"/>
          <w:sz w:val="22"/>
        </w:rPr>
        <w:t>articolo 35 della l. 47/1985, dell</w:t>
      </w:r>
      <w:r w:rsidRPr="00167C90">
        <w:rPr>
          <w:rFonts w:ascii="Times" w:cs="Times"/>
          <w:sz w:val="22"/>
        </w:rPr>
        <w:t>’</w:t>
      </w:r>
      <w:r w:rsidRPr="00167C90">
        <w:rPr>
          <w:rFonts w:ascii="Times" w:cs="Times"/>
          <w:sz w:val="22"/>
        </w:rPr>
        <w:t>articolo 39 della l. 724/1994, dell</w:t>
      </w:r>
      <w:r w:rsidRPr="00167C90">
        <w:rPr>
          <w:rFonts w:ascii="Times" w:cs="Times"/>
          <w:sz w:val="22"/>
        </w:rPr>
        <w:t>’</w:t>
      </w:r>
      <w:r w:rsidRPr="00167C90">
        <w:rPr>
          <w:rFonts w:ascii="Times" w:cs="Times"/>
          <w:sz w:val="22"/>
        </w:rPr>
        <w:t>articolo 32 del d.l. 269/2003 nonch</w:t>
      </w:r>
      <w:r w:rsidRPr="00167C90">
        <w:rPr>
          <w:rFonts w:ascii="Times" w:cs="Times"/>
          <w:sz w:val="22"/>
        </w:rPr>
        <w:t>é</w:t>
      </w:r>
      <w:r w:rsidRPr="00167C90">
        <w:rPr>
          <w:rFonts w:ascii="Times" w:cs="Times"/>
          <w:sz w:val="22"/>
        </w:rPr>
        <w:t xml:space="preserve"> dell</w:t>
      </w:r>
      <w:r w:rsidRPr="00167C90">
        <w:rPr>
          <w:rFonts w:ascii="Times" w:cs="Times"/>
          <w:sz w:val="22"/>
        </w:rPr>
        <w:t>’</w:t>
      </w:r>
      <w:r w:rsidRPr="00167C90">
        <w:rPr>
          <w:rFonts w:ascii="Times" w:cs="Times"/>
          <w:sz w:val="22"/>
        </w:rPr>
        <w:t>articolo 6 della l.r. 12/2004, l</w:t>
      </w:r>
      <w:r w:rsidRPr="00167C90">
        <w:rPr>
          <w:rFonts w:ascii="Times" w:cs="Times"/>
          <w:sz w:val="22"/>
        </w:rPr>
        <w:t>’</w:t>
      </w:r>
      <w:r w:rsidRPr="00167C90">
        <w:rPr>
          <w:rFonts w:ascii="Times" w:cs="Times"/>
          <w:sz w:val="22"/>
        </w:rPr>
        <w:t>attestazione del tecnico abilitato dell</w:t>
      </w:r>
      <w:r w:rsidRPr="00167C90">
        <w:rPr>
          <w:rFonts w:ascii="Times" w:cs="Times"/>
          <w:sz w:val="22"/>
        </w:rPr>
        <w:t>’</w:t>
      </w:r>
      <w:r w:rsidRPr="00167C90">
        <w:rPr>
          <w:rFonts w:ascii="Times" w:cs="Times"/>
          <w:sz w:val="22"/>
        </w:rPr>
        <w:t>avvenuta formazione del titolo abilitativo edilizio in sanatoria.</w:t>
      </w:r>
      <w:r w:rsidR="00431D73">
        <w:rPr>
          <w:rStyle w:val="Rimandonotaapidipagina"/>
          <w:rFonts w:ascii="Times" w:cs="Times"/>
          <w:sz w:val="22"/>
        </w:rPr>
        <w:footnoteReference w:id="32"/>
      </w:r>
    </w:p>
    <w:p w:rsidR="00DA4E7D" w:rsidRPr="00167C90" w:rsidRDefault="00BD085E">
      <w:pPr>
        <w:rPr>
          <w:sz w:val="22"/>
        </w:rPr>
      </w:pPr>
      <w:r w:rsidRPr="00167C90">
        <w:rPr>
          <w:rFonts w:ascii="Lucida Grande" w:cs="Lucida Grande"/>
          <w:sz w:val="22"/>
        </w:rPr>
        <w:br/>
      </w:r>
      <w:r w:rsidRPr="00167C90">
        <w:rPr>
          <w:rFonts w:ascii="Times" w:cs="Times"/>
          <w:sz w:val="22"/>
        </w:rPr>
        <w:t xml:space="preserve">4. Le DIA e le domande per il rilascio del permesso di costruire sono presentate a decorrere dal termine di cui articolo </w:t>
      </w:r>
      <w:proofErr w:type="gramStart"/>
      <w:r w:rsidRPr="00167C90">
        <w:rPr>
          <w:rFonts w:ascii="Times" w:cs="Times"/>
          <w:sz w:val="22"/>
        </w:rPr>
        <w:t>2</w:t>
      </w:r>
      <w:proofErr w:type="gramEnd"/>
      <w:r w:rsidRPr="00167C90">
        <w:rPr>
          <w:rFonts w:ascii="Times" w:cs="Times"/>
          <w:sz w:val="22"/>
        </w:rPr>
        <w:t xml:space="preserve">, comma 4 ed entro il termine del 31 gennaio 2015. Le DIA previste </w:t>
      </w:r>
      <w:proofErr w:type="gramStart"/>
      <w:r w:rsidRPr="00167C90">
        <w:rPr>
          <w:rFonts w:ascii="Times" w:cs="Times"/>
          <w:sz w:val="22"/>
        </w:rPr>
        <w:t>in relazione agli</w:t>
      </w:r>
      <w:proofErr w:type="gramEnd"/>
      <w:r w:rsidRPr="00167C90">
        <w:rPr>
          <w:rFonts w:ascii="Times" w:cs="Times"/>
          <w:sz w:val="22"/>
        </w:rPr>
        <w:t xml:space="preserve"> interventi di cui all</w:t>
      </w:r>
      <w:r w:rsidRPr="00167C90">
        <w:rPr>
          <w:rFonts w:ascii="Times" w:cs="Times"/>
          <w:sz w:val="22"/>
        </w:rPr>
        <w:t>’</w:t>
      </w:r>
      <w:r w:rsidRPr="00167C90">
        <w:rPr>
          <w:rFonts w:ascii="Times" w:cs="Times"/>
          <w:sz w:val="22"/>
        </w:rPr>
        <w:t xml:space="preserve">articolo 3 possono essere presentate dalla data del 15 settembre 2011 ed entro il 31 gennaio 2015. </w:t>
      </w:r>
      <w:proofErr w:type="gramStart"/>
      <w:r w:rsidRPr="00167C90">
        <w:rPr>
          <w:rFonts w:ascii="Times" w:cs="Times"/>
          <w:i/>
          <w:color w:val="008000"/>
          <w:sz w:val="22"/>
        </w:rPr>
        <w:t>(9c</w:t>
      </w:r>
      <w:proofErr w:type="gramEnd"/>
      <w:r w:rsidRPr="00167C90">
        <w:rPr>
          <w:rFonts w:ascii="Times" w:cs="Times"/>
          <w:i/>
          <w:color w:val="008000"/>
          <w:sz w:val="22"/>
        </w:rPr>
        <w:t xml:space="preserve">)  Comma sostituito dall'articolo 1, comma 167 della legge regionale 13 agosto 2011, n. 12 e da ultimo modificato dall'articolo 1, comma 10, lettera c), della legge regionale 6 agosto 2012, n. 12 </w:t>
      </w:r>
      <w:r w:rsidR="00337F4F">
        <w:rPr>
          <w:rStyle w:val="Rimandonotaapidipagina"/>
          <w:rFonts w:ascii="Times" w:cs="Times"/>
          <w:i/>
          <w:color w:val="008000"/>
          <w:sz w:val="22"/>
        </w:rPr>
        <w:footnoteReference w:id="33"/>
      </w:r>
    </w:p>
    <w:p w:rsidR="00876624" w:rsidRPr="00605F0B" w:rsidRDefault="00BD085E" w:rsidP="00876624">
      <w:pPr>
        <w:jc w:val="both"/>
        <w:rPr>
          <w:rFonts w:ascii="Arial" w:eastAsia="Times New Roman" w:hAnsi="Arial" w:cs="Times New Roman"/>
          <w:b/>
          <w:color w:val="660066"/>
          <w:sz w:val="22"/>
          <w:szCs w:val="18"/>
        </w:rPr>
      </w:pPr>
      <w:r w:rsidRPr="00605F0B">
        <w:rPr>
          <w:rFonts w:ascii="Arial" w:hAnsi="Arial" w:cs="Times"/>
          <w:sz w:val="22"/>
        </w:rPr>
        <w:t xml:space="preserve">5. </w:t>
      </w:r>
      <w:r w:rsidR="00876624" w:rsidRPr="000819EE">
        <w:rPr>
          <w:rFonts w:asciiTheme="majorHAnsi" w:eastAsia="Times New Roman" w:hAnsiTheme="majorHAnsi" w:cs="Times New Roman"/>
          <w:sz w:val="22"/>
          <w:szCs w:val="18"/>
        </w:rPr>
        <w:t xml:space="preserve">Ai fini della corresponsione degli oneri concessori i comuni possono, con </w:t>
      </w:r>
      <w:proofErr w:type="gramStart"/>
      <w:r w:rsidR="00876624" w:rsidRPr="000819EE">
        <w:rPr>
          <w:rFonts w:asciiTheme="majorHAnsi" w:eastAsia="Times New Roman" w:hAnsiTheme="majorHAnsi" w:cs="Times New Roman"/>
          <w:sz w:val="22"/>
          <w:szCs w:val="18"/>
        </w:rPr>
        <w:t>apposita</w:t>
      </w:r>
      <w:proofErr w:type="gramEnd"/>
      <w:r w:rsidR="00876624" w:rsidRPr="000819EE">
        <w:rPr>
          <w:rFonts w:asciiTheme="majorHAnsi" w:eastAsia="Times New Roman" w:hAnsiTheme="majorHAnsi" w:cs="Times New Roman"/>
          <w:sz w:val="22"/>
          <w:szCs w:val="18"/>
        </w:rPr>
        <w:t xml:space="preserve"> deliberazione, applicare una riduzione, limitatamente al costo di costruzione, fino a un massimo del 30 per cento</w:t>
      </w:r>
      <w:r w:rsidR="00876624" w:rsidRPr="00605F0B">
        <w:rPr>
          <w:rFonts w:ascii="Arial" w:eastAsia="Times New Roman" w:hAnsi="Arial" w:cs="Times New Roman"/>
          <w:sz w:val="22"/>
          <w:szCs w:val="18"/>
        </w:rPr>
        <w:t xml:space="preserve"> </w:t>
      </w:r>
      <w:r w:rsidR="00876624" w:rsidRPr="00605F0B">
        <w:rPr>
          <w:rFonts w:ascii="Arial" w:eastAsia="Times New Roman" w:hAnsi="Arial" w:cs="Times New Roman"/>
          <w:b/>
          <w:color w:val="660066"/>
          <w:sz w:val="22"/>
          <w:szCs w:val="18"/>
        </w:rPr>
        <w:t>INSERITO: e solo per gli alloggi destinati alla locazione con canone calmierato per l’edilizia sociale, il costo di costruzione può essere ridotto fino al 100 per cento</w:t>
      </w:r>
    </w:p>
    <w:p w:rsidR="00D73A4F" w:rsidRDefault="00BD085E">
      <w:pPr>
        <w:rPr>
          <w:rFonts w:ascii="Times" w:cs="Times"/>
          <w:sz w:val="22"/>
        </w:rPr>
      </w:pPr>
      <w:r w:rsidRPr="00167C90">
        <w:rPr>
          <w:rFonts w:ascii="Lucida Grande" w:cs="Lucida Grande"/>
          <w:sz w:val="22"/>
        </w:rPr>
        <w:br/>
      </w:r>
      <w:r w:rsidRPr="00167C90">
        <w:rPr>
          <w:rFonts w:ascii="Times" w:cs="Times"/>
          <w:sz w:val="22"/>
        </w:rPr>
        <w:t>6. L</w:t>
      </w:r>
      <w:r w:rsidRPr="00167C90">
        <w:rPr>
          <w:rFonts w:ascii="Times" w:cs="Times"/>
          <w:sz w:val="22"/>
        </w:rPr>
        <w:t>’</w:t>
      </w:r>
      <w:r w:rsidRPr="00167C90">
        <w:rPr>
          <w:rFonts w:ascii="Times" w:cs="Times"/>
          <w:sz w:val="22"/>
        </w:rPr>
        <w:t xml:space="preserve">esecuzione dei lavori degli interventi previsti dalla presente legge deve essere </w:t>
      </w:r>
      <w:proofErr w:type="gramStart"/>
      <w:r w:rsidRPr="00167C90">
        <w:rPr>
          <w:rFonts w:ascii="Times" w:cs="Times"/>
          <w:sz w:val="22"/>
        </w:rPr>
        <w:t>effettuata</w:t>
      </w:r>
      <w:proofErr w:type="gramEnd"/>
      <w:r w:rsidRPr="00167C90">
        <w:rPr>
          <w:rFonts w:ascii="Times" w:cs="Times"/>
          <w:sz w:val="22"/>
        </w:rPr>
        <w:t xml:space="preserve"> da imprese di costruzione in possesso dei requisiti previsti dalla legge.</w:t>
      </w:r>
    </w:p>
    <w:p w:rsidR="002E6602" w:rsidRDefault="00BD085E" w:rsidP="00323410">
      <w:pPr>
        <w:rPr>
          <w:rFonts w:ascii="Times" w:cs="Times"/>
          <w:i/>
          <w:color w:val="008000"/>
          <w:sz w:val="22"/>
        </w:rPr>
      </w:pPr>
      <w:r w:rsidRPr="00167C90">
        <w:rPr>
          <w:rFonts w:ascii="Lucida Grande" w:cs="Lucida Grande"/>
          <w:sz w:val="22"/>
        </w:rPr>
        <w:br/>
      </w:r>
      <w:r w:rsidRPr="00167C90">
        <w:rPr>
          <w:rFonts w:ascii="Times" w:cs="Times"/>
          <w:sz w:val="22"/>
        </w:rPr>
        <w:t>7</w:t>
      </w:r>
      <w:r w:rsidRPr="00167C90">
        <w:rPr>
          <w:rFonts w:ascii="Times" w:cs="Times"/>
          <w:b/>
          <w:sz w:val="22"/>
        </w:rPr>
        <w:t xml:space="preserve">. </w:t>
      </w:r>
      <w:r w:rsidRPr="00BD6EAC">
        <w:rPr>
          <w:rFonts w:asciiTheme="majorHAnsi" w:eastAsia="Times New Roman" w:hAnsiTheme="majorHAnsi" w:cs="Times New Roman"/>
          <w:sz w:val="22"/>
          <w:szCs w:val="18"/>
        </w:rPr>
        <w:t xml:space="preserve">Le disposizioni di cui agli articoli </w:t>
      </w:r>
      <w:proofErr w:type="gramStart"/>
      <w:r w:rsidRPr="00BD6EAC">
        <w:rPr>
          <w:rFonts w:asciiTheme="majorHAnsi" w:eastAsia="Times New Roman" w:hAnsiTheme="majorHAnsi" w:cs="Times New Roman"/>
          <w:sz w:val="22"/>
          <w:szCs w:val="18"/>
        </w:rPr>
        <w:t>3</w:t>
      </w:r>
      <w:proofErr w:type="gramEnd"/>
      <w:r w:rsidRPr="00BD6EAC">
        <w:rPr>
          <w:rFonts w:asciiTheme="majorHAnsi" w:eastAsia="Times New Roman" w:hAnsiTheme="majorHAnsi" w:cs="Times New Roman"/>
          <w:sz w:val="22"/>
          <w:szCs w:val="18"/>
        </w:rPr>
        <w:t xml:space="preserve">, 3 bis, 3 </w:t>
      </w:r>
      <w:proofErr w:type="spellStart"/>
      <w:r w:rsidRPr="00BD6EAC">
        <w:rPr>
          <w:rFonts w:asciiTheme="majorHAnsi" w:eastAsia="Times New Roman" w:hAnsiTheme="majorHAnsi" w:cs="Times New Roman"/>
          <w:sz w:val="22"/>
          <w:szCs w:val="18"/>
        </w:rPr>
        <w:t>ter</w:t>
      </w:r>
      <w:proofErr w:type="spellEnd"/>
      <w:r w:rsidRPr="00BD6EAC">
        <w:rPr>
          <w:rFonts w:asciiTheme="majorHAnsi" w:eastAsia="Times New Roman" w:hAnsiTheme="majorHAnsi" w:cs="Times New Roman"/>
          <w:sz w:val="22"/>
          <w:szCs w:val="18"/>
        </w:rPr>
        <w:t xml:space="preserve">, 3quater, 4 e 5 possono essere applicate, con riferimento ad ogni singolo intervento, una sola volta a partire dalla data di entrata in vigore della presente legge. A tal fine il comune istituisce un </w:t>
      </w:r>
      <w:proofErr w:type="gramStart"/>
      <w:r w:rsidRPr="00BD6EAC">
        <w:rPr>
          <w:rFonts w:asciiTheme="majorHAnsi" w:eastAsia="Times New Roman" w:hAnsiTheme="majorHAnsi" w:cs="Times New Roman"/>
          <w:sz w:val="22"/>
          <w:szCs w:val="18"/>
        </w:rPr>
        <w:t>apposito</w:t>
      </w:r>
      <w:proofErr w:type="gramEnd"/>
      <w:r w:rsidRPr="00BD6EAC">
        <w:rPr>
          <w:rFonts w:asciiTheme="majorHAnsi" w:eastAsia="Times New Roman" w:hAnsiTheme="majorHAnsi" w:cs="Times New Roman"/>
          <w:sz w:val="22"/>
          <w:szCs w:val="18"/>
        </w:rPr>
        <w:t xml:space="preserve"> registro degli interventi eseguiti secondo le disposizioni della presente legge e provvede annualmente a trasmettere i dati riepilogativi alla Regione.</w:t>
      </w:r>
      <w:r w:rsidRPr="00167C90">
        <w:rPr>
          <w:rFonts w:ascii="Times" w:cs="Times"/>
          <w:sz w:val="22"/>
        </w:rPr>
        <w:t xml:space="preserve"> </w:t>
      </w:r>
      <w:proofErr w:type="gramStart"/>
      <w:r w:rsidRPr="00167C90">
        <w:rPr>
          <w:rFonts w:ascii="Times" w:cs="Times"/>
          <w:i/>
          <w:color w:val="008000"/>
          <w:sz w:val="22"/>
        </w:rPr>
        <w:t>(9d</w:t>
      </w:r>
      <w:proofErr w:type="gramEnd"/>
      <w:r w:rsidRPr="00167C90">
        <w:rPr>
          <w:rFonts w:ascii="Times" w:cs="Times"/>
          <w:i/>
          <w:color w:val="008000"/>
          <w:sz w:val="22"/>
        </w:rPr>
        <w:t>)  Comma modificato dall'articolo 1, comma 10, lettera d), della legge regionale 6 agosto 2012, n. 12</w:t>
      </w:r>
    </w:p>
    <w:p w:rsidR="00F40F06" w:rsidRDefault="00F40F06" w:rsidP="002E6602">
      <w:pPr>
        <w:jc w:val="center"/>
        <w:rPr>
          <w:rFonts w:asciiTheme="majorHAnsi" w:eastAsia="Times New Roman" w:hAnsiTheme="majorHAnsi" w:cs="Times New Roman"/>
          <w:b/>
          <w:sz w:val="28"/>
          <w:szCs w:val="18"/>
        </w:rPr>
      </w:pPr>
    </w:p>
    <w:p w:rsidR="00F40F06" w:rsidRDefault="00F40F06" w:rsidP="002E6602">
      <w:pPr>
        <w:jc w:val="center"/>
        <w:rPr>
          <w:rFonts w:asciiTheme="majorHAnsi" w:eastAsia="Times New Roman" w:hAnsiTheme="majorHAnsi" w:cs="Times New Roman"/>
          <w:b/>
          <w:sz w:val="28"/>
          <w:szCs w:val="18"/>
        </w:rPr>
      </w:pPr>
    </w:p>
    <w:p w:rsidR="00F40F06" w:rsidRPr="002917CA" w:rsidRDefault="00F40F06" w:rsidP="002E6602">
      <w:pPr>
        <w:jc w:val="center"/>
        <w:rPr>
          <w:rFonts w:ascii="Verdana" w:eastAsia="Times New Roman" w:hAnsi="Verdana" w:cs="Times New Roman"/>
          <w:b/>
          <w:bCs/>
          <w:color w:val="0000FF"/>
          <w:szCs w:val="20"/>
        </w:rPr>
      </w:pPr>
      <w:r w:rsidRPr="002917CA">
        <w:rPr>
          <w:rFonts w:ascii="Verdana" w:eastAsia="Times New Roman" w:hAnsi="Verdana" w:cs="Times New Roman"/>
          <w:b/>
          <w:bCs/>
          <w:color w:val="0000FF"/>
          <w:szCs w:val="20"/>
        </w:rPr>
        <w:t>CIVITA</w:t>
      </w:r>
      <w:proofErr w:type="gramStart"/>
      <w:r w:rsidRPr="002917CA">
        <w:rPr>
          <w:rFonts w:ascii="Verdana" w:eastAsia="Times New Roman" w:hAnsi="Verdana" w:cs="Times New Roman"/>
          <w:b/>
          <w:bCs/>
          <w:color w:val="0000FF"/>
          <w:szCs w:val="20"/>
        </w:rPr>
        <w:t xml:space="preserve"> :</w:t>
      </w:r>
      <w:proofErr w:type="gramEnd"/>
      <w:r w:rsidRPr="002917CA">
        <w:rPr>
          <w:rFonts w:ascii="Verdana" w:eastAsia="Times New Roman" w:hAnsi="Verdana" w:cs="Times New Roman"/>
          <w:b/>
          <w:bCs/>
          <w:color w:val="0000FF"/>
          <w:szCs w:val="20"/>
        </w:rPr>
        <w:t xml:space="preserve"> AGGIUNTO ART.1 BIS (Interventi nei Comuni dotati di Programma di Fabbricazione)</w:t>
      </w:r>
    </w:p>
    <w:p w:rsidR="00F40F06" w:rsidRPr="002917CA" w:rsidRDefault="00F40F06" w:rsidP="002917CA">
      <w:pPr>
        <w:jc w:val="both"/>
        <w:rPr>
          <w:rFonts w:ascii="Verdana" w:eastAsia="Times New Roman" w:hAnsi="Verdana" w:cs="Times New Roman"/>
          <w:b/>
          <w:bCs/>
          <w:color w:val="0000FF"/>
          <w:szCs w:val="20"/>
        </w:rPr>
      </w:pPr>
      <w:r w:rsidRPr="002917CA">
        <w:rPr>
          <w:rFonts w:ascii="Verdana" w:eastAsia="Times New Roman" w:hAnsi="Verdana" w:cs="Times New Roman"/>
          <w:b/>
          <w:bCs/>
          <w:color w:val="0000FF"/>
          <w:szCs w:val="20"/>
        </w:rPr>
        <w:t xml:space="preserve">1. Gli interventi previsti dagli articoli 3,3 </w:t>
      </w:r>
      <w:proofErr w:type="spellStart"/>
      <w:r w:rsidRPr="002917CA">
        <w:rPr>
          <w:rFonts w:ascii="Verdana" w:eastAsia="Times New Roman" w:hAnsi="Verdana" w:cs="Times New Roman"/>
          <w:b/>
          <w:bCs/>
          <w:color w:val="0000FF"/>
          <w:szCs w:val="20"/>
        </w:rPr>
        <w:t>ter</w:t>
      </w:r>
      <w:proofErr w:type="spellEnd"/>
      <w:r w:rsidRPr="002917CA">
        <w:rPr>
          <w:rFonts w:ascii="Verdana" w:eastAsia="Times New Roman" w:hAnsi="Verdana" w:cs="Times New Roman"/>
          <w:b/>
          <w:bCs/>
          <w:color w:val="0000FF"/>
          <w:szCs w:val="20"/>
        </w:rPr>
        <w:t xml:space="preserve">, comma </w:t>
      </w:r>
      <w:proofErr w:type="gramStart"/>
      <w:r w:rsidRPr="002917CA">
        <w:rPr>
          <w:rFonts w:ascii="Verdana" w:eastAsia="Times New Roman" w:hAnsi="Verdana" w:cs="Times New Roman"/>
          <w:b/>
          <w:bCs/>
          <w:color w:val="0000FF"/>
          <w:szCs w:val="20"/>
        </w:rPr>
        <w:t>1</w:t>
      </w:r>
      <w:proofErr w:type="gramEnd"/>
      <w:r w:rsidRPr="002917CA">
        <w:rPr>
          <w:rFonts w:ascii="Verdana" w:eastAsia="Times New Roman" w:hAnsi="Verdana" w:cs="Times New Roman"/>
          <w:b/>
          <w:bCs/>
          <w:color w:val="0000FF"/>
          <w:szCs w:val="20"/>
        </w:rPr>
        <w:t xml:space="preserve"> e comma 4, 3 </w:t>
      </w:r>
      <w:proofErr w:type="spellStart"/>
      <w:r w:rsidRPr="002917CA">
        <w:rPr>
          <w:rFonts w:ascii="Verdana" w:eastAsia="Times New Roman" w:hAnsi="Verdana" w:cs="Times New Roman"/>
          <w:b/>
          <w:bCs/>
          <w:color w:val="0000FF"/>
          <w:szCs w:val="20"/>
        </w:rPr>
        <w:t>quater</w:t>
      </w:r>
      <w:proofErr w:type="spellEnd"/>
      <w:r w:rsidRPr="002917CA">
        <w:rPr>
          <w:rFonts w:ascii="Verdana" w:eastAsia="Times New Roman" w:hAnsi="Verdana" w:cs="Times New Roman"/>
          <w:b/>
          <w:bCs/>
          <w:color w:val="0000FF"/>
          <w:szCs w:val="20"/>
        </w:rPr>
        <w:t xml:space="preserve">, comma 1,4,5, della </w:t>
      </w:r>
      <w:proofErr w:type="spellStart"/>
      <w:r w:rsidRPr="002917CA">
        <w:rPr>
          <w:rFonts w:ascii="Verdana" w:eastAsia="Times New Roman" w:hAnsi="Verdana" w:cs="Times New Roman"/>
          <w:b/>
          <w:bCs/>
          <w:color w:val="0000FF"/>
          <w:szCs w:val="20"/>
        </w:rPr>
        <w:t>lr</w:t>
      </w:r>
      <w:proofErr w:type="spellEnd"/>
      <w:r w:rsidRPr="002917CA">
        <w:rPr>
          <w:rFonts w:ascii="Verdana" w:eastAsia="Times New Roman" w:hAnsi="Verdana" w:cs="Times New Roman"/>
          <w:b/>
          <w:bCs/>
          <w:color w:val="0000FF"/>
          <w:szCs w:val="20"/>
        </w:rPr>
        <w:t xml:space="preserve"> 21/2009  e successive </w:t>
      </w:r>
      <w:proofErr w:type="spellStart"/>
      <w:r w:rsidRPr="002917CA">
        <w:rPr>
          <w:rFonts w:ascii="Verdana" w:eastAsia="Times New Roman" w:hAnsi="Verdana" w:cs="Times New Roman"/>
          <w:b/>
          <w:bCs/>
          <w:color w:val="0000FF"/>
          <w:szCs w:val="20"/>
        </w:rPr>
        <w:t>modifche</w:t>
      </w:r>
      <w:proofErr w:type="spellEnd"/>
      <w:r w:rsidRPr="002917CA">
        <w:rPr>
          <w:rFonts w:ascii="Verdana" w:eastAsia="Times New Roman" w:hAnsi="Verdana" w:cs="Times New Roman"/>
          <w:b/>
          <w:bCs/>
          <w:color w:val="0000FF"/>
          <w:szCs w:val="20"/>
        </w:rPr>
        <w:t xml:space="preserve">, sono consentiti, in deroga al secondo comma dell’art.65, </w:t>
      </w:r>
      <w:proofErr w:type="spellStart"/>
      <w:r w:rsidRPr="002917CA">
        <w:rPr>
          <w:rFonts w:ascii="Verdana" w:eastAsia="Times New Roman" w:hAnsi="Verdana" w:cs="Times New Roman"/>
          <w:b/>
          <w:bCs/>
          <w:color w:val="0000FF"/>
          <w:szCs w:val="20"/>
        </w:rPr>
        <w:t>lr</w:t>
      </w:r>
      <w:proofErr w:type="spellEnd"/>
      <w:r w:rsidRPr="002917CA">
        <w:rPr>
          <w:rFonts w:ascii="Verdana" w:eastAsia="Times New Roman" w:hAnsi="Verdana" w:cs="Times New Roman"/>
          <w:b/>
          <w:bCs/>
          <w:color w:val="0000FF"/>
          <w:szCs w:val="20"/>
        </w:rPr>
        <w:t xml:space="preserve"> 38/1999, anche nei comuni dotati di programma di fabbricazione”</w:t>
      </w:r>
      <w:r w:rsidR="00176057">
        <w:rPr>
          <w:rFonts w:ascii="Verdana" w:eastAsia="Times New Roman" w:hAnsi="Verdana" w:cs="Times New Roman"/>
          <w:b/>
          <w:bCs/>
          <w:color w:val="0000FF"/>
          <w:szCs w:val="20"/>
        </w:rPr>
        <w:t xml:space="preserve"> (2368)</w:t>
      </w:r>
    </w:p>
    <w:p w:rsidR="00F40F06" w:rsidRDefault="00F40F06" w:rsidP="002E6602">
      <w:pPr>
        <w:jc w:val="center"/>
        <w:rPr>
          <w:rFonts w:asciiTheme="majorHAnsi" w:eastAsia="Times New Roman" w:hAnsiTheme="majorHAnsi" w:cs="Times New Roman"/>
          <w:b/>
          <w:sz w:val="28"/>
          <w:szCs w:val="18"/>
        </w:rPr>
      </w:pPr>
    </w:p>
    <w:p w:rsidR="00C85FFF" w:rsidRPr="002E6602" w:rsidRDefault="00C85FFF" w:rsidP="002E6602">
      <w:pPr>
        <w:jc w:val="center"/>
        <w:rPr>
          <w:rFonts w:asciiTheme="majorHAnsi" w:eastAsia="Times New Roman" w:hAnsiTheme="majorHAnsi" w:cs="Times New Roman"/>
          <w:b/>
          <w:sz w:val="28"/>
          <w:szCs w:val="18"/>
        </w:rPr>
      </w:pPr>
    </w:p>
    <w:p w:rsidR="00D73A4F" w:rsidRPr="00176057" w:rsidRDefault="00D73A4F" w:rsidP="002E6602">
      <w:pPr>
        <w:jc w:val="center"/>
        <w:rPr>
          <w:rFonts w:asciiTheme="majorHAnsi" w:eastAsia="Times New Roman" w:hAnsiTheme="majorHAnsi" w:cs="Times New Roman"/>
          <w:b/>
          <w:szCs w:val="18"/>
        </w:rPr>
      </w:pPr>
      <w:r w:rsidRPr="00176057">
        <w:rPr>
          <w:rFonts w:asciiTheme="majorHAnsi" w:eastAsia="Times New Roman" w:hAnsiTheme="majorHAnsi" w:cs="Times New Roman"/>
          <w:b/>
          <w:szCs w:val="18"/>
        </w:rPr>
        <w:t xml:space="preserve">Art.2 </w:t>
      </w:r>
    </w:p>
    <w:p w:rsidR="00D73A4F" w:rsidRPr="00176057" w:rsidRDefault="00D73A4F">
      <w:pPr>
        <w:spacing w:after="240"/>
        <w:jc w:val="center"/>
        <w:rPr>
          <w:i/>
        </w:rPr>
      </w:pPr>
      <w:r w:rsidRPr="00176057">
        <w:rPr>
          <w:i/>
        </w:rPr>
        <w:t>(Disposizione transitoria)</w:t>
      </w:r>
    </w:p>
    <w:p w:rsidR="00176057" w:rsidRDefault="00D73A4F" w:rsidP="00842E36">
      <w:pPr>
        <w:spacing w:after="240"/>
        <w:rPr>
          <w:rFonts w:ascii="Verdana" w:eastAsia="Times New Roman" w:hAnsi="Verdana" w:cs="Times New Roman"/>
          <w:b/>
          <w:bCs/>
          <w:color w:val="0000FF"/>
          <w:szCs w:val="20"/>
        </w:rPr>
      </w:pPr>
      <w:r w:rsidRPr="00176057">
        <w:t>Le</w:t>
      </w:r>
      <w:proofErr w:type="gramStart"/>
      <w:r w:rsidRPr="00176057">
        <w:t xml:space="preserve">  </w:t>
      </w:r>
      <w:proofErr w:type="gramEnd"/>
      <w:r w:rsidRPr="00176057">
        <w:t>modifiche introdotte dall’articoli 1</w:t>
      </w:r>
      <w:r w:rsidR="00355405" w:rsidRPr="00176057">
        <w:t xml:space="preserve"> della legge reg. 21/ 2009 non </w:t>
      </w:r>
      <w:r w:rsidR="00176057" w:rsidRPr="002917CA">
        <w:rPr>
          <w:rFonts w:ascii="Verdana" w:eastAsia="Times New Roman" w:hAnsi="Verdana" w:cs="Times New Roman"/>
          <w:b/>
          <w:bCs/>
          <w:color w:val="0000FF"/>
          <w:szCs w:val="20"/>
        </w:rPr>
        <w:t xml:space="preserve">CIVITA </w:t>
      </w:r>
      <w:r w:rsidR="00176057">
        <w:rPr>
          <w:rFonts w:ascii="Verdana" w:eastAsia="Times New Roman" w:hAnsi="Verdana" w:cs="Times New Roman"/>
          <w:b/>
          <w:bCs/>
          <w:color w:val="0000FF"/>
          <w:szCs w:val="20"/>
        </w:rPr>
        <w:t>soppresso “</w:t>
      </w:r>
      <w:r w:rsidR="00176057" w:rsidRPr="005C6351">
        <w:rPr>
          <w:rFonts w:ascii="Verdana" w:eastAsia="Times New Roman" w:hAnsi="Verdana" w:cs="Times New Roman"/>
          <w:bCs/>
          <w:color w:val="0000FF"/>
          <w:szCs w:val="20"/>
          <w:u w:val="single"/>
        </w:rPr>
        <w:t>non</w:t>
      </w:r>
      <w:r w:rsidR="00176057">
        <w:rPr>
          <w:rFonts w:ascii="Verdana" w:eastAsia="Times New Roman" w:hAnsi="Verdana" w:cs="Times New Roman"/>
          <w:b/>
          <w:bCs/>
          <w:color w:val="0000FF"/>
          <w:szCs w:val="20"/>
        </w:rPr>
        <w:t>” (2369)</w:t>
      </w:r>
      <w:r w:rsidR="00355405" w:rsidRPr="00176057">
        <w:t>s</w:t>
      </w:r>
      <w:r w:rsidR="00176057" w:rsidRPr="00176057">
        <w:t>i applicano ai procedimenti, pe</w:t>
      </w:r>
      <w:r w:rsidR="00355405" w:rsidRPr="00176057">
        <w:t>r</w:t>
      </w:r>
      <w:r w:rsidR="00176057" w:rsidRPr="00176057">
        <w:t xml:space="preserve"> </w:t>
      </w:r>
      <w:r w:rsidR="00355405" w:rsidRPr="00176057">
        <w:t>i quali, alla data di entrata in vigore della presente legge</w:t>
      </w:r>
      <w:r w:rsidR="007E4BAF" w:rsidRPr="00176057">
        <w:t>, si sia conclusa la conferenza dei servizi di cui</w:t>
      </w:r>
      <w:r w:rsidR="004C626C" w:rsidRPr="00176057">
        <w:t xml:space="preserve"> all’art.6 della medesima</w:t>
      </w:r>
      <w:r w:rsidR="00176057">
        <w:t xml:space="preserve"> l.r. 21/2009 </w:t>
      </w:r>
      <w:proofErr w:type="spellStart"/>
      <w:r w:rsidR="00176057">
        <w:t>anco</w:t>
      </w:r>
      <w:r w:rsidR="00A50F16" w:rsidRPr="00176057">
        <w:t>rchè</w:t>
      </w:r>
      <w:proofErr w:type="spellEnd"/>
      <w:r w:rsidR="00A50F16" w:rsidRPr="00176057">
        <w:t xml:space="preserve"> non sia ancora stato rilasciato il titolo abilitativo</w:t>
      </w:r>
      <w:r w:rsidR="00176057">
        <w:t xml:space="preserve"> </w:t>
      </w:r>
      <w:r w:rsidR="00176057" w:rsidRPr="002917CA">
        <w:rPr>
          <w:rFonts w:ascii="Verdana" w:eastAsia="Times New Roman" w:hAnsi="Verdana" w:cs="Times New Roman"/>
          <w:b/>
          <w:bCs/>
          <w:color w:val="0000FF"/>
          <w:szCs w:val="20"/>
        </w:rPr>
        <w:t xml:space="preserve">CIVITA </w:t>
      </w:r>
      <w:r w:rsidR="00176057">
        <w:rPr>
          <w:rFonts w:ascii="Verdana" w:eastAsia="Times New Roman" w:hAnsi="Verdana" w:cs="Times New Roman"/>
          <w:b/>
          <w:bCs/>
          <w:color w:val="0000FF"/>
          <w:szCs w:val="20"/>
        </w:rPr>
        <w:t>sostituito: “</w:t>
      </w:r>
      <w:r w:rsidR="00176057" w:rsidRPr="005C6351">
        <w:rPr>
          <w:rFonts w:ascii="Verdana" w:eastAsia="Times New Roman" w:hAnsi="Verdana" w:cs="Times New Roman"/>
          <w:bCs/>
          <w:color w:val="0000FF"/>
          <w:szCs w:val="20"/>
        </w:rPr>
        <w:t xml:space="preserve">si sia conclusa la conferenza dei servizi di cui all’art.6 della medesima l.r. 21/2009 </w:t>
      </w:r>
      <w:proofErr w:type="spellStart"/>
      <w:r w:rsidR="00176057" w:rsidRPr="005C6351">
        <w:rPr>
          <w:rFonts w:ascii="Verdana" w:eastAsia="Times New Roman" w:hAnsi="Verdana" w:cs="Times New Roman"/>
          <w:bCs/>
          <w:color w:val="0000FF"/>
          <w:szCs w:val="20"/>
        </w:rPr>
        <w:t>ancorchè</w:t>
      </w:r>
      <w:proofErr w:type="spellEnd"/>
      <w:r w:rsidR="00176057" w:rsidRPr="005C6351">
        <w:rPr>
          <w:rFonts w:ascii="Verdana" w:eastAsia="Times New Roman" w:hAnsi="Verdana" w:cs="Times New Roman"/>
          <w:bCs/>
          <w:color w:val="0000FF"/>
          <w:szCs w:val="20"/>
        </w:rPr>
        <w:t xml:space="preserve"> non sia ancora stato rilasciato il titolo abilitativo</w:t>
      </w:r>
      <w:r w:rsidR="00176057">
        <w:rPr>
          <w:rFonts w:ascii="Verdana" w:eastAsia="Times New Roman" w:hAnsi="Verdana" w:cs="Times New Roman"/>
          <w:b/>
          <w:bCs/>
          <w:color w:val="0000FF"/>
          <w:szCs w:val="20"/>
        </w:rPr>
        <w:t>” CON: “</w:t>
      </w:r>
      <w:r w:rsidR="005C6351">
        <w:rPr>
          <w:rFonts w:ascii="Verdana" w:eastAsia="Times New Roman" w:hAnsi="Verdana" w:cs="Times New Roman"/>
          <w:b/>
          <w:bCs/>
          <w:color w:val="0000FF"/>
          <w:szCs w:val="20"/>
        </w:rPr>
        <w:t>non sia stata convocata la conferenza dei servizi di cui all’art.6 della medesima legge  21/2009”</w:t>
      </w:r>
      <w:r w:rsidR="00176057">
        <w:rPr>
          <w:rFonts w:ascii="Verdana" w:eastAsia="Times New Roman" w:hAnsi="Verdana" w:cs="Times New Roman"/>
          <w:b/>
          <w:bCs/>
          <w:color w:val="0000FF"/>
          <w:szCs w:val="20"/>
        </w:rPr>
        <w:t xml:space="preserve"> (2369)</w:t>
      </w:r>
    </w:p>
    <w:p w:rsidR="00176057" w:rsidRDefault="00176057" w:rsidP="00842E36">
      <w:pPr>
        <w:spacing w:after="240"/>
        <w:rPr>
          <w:rFonts w:ascii="Verdana" w:eastAsia="Times New Roman" w:hAnsi="Verdana" w:cs="Times New Roman"/>
          <w:b/>
          <w:bCs/>
          <w:color w:val="0000FF"/>
          <w:szCs w:val="20"/>
        </w:rPr>
      </w:pPr>
      <w:r w:rsidRPr="002917CA">
        <w:rPr>
          <w:rFonts w:ascii="Verdana" w:eastAsia="Times New Roman" w:hAnsi="Verdana" w:cs="Times New Roman"/>
          <w:b/>
          <w:bCs/>
          <w:color w:val="0000FF"/>
          <w:szCs w:val="20"/>
        </w:rPr>
        <w:t xml:space="preserve">CIVITA </w:t>
      </w:r>
      <w:r>
        <w:rPr>
          <w:rFonts w:ascii="Verdana" w:eastAsia="Times New Roman" w:hAnsi="Verdana" w:cs="Times New Roman"/>
          <w:b/>
          <w:bCs/>
          <w:color w:val="0000FF"/>
          <w:szCs w:val="20"/>
        </w:rPr>
        <w:t>AGGIUNTI (</w:t>
      </w:r>
      <w:proofErr w:type="gramStart"/>
      <w:r>
        <w:rPr>
          <w:rFonts w:ascii="Verdana" w:eastAsia="Times New Roman" w:hAnsi="Verdana" w:cs="Times New Roman"/>
          <w:b/>
          <w:bCs/>
          <w:color w:val="0000FF"/>
          <w:szCs w:val="20"/>
        </w:rPr>
        <w:t>2369</w:t>
      </w:r>
      <w:proofErr w:type="gramEnd"/>
      <w:r>
        <w:rPr>
          <w:rFonts w:ascii="Verdana" w:eastAsia="Times New Roman" w:hAnsi="Verdana" w:cs="Times New Roman"/>
          <w:b/>
          <w:bCs/>
          <w:color w:val="0000FF"/>
          <w:szCs w:val="20"/>
        </w:rPr>
        <w:t>):</w:t>
      </w:r>
    </w:p>
    <w:p w:rsidR="007E777D" w:rsidRDefault="00176057" w:rsidP="00842E36">
      <w:pPr>
        <w:spacing w:after="240"/>
        <w:rPr>
          <w:rFonts w:ascii="Verdana" w:eastAsia="Times New Roman" w:hAnsi="Verdana" w:cs="Times New Roman"/>
          <w:b/>
          <w:bCs/>
          <w:color w:val="0000FF"/>
          <w:szCs w:val="20"/>
        </w:rPr>
      </w:pPr>
      <w:r>
        <w:rPr>
          <w:rFonts w:ascii="Verdana" w:eastAsia="Times New Roman" w:hAnsi="Verdana" w:cs="Times New Roman"/>
          <w:b/>
          <w:bCs/>
          <w:color w:val="0000FF"/>
          <w:szCs w:val="20"/>
        </w:rPr>
        <w:t xml:space="preserve"> </w:t>
      </w:r>
      <w:proofErr w:type="gramStart"/>
      <w:r w:rsidR="007E777D">
        <w:rPr>
          <w:rFonts w:ascii="Verdana" w:eastAsia="Times New Roman" w:hAnsi="Verdana" w:cs="Times New Roman"/>
          <w:b/>
          <w:bCs/>
          <w:color w:val="0000FF"/>
          <w:szCs w:val="20"/>
        </w:rPr>
        <w:t>comma</w:t>
      </w:r>
      <w:proofErr w:type="gramEnd"/>
      <w:r w:rsidR="007E777D">
        <w:rPr>
          <w:rFonts w:ascii="Verdana" w:eastAsia="Times New Roman" w:hAnsi="Verdana" w:cs="Times New Roman"/>
          <w:b/>
          <w:bCs/>
          <w:color w:val="0000FF"/>
          <w:szCs w:val="20"/>
        </w:rPr>
        <w:t xml:space="preserve"> </w:t>
      </w:r>
      <w:r w:rsidR="007F33CF">
        <w:rPr>
          <w:rFonts w:ascii="Verdana" w:eastAsia="Times New Roman" w:hAnsi="Verdana" w:cs="Times New Roman"/>
          <w:b/>
          <w:bCs/>
          <w:color w:val="0000FF"/>
          <w:szCs w:val="20"/>
        </w:rPr>
        <w:t>2</w:t>
      </w:r>
      <w:r>
        <w:rPr>
          <w:rFonts w:ascii="Verdana" w:eastAsia="Times New Roman" w:hAnsi="Verdana" w:cs="Times New Roman"/>
          <w:b/>
          <w:bCs/>
          <w:color w:val="0000FF"/>
          <w:szCs w:val="20"/>
        </w:rPr>
        <w:t>“</w:t>
      </w:r>
      <w:r w:rsidR="007F33CF">
        <w:rPr>
          <w:rFonts w:ascii="Verdana" w:eastAsia="Times New Roman" w:hAnsi="Verdana" w:cs="Times New Roman"/>
          <w:b/>
          <w:bCs/>
          <w:color w:val="0000FF"/>
          <w:szCs w:val="20"/>
        </w:rPr>
        <w:t>Per le Dia e le do</w:t>
      </w:r>
      <w:r w:rsidR="007E777D">
        <w:rPr>
          <w:rFonts w:ascii="Verdana" w:eastAsia="Times New Roman" w:hAnsi="Verdana" w:cs="Times New Roman"/>
          <w:b/>
          <w:bCs/>
          <w:color w:val="0000FF"/>
          <w:szCs w:val="20"/>
        </w:rPr>
        <w:t>ma</w:t>
      </w:r>
      <w:r w:rsidR="007F33CF">
        <w:rPr>
          <w:rFonts w:ascii="Verdana" w:eastAsia="Times New Roman" w:hAnsi="Verdana" w:cs="Times New Roman"/>
          <w:b/>
          <w:bCs/>
          <w:color w:val="0000FF"/>
          <w:szCs w:val="20"/>
        </w:rPr>
        <w:t>nde di permesso di costruire, comprese quelle per cui sia già stato rilasciato il titolo  abilitativo, l’interessato può comunque richiedere entr</w:t>
      </w:r>
      <w:r w:rsidR="007E777D">
        <w:rPr>
          <w:rFonts w:ascii="Verdana" w:eastAsia="Times New Roman" w:hAnsi="Verdana" w:cs="Times New Roman"/>
          <w:b/>
          <w:bCs/>
          <w:color w:val="0000FF"/>
          <w:szCs w:val="20"/>
        </w:rPr>
        <w:t>o</w:t>
      </w:r>
      <w:r w:rsidR="007F33CF">
        <w:rPr>
          <w:rFonts w:ascii="Verdana" w:eastAsia="Times New Roman" w:hAnsi="Verdana" w:cs="Times New Roman"/>
          <w:b/>
          <w:bCs/>
          <w:color w:val="0000FF"/>
          <w:szCs w:val="20"/>
        </w:rPr>
        <w:t xml:space="preserve"> 60 giorni dalla data di pubblicazione del nuovo regolamento di cui al comma 1 bis, dell’art. 3 </w:t>
      </w:r>
      <w:proofErr w:type="spellStart"/>
      <w:r w:rsidR="007F33CF">
        <w:rPr>
          <w:rFonts w:ascii="Verdana" w:eastAsia="Times New Roman" w:hAnsi="Verdana" w:cs="Times New Roman"/>
          <w:b/>
          <w:bCs/>
          <w:color w:val="0000FF"/>
          <w:szCs w:val="20"/>
        </w:rPr>
        <w:t>ter</w:t>
      </w:r>
      <w:proofErr w:type="spellEnd"/>
      <w:r w:rsidR="007F33CF">
        <w:rPr>
          <w:rFonts w:ascii="Verdana" w:eastAsia="Times New Roman" w:hAnsi="Verdana" w:cs="Times New Roman"/>
          <w:b/>
          <w:bCs/>
          <w:color w:val="0000FF"/>
          <w:szCs w:val="20"/>
        </w:rPr>
        <w:t xml:space="preserve">, della </w:t>
      </w:r>
      <w:proofErr w:type="spellStart"/>
      <w:r w:rsidR="007F33CF">
        <w:rPr>
          <w:rFonts w:ascii="Verdana" w:eastAsia="Times New Roman" w:hAnsi="Verdana" w:cs="Times New Roman"/>
          <w:b/>
          <w:bCs/>
          <w:color w:val="0000FF"/>
          <w:szCs w:val="20"/>
        </w:rPr>
        <w:t>lr</w:t>
      </w:r>
      <w:proofErr w:type="spellEnd"/>
      <w:r w:rsidR="007F33CF">
        <w:rPr>
          <w:rFonts w:ascii="Verdana" w:eastAsia="Times New Roman" w:hAnsi="Verdana" w:cs="Times New Roman"/>
          <w:b/>
          <w:bCs/>
          <w:color w:val="0000FF"/>
          <w:szCs w:val="20"/>
        </w:rPr>
        <w:t xml:space="preserve"> 21/20</w:t>
      </w:r>
      <w:r w:rsidR="007E777D">
        <w:rPr>
          <w:rFonts w:ascii="Verdana" w:eastAsia="Times New Roman" w:hAnsi="Verdana" w:cs="Times New Roman"/>
          <w:b/>
          <w:bCs/>
          <w:color w:val="0000FF"/>
          <w:szCs w:val="20"/>
        </w:rPr>
        <w:t>09</w:t>
      </w:r>
      <w:proofErr w:type="gramStart"/>
      <w:r w:rsidR="007E777D">
        <w:rPr>
          <w:rFonts w:ascii="Verdana" w:eastAsia="Times New Roman" w:hAnsi="Verdana" w:cs="Times New Roman"/>
          <w:b/>
          <w:bCs/>
          <w:color w:val="0000FF"/>
          <w:szCs w:val="20"/>
        </w:rPr>
        <w:t xml:space="preserve"> ,</w:t>
      </w:r>
      <w:proofErr w:type="gramEnd"/>
      <w:r w:rsidR="007E777D">
        <w:rPr>
          <w:rFonts w:ascii="Verdana" w:eastAsia="Times New Roman" w:hAnsi="Verdana" w:cs="Times New Roman"/>
          <w:b/>
          <w:bCs/>
          <w:color w:val="0000FF"/>
          <w:szCs w:val="20"/>
        </w:rPr>
        <w:t xml:space="preserve"> l’applicazione delle disposizioni di cui alla presente legge”</w:t>
      </w:r>
    </w:p>
    <w:p w:rsidR="0068026A" w:rsidRPr="00176057" w:rsidRDefault="007E777D" w:rsidP="00842E36">
      <w:pPr>
        <w:spacing w:after="240"/>
        <w:rPr>
          <w:rFonts w:ascii="Verdana" w:eastAsia="Times New Roman" w:hAnsi="Verdana" w:cs="Times New Roman"/>
          <w:b/>
          <w:bCs/>
          <w:color w:val="0000FF"/>
          <w:szCs w:val="20"/>
        </w:rPr>
      </w:pPr>
      <w:proofErr w:type="gramStart"/>
      <w:r>
        <w:rPr>
          <w:rFonts w:ascii="Verdana" w:eastAsia="Times New Roman" w:hAnsi="Verdana" w:cs="Times New Roman"/>
          <w:b/>
          <w:bCs/>
          <w:color w:val="0000FF"/>
          <w:szCs w:val="20"/>
        </w:rPr>
        <w:t>comma</w:t>
      </w:r>
      <w:proofErr w:type="gramEnd"/>
      <w:r>
        <w:rPr>
          <w:rFonts w:ascii="Verdana" w:eastAsia="Times New Roman" w:hAnsi="Verdana" w:cs="Times New Roman"/>
          <w:b/>
          <w:bCs/>
          <w:color w:val="0000FF"/>
          <w:szCs w:val="20"/>
        </w:rPr>
        <w:t xml:space="preserve"> 3: il nuovo regolamento di cui al comma 1 bis della </w:t>
      </w:r>
      <w:proofErr w:type="spellStart"/>
      <w:r>
        <w:rPr>
          <w:rFonts w:ascii="Verdana" w:eastAsia="Times New Roman" w:hAnsi="Verdana" w:cs="Times New Roman"/>
          <w:b/>
          <w:bCs/>
          <w:color w:val="0000FF"/>
          <w:szCs w:val="20"/>
        </w:rPr>
        <w:t>lr</w:t>
      </w:r>
      <w:proofErr w:type="spellEnd"/>
      <w:r>
        <w:rPr>
          <w:rFonts w:ascii="Verdana" w:eastAsia="Times New Roman" w:hAnsi="Verdana" w:cs="Times New Roman"/>
          <w:b/>
          <w:bCs/>
          <w:color w:val="0000FF"/>
          <w:szCs w:val="20"/>
        </w:rPr>
        <w:t xml:space="preserve"> 21/2009 sostituisce, con relativa mo</w:t>
      </w:r>
      <w:r w:rsidR="007F33CF">
        <w:rPr>
          <w:rFonts w:ascii="Verdana" w:eastAsia="Times New Roman" w:hAnsi="Verdana" w:cs="Times New Roman"/>
          <w:b/>
          <w:bCs/>
          <w:color w:val="0000FF"/>
          <w:szCs w:val="20"/>
        </w:rPr>
        <w:t>difica degli atti d’obbligo già stipulati, il regolamento approvato con delibera di giunta regionale n.599/2012</w:t>
      </w:r>
      <w:r w:rsidR="00176057">
        <w:rPr>
          <w:rFonts w:ascii="Verdana" w:eastAsia="Times New Roman" w:hAnsi="Verdana" w:cs="Times New Roman"/>
          <w:b/>
          <w:bCs/>
          <w:color w:val="0000FF"/>
          <w:szCs w:val="20"/>
        </w:rPr>
        <w:t xml:space="preserve">” </w:t>
      </w:r>
    </w:p>
    <w:p w:rsidR="0068026A" w:rsidRPr="00B656BD" w:rsidRDefault="0068026A" w:rsidP="002E6602">
      <w:pPr>
        <w:jc w:val="center"/>
        <w:rPr>
          <w:rFonts w:asciiTheme="majorHAnsi" w:eastAsia="Times New Roman" w:hAnsiTheme="majorHAnsi" w:cs="Times New Roman"/>
          <w:b/>
          <w:szCs w:val="18"/>
        </w:rPr>
      </w:pPr>
    </w:p>
    <w:p w:rsidR="00F412F0" w:rsidRPr="00B656BD" w:rsidRDefault="0068026A" w:rsidP="002E6602">
      <w:pPr>
        <w:jc w:val="center"/>
        <w:rPr>
          <w:rFonts w:asciiTheme="majorHAnsi" w:eastAsia="Times New Roman" w:hAnsiTheme="majorHAnsi" w:cs="Times New Roman"/>
          <w:b/>
          <w:szCs w:val="18"/>
        </w:rPr>
      </w:pPr>
      <w:r w:rsidRPr="00B656BD">
        <w:rPr>
          <w:rFonts w:asciiTheme="majorHAnsi" w:eastAsia="Times New Roman" w:hAnsiTheme="majorHAnsi" w:cs="Times New Roman"/>
          <w:b/>
          <w:szCs w:val="18"/>
        </w:rPr>
        <w:t>Art.3</w:t>
      </w:r>
    </w:p>
    <w:p w:rsidR="004F3F8C" w:rsidRPr="00B656BD" w:rsidRDefault="00F412F0" w:rsidP="002E6602">
      <w:pPr>
        <w:spacing w:after="240"/>
        <w:jc w:val="center"/>
        <w:rPr>
          <w:i/>
        </w:rPr>
      </w:pPr>
      <w:r w:rsidRPr="00B656BD">
        <w:rPr>
          <w:i/>
        </w:rPr>
        <w:t>Modifiche alla</w:t>
      </w:r>
      <w:proofErr w:type="gramStart"/>
      <w:r w:rsidRPr="00B656BD">
        <w:rPr>
          <w:i/>
        </w:rPr>
        <w:t xml:space="preserve"> </w:t>
      </w:r>
      <w:r w:rsidR="002E6602" w:rsidRPr="00B656BD">
        <w:rPr>
          <w:i/>
        </w:rPr>
        <w:t xml:space="preserve"> </w:t>
      </w:r>
      <w:proofErr w:type="gramEnd"/>
      <w:r w:rsidR="00AB4EEE" w:rsidRPr="00B656BD">
        <w:rPr>
          <w:i/>
        </w:rPr>
        <w:t>Legge regionale 22 dicembre 1999, n. 38 “Norme sul governo del territorio”/</w:t>
      </w:r>
      <w:r w:rsidRPr="00B656BD">
        <w:rPr>
          <w:i/>
        </w:rPr>
        <w:t xml:space="preserve"> Proposta  75</w:t>
      </w:r>
    </w:p>
    <w:p w:rsidR="004F3F8C" w:rsidRPr="00B656BD" w:rsidRDefault="002E6602" w:rsidP="004F3F8C">
      <w:pPr>
        <w:jc w:val="center"/>
        <w:rPr>
          <w:rFonts w:ascii="Verdana" w:eastAsia="Times New Roman" w:hAnsi="Verdana" w:cs="Times New Roman"/>
          <w:szCs w:val="18"/>
        </w:rPr>
      </w:pPr>
      <w:proofErr w:type="gramStart"/>
      <w:r w:rsidRPr="00B656BD">
        <w:rPr>
          <w:rFonts w:ascii="Verdana" w:eastAsia="Times New Roman" w:hAnsi="Verdana" w:cs="Times New Roman"/>
          <w:b/>
          <w:bCs/>
          <w:szCs w:val="20"/>
        </w:rPr>
        <w:t>[</w:t>
      </w:r>
      <w:r w:rsidR="004F3F8C" w:rsidRPr="00B656BD">
        <w:rPr>
          <w:rFonts w:ascii="Verdana" w:eastAsia="Times New Roman" w:hAnsi="Verdana" w:cs="Times New Roman"/>
          <w:b/>
          <w:bCs/>
          <w:szCs w:val="20"/>
        </w:rPr>
        <w:t>Art</w:t>
      </w:r>
      <w:proofErr w:type="gramEnd"/>
      <w:r w:rsidR="004F3F8C" w:rsidRPr="00B656BD">
        <w:rPr>
          <w:rFonts w:ascii="Verdana" w:eastAsia="Times New Roman" w:hAnsi="Verdana" w:cs="Times New Roman"/>
          <w:b/>
          <w:bCs/>
          <w:szCs w:val="20"/>
        </w:rPr>
        <w:t>. 57</w:t>
      </w:r>
      <w:proofErr w:type="gramStart"/>
      <w:r w:rsidR="004F3F8C" w:rsidRPr="00B656BD">
        <w:rPr>
          <w:rFonts w:ascii="Verdana" w:eastAsia="Times New Roman" w:hAnsi="Verdana" w:cs="Times New Roman"/>
          <w:szCs w:val="18"/>
        </w:rPr>
        <w:t>(</w:t>
      </w:r>
      <w:proofErr w:type="gramEnd"/>
      <w:r w:rsidR="004F3F8C" w:rsidRPr="00B656BD">
        <w:rPr>
          <w:rFonts w:ascii="Verdana" w:eastAsia="Times New Roman" w:hAnsi="Verdana" w:cs="Times New Roman"/>
          <w:szCs w:val="18"/>
        </w:rPr>
        <w:t>Piani di utilizzazione aziendale)</w:t>
      </w:r>
      <w:r w:rsidRPr="00B656BD">
        <w:rPr>
          <w:rFonts w:ascii="Verdana" w:eastAsia="Times New Roman" w:hAnsi="Verdana" w:cs="Times New Roman"/>
          <w:szCs w:val="18"/>
        </w:rPr>
        <w:t>]</w:t>
      </w:r>
    </w:p>
    <w:p w:rsidR="004F3F8C" w:rsidRPr="00605F0B" w:rsidRDefault="004F3F8C" w:rsidP="00AC118C">
      <w:pPr>
        <w:rPr>
          <w:rFonts w:asciiTheme="majorHAnsi" w:eastAsia="Times New Roman" w:hAnsiTheme="majorHAnsi" w:cs="Times New Roman"/>
          <w:sz w:val="22"/>
          <w:szCs w:val="18"/>
        </w:rPr>
      </w:pPr>
      <w:r w:rsidRPr="00217DCA">
        <w:rPr>
          <w:rFonts w:ascii="Verdana" w:eastAsia="Times New Roman" w:hAnsi="Verdana" w:cs="Times New Roman"/>
          <w:sz w:val="18"/>
          <w:szCs w:val="18"/>
        </w:rPr>
        <w:br/>
      </w:r>
      <w:r w:rsidRPr="00827B1C">
        <w:rPr>
          <w:rFonts w:ascii="Verdana" w:eastAsia="Times New Roman" w:hAnsi="Verdana" w:cs="Times New Roman"/>
          <w:b/>
          <w:sz w:val="18"/>
          <w:szCs w:val="18"/>
        </w:rPr>
        <w:t>1.</w:t>
      </w:r>
      <w:r>
        <w:rPr>
          <w:rFonts w:ascii="Verdana" w:eastAsia="Times New Roman" w:hAnsi="Verdana" w:cs="Times New Roman"/>
          <w:sz w:val="18"/>
          <w:szCs w:val="18"/>
        </w:rPr>
        <w:t xml:space="preserve"> </w:t>
      </w:r>
      <w:r w:rsidRPr="00605F0B">
        <w:rPr>
          <w:rFonts w:asciiTheme="majorHAnsi" w:eastAsia="Times New Roman" w:hAnsiTheme="majorHAnsi" w:cs="Times New Roman"/>
          <w:sz w:val="22"/>
          <w:szCs w:val="18"/>
        </w:rPr>
        <w:t xml:space="preserve">Per le zone agricole, gli imprenditori agricoli, così come definiti all’articolo 2135 del codice civile, singoli o associati, </w:t>
      </w:r>
      <w:proofErr w:type="gramStart"/>
      <w:r w:rsidRPr="00605F0B">
        <w:rPr>
          <w:rFonts w:asciiTheme="majorHAnsi" w:eastAsia="Times New Roman" w:hAnsiTheme="majorHAnsi" w:cs="Times New Roman"/>
          <w:sz w:val="22"/>
          <w:szCs w:val="18"/>
        </w:rPr>
        <w:t>possono</w:t>
      </w:r>
      <w:proofErr w:type="gramEnd"/>
      <w:r w:rsidRPr="00605F0B">
        <w:rPr>
          <w:rFonts w:asciiTheme="majorHAnsi" w:eastAsia="Times New Roman" w:hAnsiTheme="majorHAnsi" w:cs="Times New Roman"/>
          <w:sz w:val="22"/>
          <w:szCs w:val="18"/>
        </w:rPr>
        <w:t xml:space="preserve"> presentare al comune un piano di utilizzazione aziendale (PUA) che, previa indicazione dei risultati aziendali che si intendono conseguire, evidenzi la necessità di derogare alle prescrizioni relative al lotto minimo ed alle dimensioni degli annessi agricoli di cui all’articolo 55.</w:t>
      </w:r>
    </w:p>
    <w:p w:rsidR="004F3F8C" w:rsidRPr="00605F0B" w:rsidRDefault="004F3F8C" w:rsidP="00AC118C">
      <w:pPr>
        <w:rPr>
          <w:rFonts w:asciiTheme="majorHAnsi" w:eastAsia="Times New Roman" w:hAnsiTheme="majorHAnsi" w:cs="Times New Roman"/>
          <w:sz w:val="22"/>
          <w:szCs w:val="18"/>
        </w:rPr>
      </w:pPr>
    </w:p>
    <w:p w:rsidR="004F3F8C" w:rsidRPr="00605F0B" w:rsidRDefault="00F412F0" w:rsidP="004C1B5D">
      <w:pPr>
        <w:spacing w:after="200" w:line="276" w:lineRule="auto"/>
        <w:jc w:val="both"/>
        <w:rPr>
          <w:rFonts w:ascii="Verdana" w:eastAsia="Times New Roman" w:hAnsi="Verdana" w:cs="Times New Roman"/>
          <w:b/>
          <w:iCs/>
          <w:color w:val="660066"/>
          <w:sz w:val="22"/>
          <w:szCs w:val="18"/>
        </w:rPr>
      </w:pPr>
      <w:proofErr w:type="spellStart"/>
      <w:r w:rsidRPr="00F412F0">
        <w:rPr>
          <w:rFonts w:ascii="Arial" w:eastAsia="Times New Roman" w:hAnsi="Arial" w:cs="Times New Roman"/>
          <w:b/>
          <w:iCs/>
          <w:sz w:val="22"/>
          <w:szCs w:val="18"/>
        </w:rPr>
        <w:t>INSERITO</w:t>
      </w:r>
      <w:r w:rsidRPr="00F412F0">
        <w:rPr>
          <w:rFonts w:ascii="Arial" w:eastAsia="Times New Roman" w:hAnsi="Arial" w:cs="Times New Roman"/>
          <w:b/>
          <w:iCs/>
          <w:color w:val="660066"/>
          <w:sz w:val="22"/>
          <w:szCs w:val="18"/>
        </w:rPr>
        <w:t>*</w:t>
      </w:r>
      <w:proofErr w:type="spellEnd"/>
      <w:r w:rsidRPr="00F412F0">
        <w:rPr>
          <w:rFonts w:ascii="Arial" w:eastAsia="Times New Roman" w:hAnsi="Arial" w:cs="Times New Roman"/>
          <w:b/>
          <w:iCs/>
          <w:sz w:val="22"/>
          <w:szCs w:val="18"/>
        </w:rPr>
        <w:t xml:space="preserve"> </w:t>
      </w:r>
      <w:r w:rsidR="004F3F8C" w:rsidRPr="00F412F0">
        <w:rPr>
          <w:rFonts w:ascii="Arial" w:eastAsia="Times New Roman" w:hAnsi="Arial" w:cs="Times New Roman"/>
          <w:b/>
          <w:iCs/>
          <w:sz w:val="22"/>
          <w:szCs w:val="18"/>
        </w:rPr>
        <w:t>1 bis.</w:t>
      </w:r>
      <w:r w:rsidR="004F3F8C" w:rsidRPr="00605F0B">
        <w:rPr>
          <w:rFonts w:asciiTheme="majorHAnsi" w:eastAsia="Times New Roman" w:hAnsiTheme="majorHAnsi" w:cs="Times New Roman"/>
          <w:b/>
          <w:iCs/>
          <w:sz w:val="22"/>
          <w:szCs w:val="18"/>
        </w:rPr>
        <w:t xml:space="preserve"> Nel </w:t>
      </w:r>
      <w:r w:rsidR="003108B9" w:rsidRPr="00605F0B">
        <w:rPr>
          <w:rFonts w:ascii="Verdana" w:eastAsia="Times New Roman" w:hAnsi="Verdana" w:cs="Times New Roman"/>
          <w:b/>
          <w:iCs/>
          <w:color w:val="660066"/>
          <w:sz w:val="22"/>
          <w:szCs w:val="18"/>
        </w:rPr>
        <w:t>PUA</w:t>
      </w:r>
      <w:r w:rsidR="003108B9" w:rsidRPr="00605F0B">
        <w:rPr>
          <w:rFonts w:asciiTheme="majorHAnsi" w:eastAsia="Times New Roman" w:hAnsiTheme="majorHAnsi" w:cs="Times New Roman"/>
          <w:b/>
          <w:iCs/>
          <w:sz w:val="22"/>
          <w:szCs w:val="18"/>
        </w:rPr>
        <w:t xml:space="preserve"> </w:t>
      </w:r>
      <w:r w:rsidR="004F3F8C" w:rsidRPr="00605F0B">
        <w:rPr>
          <w:rFonts w:asciiTheme="majorHAnsi" w:eastAsia="Times New Roman" w:hAnsiTheme="majorHAnsi" w:cs="Times New Roman"/>
          <w:b/>
          <w:iCs/>
          <w:sz w:val="22"/>
          <w:szCs w:val="18"/>
        </w:rPr>
        <w:t xml:space="preserve">piano di utilizzazione aziendale di cui al comma </w:t>
      </w:r>
      <w:proofErr w:type="gramStart"/>
      <w:r w:rsidR="004F3F8C" w:rsidRPr="00605F0B">
        <w:rPr>
          <w:rFonts w:asciiTheme="majorHAnsi" w:eastAsia="Times New Roman" w:hAnsiTheme="majorHAnsi" w:cs="Times New Roman"/>
          <w:b/>
          <w:sz w:val="22"/>
          <w:szCs w:val="18"/>
        </w:rPr>
        <w:t>1</w:t>
      </w:r>
      <w:proofErr w:type="gramEnd"/>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può essere prevista la demolizione e la ricostruzione con sagoma diversa, di cui al comma </w:t>
      </w:r>
      <w:r w:rsidR="004F3F8C" w:rsidRPr="00605F0B">
        <w:rPr>
          <w:rFonts w:asciiTheme="majorHAnsi" w:eastAsia="Times New Roman" w:hAnsiTheme="majorHAnsi" w:cs="Times New Roman"/>
          <w:b/>
          <w:sz w:val="22"/>
          <w:szCs w:val="18"/>
        </w:rPr>
        <w:t xml:space="preserve">1, </w:t>
      </w:r>
      <w:r w:rsidR="004F3F8C" w:rsidRPr="00605F0B">
        <w:rPr>
          <w:rFonts w:asciiTheme="majorHAnsi" w:eastAsia="Times New Roman" w:hAnsiTheme="majorHAnsi" w:cs="Times New Roman"/>
          <w:b/>
          <w:iCs/>
          <w:sz w:val="22"/>
          <w:szCs w:val="18"/>
        </w:rPr>
        <w:t xml:space="preserve">lettera d, articolo </w:t>
      </w:r>
      <w:r w:rsidR="004F3F8C" w:rsidRPr="00605F0B">
        <w:rPr>
          <w:rFonts w:asciiTheme="majorHAnsi" w:eastAsia="Times New Roman" w:hAnsiTheme="majorHAnsi" w:cs="Times New Roman"/>
          <w:b/>
          <w:sz w:val="22"/>
          <w:szCs w:val="18"/>
        </w:rPr>
        <w:t xml:space="preserve">3 </w:t>
      </w:r>
      <w:r w:rsidR="004F3F8C" w:rsidRPr="00605F0B">
        <w:rPr>
          <w:rFonts w:asciiTheme="majorHAnsi" w:eastAsia="Times New Roman" w:hAnsiTheme="majorHAnsi" w:cs="Times New Roman"/>
          <w:b/>
          <w:iCs/>
          <w:sz w:val="22"/>
          <w:szCs w:val="18"/>
        </w:rPr>
        <w:t xml:space="preserve">del </w:t>
      </w:r>
      <w:proofErr w:type="spellStart"/>
      <w:r w:rsidR="004F3F8C" w:rsidRPr="00605F0B">
        <w:rPr>
          <w:rFonts w:asciiTheme="majorHAnsi" w:eastAsia="Times New Roman" w:hAnsiTheme="majorHAnsi" w:cs="Times New Roman"/>
          <w:b/>
          <w:iCs/>
          <w:sz w:val="22"/>
          <w:szCs w:val="18"/>
        </w:rPr>
        <w:t>d.P.R.</w:t>
      </w:r>
      <w:proofErr w:type="spellEnd"/>
      <w:r w:rsidR="004F3F8C" w:rsidRPr="00605F0B">
        <w:rPr>
          <w:rFonts w:asciiTheme="majorHAnsi" w:eastAsia="Times New Roman" w:hAnsiTheme="majorHAnsi" w:cs="Times New Roman"/>
          <w:b/>
          <w:iCs/>
          <w:sz w:val="22"/>
          <w:szCs w:val="18"/>
        </w:rPr>
        <w:t xml:space="preserve"> 380/2001, e la delocalizzazione all'interno della stessa azienda degli edifici esistenti legittimi, nonché la </w:t>
      </w:r>
      <w:proofErr w:type="spellStart"/>
      <w:r w:rsidR="004F3F8C" w:rsidRPr="00605F0B">
        <w:rPr>
          <w:rFonts w:asciiTheme="majorHAnsi" w:eastAsia="Times New Roman" w:hAnsiTheme="majorHAnsi" w:cs="Times New Roman"/>
          <w:b/>
          <w:iCs/>
          <w:sz w:val="22"/>
          <w:szCs w:val="18"/>
        </w:rPr>
        <w:t>rifunzionalizzazione</w:t>
      </w:r>
      <w:proofErr w:type="spellEnd"/>
      <w:r w:rsidR="004F3F8C" w:rsidRPr="00605F0B">
        <w:rPr>
          <w:rFonts w:asciiTheme="majorHAnsi" w:eastAsia="Times New Roman" w:hAnsiTheme="majorHAnsi" w:cs="Times New Roman"/>
          <w:b/>
          <w:iCs/>
          <w:sz w:val="22"/>
          <w:szCs w:val="18"/>
        </w:rPr>
        <w:t xml:space="preserve"> di tali edifici per le attività agricole e per quelle compatibili previste dal successivo comma </w:t>
      </w:r>
      <w:r w:rsidR="004F3F8C" w:rsidRPr="00605F0B">
        <w:rPr>
          <w:rFonts w:asciiTheme="majorHAnsi" w:eastAsia="Times New Roman" w:hAnsiTheme="majorHAnsi" w:cs="Times New Roman"/>
          <w:b/>
          <w:sz w:val="22"/>
          <w:szCs w:val="18"/>
        </w:rPr>
        <w:t xml:space="preserve">7. </w:t>
      </w:r>
      <w:r w:rsidR="004F3F8C" w:rsidRPr="00605F0B">
        <w:rPr>
          <w:rFonts w:asciiTheme="majorHAnsi" w:eastAsia="Times New Roman" w:hAnsiTheme="majorHAnsi" w:cs="Times New Roman"/>
          <w:b/>
          <w:iCs/>
          <w:sz w:val="22"/>
          <w:szCs w:val="18"/>
        </w:rPr>
        <w:t xml:space="preserve">Per tali interventi il PUA </w:t>
      </w:r>
      <w:r w:rsidR="004F3F8C" w:rsidRPr="00605F0B">
        <w:rPr>
          <w:rFonts w:asciiTheme="majorHAnsi" w:eastAsia="Times New Roman" w:hAnsiTheme="majorHAnsi" w:cs="Times New Roman"/>
          <w:b/>
          <w:sz w:val="22"/>
          <w:szCs w:val="18"/>
        </w:rPr>
        <w:t xml:space="preserve">è </w:t>
      </w:r>
      <w:r w:rsidR="004F3F8C" w:rsidRPr="00605F0B">
        <w:rPr>
          <w:rFonts w:asciiTheme="majorHAnsi" w:eastAsia="Times New Roman" w:hAnsiTheme="majorHAnsi" w:cs="Times New Roman"/>
          <w:b/>
          <w:iCs/>
          <w:sz w:val="22"/>
          <w:szCs w:val="18"/>
        </w:rPr>
        <w:t xml:space="preserve">approvato, ai sensi dell'articolo </w:t>
      </w:r>
      <w:proofErr w:type="gramStart"/>
      <w:r w:rsidR="004F3F8C" w:rsidRPr="00605F0B">
        <w:rPr>
          <w:rFonts w:asciiTheme="majorHAnsi" w:eastAsia="Times New Roman" w:hAnsiTheme="majorHAnsi" w:cs="Times New Roman"/>
          <w:b/>
          <w:sz w:val="22"/>
          <w:szCs w:val="18"/>
        </w:rPr>
        <w:t>5</w:t>
      </w:r>
      <w:proofErr w:type="gramEnd"/>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del decreto legge </w:t>
      </w:r>
      <w:r w:rsidR="004F3F8C" w:rsidRPr="00605F0B">
        <w:rPr>
          <w:rFonts w:asciiTheme="majorHAnsi" w:eastAsia="Times New Roman" w:hAnsiTheme="majorHAnsi" w:cs="Times New Roman"/>
          <w:b/>
          <w:sz w:val="22"/>
          <w:szCs w:val="18"/>
        </w:rPr>
        <w:t xml:space="preserve">13 </w:t>
      </w:r>
      <w:r w:rsidR="004F3F8C" w:rsidRPr="00605F0B">
        <w:rPr>
          <w:rFonts w:asciiTheme="majorHAnsi" w:eastAsia="Times New Roman" w:hAnsiTheme="majorHAnsi" w:cs="Times New Roman"/>
          <w:b/>
          <w:iCs/>
          <w:sz w:val="22"/>
          <w:szCs w:val="18"/>
        </w:rPr>
        <w:t xml:space="preserve">maggio 2011, n. 70 (Semestre Europeo </w:t>
      </w:r>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Prime disposizioni urgenti per l'economia), come convertito dalla legge </w:t>
      </w:r>
      <w:r w:rsidR="004F3F8C" w:rsidRPr="00605F0B">
        <w:rPr>
          <w:rFonts w:asciiTheme="majorHAnsi" w:eastAsia="Times New Roman" w:hAnsiTheme="majorHAnsi" w:cs="Times New Roman"/>
          <w:b/>
          <w:sz w:val="22"/>
          <w:szCs w:val="18"/>
        </w:rPr>
        <w:t xml:space="preserve">12 </w:t>
      </w:r>
      <w:r w:rsidR="004F3F8C" w:rsidRPr="00605F0B">
        <w:rPr>
          <w:rFonts w:asciiTheme="majorHAnsi" w:eastAsia="Times New Roman" w:hAnsiTheme="majorHAnsi" w:cs="Times New Roman"/>
          <w:b/>
          <w:iCs/>
          <w:sz w:val="22"/>
          <w:szCs w:val="18"/>
        </w:rPr>
        <w:t xml:space="preserve">luglio 2011 n. 106, con il procedimento del permesso di costruire previsto dall'articolo </w:t>
      </w:r>
      <w:r w:rsidR="004F3F8C" w:rsidRPr="00605F0B">
        <w:rPr>
          <w:rFonts w:asciiTheme="majorHAnsi" w:eastAsia="Times New Roman" w:hAnsiTheme="majorHAnsi" w:cs="Times New Roman"/>
          <w:b/>
          <w:sz w:val="22"/>
          <w:szCs w:val="18"/>
        </w:rPr>
        <w:t xml:space="preserve">14 </w:t>
      </w:r>
      <w:r w:rsidR="004F3F8C" w:rsidRPr="00605F0B">
        <w:rPr>
          <w:rFonts w:asciiTheme="majorHAnsi" w:eastAsia="Times New Roman" w:hAnsiTheme="majorHAnsi" w:cs="Times New Roman"/>
          <w:b/>
          <w:iCs/>
          <w:sz w:val="22"/>
          <w:szCs w:val="18"/>
        </w:rPr>
        <w:t xml:space="preserve">del </w:t>
      </w:r>
      <w:proofErr w:type="spellStart"/>
      <w:r w:rsidR="004F3F8C" w:rsidRPr="00605F0B">
        <w:rPr>
          <w:rFonts w:asciiTheme="majorHAnsi" w:eastAsia="Times New Roman" w:hAnsiTheme="majorHAnsi" w:cs="Times New Roman"/>
          <w:b/>
          <w:iCs/>
          <w:sz w:val="22"/>
          <w:szCs w:val="18"/>
        </w:rPr>
        <w:t>d.P.R</w:t>
      </w:r>
      <w:proofErr w:type="spellEnd"/>
      <w:r w:rsidR="004F3F8C" w:rsidRPr="00605F0B">
        <w:rPr>
          <w:rFonts w:asciiTheme="majorHAnsi" w:eastAsia="Times New Roman" w:hAnsiTheme="majorHAnsi" w:cs="Times New Roman"/>
          <w:b/>
          <w:iCs/>
          <w:sz w:val="22"/>
          <w:szCs w:val="18"/>
        </w:rPr>
        <w:t xml:space="preserve"> 380/2001.</w:t>
      </w:r>
      <w:r w:rsidR="003108B9" w:rsidRPr="00605F0B">
        <w:rPr>
          <w:rFonts w:ascii="Verdana" w:eastAsia="Times New Roman" w:hAnsi="Verdana" w:cs="Times New Roman"/>
          <w:b/>
          <w:iCs/>
          <w:color w:val="660066"/>
          <w:sz w:val="22"/>
          <w:szCs w:val="18"/>
        </w:rPr>
        <w:t xml:space="preserve"> .</w:t>
      </w:r>
      <w:proofErr w:type="gramStart"/>
      <w:r w:rsidR="003108B9" w:rsidRPr="00605F0B">
        <w:rPr>
          <w:rFonts w:ascii="Verdana" w:eastAsia="Times New Roman" w:hAnsi="Verdana" w:cs="Times New Roman"/>
          <w:b/>
          <w:iCs/>
          <w:color w:val="660066"/>
          <w:sz w:val="22"/>
          <w:szCs w:val="18"/>
        </w:rPr>
        <w:t>(IDEM</w:t>
      </w:r>
      <w:proofErr w:type="gramEnd"/>
      <w:r w:rsidR="003108B9" w:rsidRPr="00605F0B">
        <w:rPr>
          <w:rFonts w:ascii="Verdana" w:eastAsia="Times New Roman" w:hAnsi="Verdana" w:cs="Times New Roman"/>
          <w:b/>
          <w:iCs/>
          <w:color w:val="660066"/>
          <w:sz w:val="22"/>
          <w:szCs w:val="18"/>
        </w:rPr>
        <w:t xml:space="preserve"> pl 75 giunta)</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br/>
      </w:r>
      <w:r w:rsidRPr="00605F0B">
        <w:rPr>
          <w:rFonts w:asciiTheme="majorHAnsi" w:eastAsia="Times New Roman" w:hAnsiTheme="majorHAnsi" w:cs="Times New Roman"/>
          <w:b/>
          <w:sz w:val="22"/>
          <w:szCs w:val="18"/>
        </w:rPr>
        <w:t>2.</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è</w:t>
      </w:r>
      <w:proofErr w:type="gramEnd"/>
      <w:r w:rsidRPr="00605F0B">
        <w:rPr>
          <w:rFonts w:asciiTheme="majorHAnsi" w:eastAsia="Times New Roman" w:hAnsiTheme="majorHAnsi" w:cs="Times New Roman"/>
          <w:sz w:val="22"/>
          <w:szCs w:val="18"/>
        </w:rPr>
        <w:t xml:space="preserve"> sottoscritto da un dottore agronomo forestale, o da un perito agrario, debitamente abilitato, nei limiti delle rispettive competenze professionali, ed è sottoposto al preventivo parere della commissione edilizia comunale, integrata da un dottore agronomo forestale o da un perito agrario ovvero da un agrotecnico o un agrotecnico laureato ovvero, in caso di mancata istituzione della commissione edilizia, al preventivo parere di una commissione, nominata dal comune, di cui fanno parte un rappresentante della struttura comunale competente e due esperti esterni dottori agronomi forestali o periti agrari. Tale parere riguarda, in particolare: </w:t>
      </w:r>
    </w:p>
    <w:p w:rsidR="004F3F8C" w:rsidRPr="00605F0B" w:rsidRDefault="004F3F8C" w:rsidP="00AC118C">
      <w:pPr>
        <w:pStyle w:val="Paragrafoelenco"/>
        <w:numPr>
          <w:ilvl w:val="0"/>
          <w:numId w:val="6"/>
        </w:numPr>
        <w:spacing w:after="200" w:line="276" w:lineRule="auto"/>
        <w:ind w:hanging="647"/>
        <w:rPr>
          <w:rFonts w:asciiTheme="majorHAnsi" w:eastAsia="Times New Roman" w:hAnsiTheme="majorHAnsi" w:cs="Times New Roman"/>
          <w:sz w:val="22"/>
          <w:szCs w:val="18"/>
        </w:rPr>
      </w:pPr>
      <w:proofErr w:type="gramStart"/>
      <w:r w:rsidRPr="00605F0B">
        <w:rPr>
          <w:rFonts w:asciiTheme="majorHAnsi" w:eastAsia="Times New Roman" w:hAnsiTheme="majorHAnsi" w:cs="Times New Roman"/>
          <w:sz w:val="22"/>
          <w:szCs w:val="18"/>
        </w:rPr>
        <w:t>la</w:t>
      </w:r>
      <w:proofErr w:type="gramEnd"/>
      <w:r w:rsidRPr="00605F0B">
        <w:rPr>
          <w:rFonts w:asciiTheme="majorHAnsi" w:eastAsia="Times New Roman" w:hAnsiTheme="majorHAnsi" w:cs="Times New Roman"/>
          <w:sz w:val="22"/>
          <w:szCs w:val="18"/>
        </w:rPr>
        <w:t xml:space="preserve"> verifica dei presupposti agronomici e/o forestali;</w:t>
      </w:r>
    </w:p>
    <w:p w:rsidR="004F3F8C" w:rsidRPr="00605F0B" w:rsidRDefault="004F3F8C" w:rsidP="00AC118C">
      <w:pPr>
        <w:pStyle w:val="Paragrafoelenco"/>
        <w:numPr>
          <w:ilvl w:val="0"/>
          <w:numId w:val="6"/>
        </w:numPr>
        <w:spacing w:after="200" w:line="276" w:lineRule="auto"/>
        <w:ind w:hanging="647"/>
        <w:rPr>
          <w:rFonts w:asciiTheme="majorHAnsi" w:eastAsia="Times New Roman" w:hAnsiTheme="majorHAnsi" w:cs="Times New Roman"/>
          <w:sz w:val="22"/>
          <w:szCs w:val="18"/>
        </w:rPr>
      </w:pPr>
      <w:proofErr w:type="gramStart"/>
      <w:r w:rsidRPr="00605F0B">
        <w:rPr>
          <w:rFonts w:asciiTheme="majorHAnsi" w:eastAsia="Times New Roman" w:hAnsiTheme="majorHAnsi" w:cs="Times New Roman"/>
          <w:sz w:val="22"/>
          <w:szCs w:val="18"/>
        </w:rPr>
        <w:t>la</w:t>
      </w:r>
      <w:proofErr w:type="gramEnd"/>
      <w:r w:rsidRPr="00605F0B">
        <w:rPr>
          <w:rFonts w:asciiTheme="majorHAnsi" w:eastAsia="Times New Roman" w:hAnsiTheme="majorHAnsi" w:cs="Times New Roman"/>
          <w:sz w:val="22"/>
          <w:szCs w:val="18"/>
        </w:rPr>
        <w:t xml:space="preserve"> verifica degli aspetti </w:t>
      </w:r>
      <w:proofErr w:type="spellStart"/>
      <w:r w:rsidRPr="00605F0B">
        <w:rPr>
          <w:rFonts w:asciiTheme="majorHAnsi" w:eastAsia="Times New Roman" w:hAnsiTheme="majorHAnsi" w:cs="Times New Roman"/>
          <w:sz w:val="22"/>
          <w:szCs w:val="18"/>
        </w:rPr>
        <w:t>paesistico-ambientali</w:t>
      </w:r>
      <w:proofErr w:type="spellEnd"/>
      <w:r w:rsidRPr="00605F0B">
        <w:rPr>
          <w:rFonts w:asciiTheme="majorHAnsi" w:eastAsia="Times New Roman" w:hAnsiTheme="majorHAnsi" w:cs="Times New Roman"/>
          <w:sz w:val="22"/>
          <w:szCs w:val="18"/>
        </w:rPr>
        <w:t xml:space="preserve"> ed idrogeologici;</w:t>
      </w:r>
    </w:p>
    <w:p w:rsidR="004F3F8C" w:rsidRPr="00605F0B" w:rsidRDefault="004F3F8C" w:rsidP="00AC118C">
      <w:pPr>
        <w:pStyle w:val="Paragrafoelenco"/>
        <w:numPr>
          <w:ilvl w:val="0"/>
          <w:numId w:val="6"/>
        </w:numPr>
        <w:spacing w:after="200" w:line="276" w:lineRule="auto"/>
        <w:ind w:hanging="647"/>
        <w:rPr>
          <w:rFonts w:asciiTheme="majorHAnsi" w:eastAsia="Times New Roman" w:hAnsiTheme="majorHAnsi" w:cs="Times New Roman"/>
          <w:sz w:val="22"/>
          <w:szCs w:val="18"/>
        </w:rPr>
      </w:pPr>
      <w:proofErr w:type="gramStart"/>
      <w:r w:rsidRPr="00605F0B">
        <w:rPr>
          <w:rFonts w:asciiTheme="majorHAnsi" w:eastAsia="Times New Roman" w:hAnsiTheme="majorHAnsi" w:cs="Times New Roman"/>
          <w:sz w:val="22"/>
          <w:szCs w:val="18"/>
        </w:rPr>
        <w:t>la</w:t>
      </w:r>
      <w:proofErr w:type="gramEnd"/>
      <w:r w:rsidRPr="00605F0B">
        <w:rPr>
          <w:rFonts w:asciiTheme="majorHAnsi" w:eastAsia="Times New Roman" w:hAnsiTheme="majorHAnsi" w:cs="Times New Roman"/>
          <w:sz w:val="22"/>
          <w:szCs w:val="18"/>
        </w:rPr>
        <w:t xml:space="preserve"> verifica di coerenza e di compatibilità con i piani </w:t>
      </w:r>
      <w:proofErr w:type="spellStart"/>
      <w:r w:rsidRPr="00605F0B">
        <w:rPr>
          <w:rFonts w:asciiTheme="majorHAnsi" w:eastAsia="Times New Roman" w:hAnsiTheme="majorHAnsi" w:cs="Times New Roman"/>
          <w:sz w:val="22"/>
          <w:szCs w:val="18"/>
        </w:rPr>
        <w:t>sovraordinati</w:t>
      </w:r>
      <w:proofErr w:type="spellEnd"/>
      <w:r w:rsidRPr="00605F0B">
        <w:rPr>
          <w:rFonts w:asciiTheme="majorHAnsi" w:eastAsia="Times New Roman" w:hAnsiTheme="majorHAnsi" w:cs="Times New Roman"/>
          <w:sz w:val="22"/>
          <w:szCs w:val="18"/>
        </w:rPr>
        <w:t xml:space="preserve"> generali e di settore.</w:t>
      </w:r>
    </w:p>
    <w:p w:rsidR="004F3F8C" w:rsidRPr="00605F0B" w:rsidRDefault="004F3F8C" w:rsidP="00AC118C">
      <w:pPr>
        <w:pStyle w:val="Paragrafoelenco"/>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3.</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contiene</w:t>
      </w:r>
      <w:proofErr w:type="gramEnd"/>
      <w:r w:rsidRPr="00605F0B">
        <w:rPr>
          <w:rFonts w:asciiTheme="majorHAnsi" w:eastAsia="Times New Roman" w:hAnsiTheme="majorHAnsi" w:cs="Times New Roman"/>
          <w:sz w:val="22"/>
          <w:szCs w:val="18"/>
        </w:rPr>
        <w:t>:</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t>a) una descrizione dello stato attuale dell'azienda;</w:t>
      </w:r>
      <w:r w:rsidRPr="00605F0B">
        <w:rPr>
          <w:rFonts w:asciiTheme="majorHAnsi" w:eastAsia="Times New Roman" w:hAnsiTheme="majorHAnsi" w:cs="Times New Roman"/>
          <w:sz w:val="22"/>
          <w:szCs w:val="18"/>
        </w:rPr>
        <w:br/>
        <w:t xml:space="preserve">b) una descrizione degli interventi programmati per lo svolgimento dell'attività agricola e delle attività connesse, </w:t>
      </w:r>
      <w:proofErr w:type="gramStart"/>
      <w:r w:rsidRPr="00605F0B">
        <w:rPr>
          <w:rFonts w:asciiTheme="majorHAnsi" w:eastAsia="Times New Roman" w:hAnsiTheme="majorHAnsi" w:cs="Times New Roman"/>
          <w:sz w:val="22"/>
          <w:szCs w:val="18"/>
        </w:rPr>
        <w:t>nonché</w:t>
      </w:r>
      <w:proofErr w:type="gramEnd"/>
      <w:r w:rsidRPr="00605F0B">
        <w:rPr>
          <w:rFonts w:asciiTheme="majorHAnsi" w:eastAsia="Times New Roman" w:hAnsiTheme="majorHAnsi" w:cs="Times New Roman"/>
          <w:sz w:val="22"/>
          <w:szCs w:val="18"/>
        </w:rPr>
        <w:t xml:space="preserve"> degli altri interventi previsti per la tutela e la valorizzazione ambientale;</w:t>
      </w:r>
      <w:r w:rsidRPr="00605F0B">
        <w:rPr>
          <w:rFonts w:asciiTheme="majorHAnsi" w:eastAsia="Times New Roman" w:hAnsiTheme="majorHAnsi" w:cs="Times New Roman"/>
          <w:sz w:val="22"/>
          <w:szCs w:val="18"/>
        </w:rPr>
        <w:br/>
        <w:t>c) l'individuazione dei fabbricati esistenti e l'</w:t>
      </w:r>
      <w:proofErr w:type="gramStart"/>
      <w:r w:rsidRPr="00605F0B">
        <w:rPr>
          <w:rFonts w:asciiTheme="majorHAnsi" w:eastAsia="Times New Roman" w:hAnsiTheme="majorHAnsi" w:cs="Times New Roman"/>
          <w:sz w:val="22"/>
          <w:szCs w:val="18"/>
        </w:rPr>
        <w:t>individuazione</w:t>
      </w:r>
      <w:proofErr w:type="gramEnd"/>
      <w:r w:rsidRPr="00605F0B">
        <w:rPr>
          <w:rFonts w:asciiTheme="majorHAnsi" w:eastAsia="Times New Roman" w:hAnsiTheme="majorHAnsi" w:cs="Times New Roman"/>
          <w:sz w:val="22"/>
          <w:szCs w:val="18"/>
        </w:rPr>
        <w:t xml:space="preserve"> dei fabbricati presenti nell'azienda ritenuti non più rispondenti alle finalità economiche e strutturali descritte dal programma;</w:t>
      </w:r>
      <w:r w:rsidRPr="00605F0B">
        <w:rPr>
          <w:rFonts w:asciiTheme="majorHAnsi" w:eastAsia="Times New Roman" w:hAnsiTheme="majorHAnsi" w:cs="Times New Roman"/>
          <w:sz w:val="22"/>
          <w:szCs w:val="18"/>
        </w:rPr>
        <w:br/>
        <w:t xml:space="preserve">d) una descrizione dettagliata degli interventi edilizi necessari a migliorare le condizioni di vita e di lavoro dell'imprenditore agricolo, </w:t>
      </w:r>
      <w:proofErr w:type="gramStart"/>
      <w:r w:rsidRPr="00605F0B">
        <w:rPr>
          <w:rFonts w:asciiTheme="majorHAnsi" w:eastAsia="Times New Roman" w:hAnsiTheme="majorHAnsi" w:cs="Times New Roman"/>
          <w:sz w:val="22"/>
          <w:szCs w:val="18"/>
        </w:rPr>
        <w:t>nonché</w:t>
      </w:r>
      <w:proofErr w:type="gramEnd"/>
      <w:r w:rsidRPr="00605F0B">
        <w:rPr>
          <w:rFonts w:asciiTheme="majorHAnsi" w:eastAsia="Times New Roman" w:hAnsiTheme="majorHAnsi" w:cs="Times New Roman"/>
          <w:sz w:val="22"/>
          <w:szCs w:val="18"/>
        </w:rPr>
        <w:t xml:space="preserve"> a potenziare le strutture produttive con l'indicazione dei fabbricati da realizzare e dei terreni agricoli collegati agli stessi.</w:t>
      </w:r>
    </w:p>
    <w:p w:rsidR="004F3F8C" w:rsidRPr="00605F0B" w:rsidRDefault="004F3F8C" w:rsidP="00AC118C">
      <w:pPr>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4.</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può</w:t>
      </w:r>
      <w:proofErr w:type="gramEnd"/>
      <w:r w:rsidRPr="00605F0B">
        <w:rPr>
          <w:rFonts w:asciiTheme="majorHAnsi" w:eastAsia="Times New Roman" w:hAnsiTheme="majorHAnsi" w:cs="Times New Roman"/>
          <w:sz w:val="22"/>
          <w:szCs w:val="18"/>
        </w:rPr>
        <w:t xml:space="preserve"> comprendere una pluralità di aree non contigue, purché, in questo caso, sia raggiunta una superficie complessiva non inferiore al lotto minimo di cui all’articolo 55.</w:t>
      </w:r>
    </w:p>
    <w:p w:rsidR="004F3F8C" w:rsidRPr="00605F0B" w:rsidRDefault="004F3F8C" w:rsidP="00AC118C">
      <w:pPr>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5.</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è</w:t>
      </w:r>
      <w:proofErr w:type="gramEnd"/>
      <w:r w:rsidRPr="00605F0B">
        <w:rPr>
          <w:rFonts w:asciiTheme="majorHAnsi" w:eastAsia="Times New Roman" w:hAnsiTheme="majorHAnsi" w:cs="Times New Roman"/>
          <w:sz w:val="22"/>
          <w:szCs w:val="18"/>
        </w:rPr>
        <w:t xml:space="preserve"> approvato dal comune e si realizza attraverso un'apposita convenzione che, oltre a quanto previsto dall'articolo 76, stabilisce in particolare l'obbligo per il richiedente di:</w:t>
      </w:r>
      <w:r w:rsidRPr="00605F0B">
        <w:rPr>
          <w:rFonts w:asciiTheme="majorHAnsi" w:eastAsia="Times New Roman" w:hAnsiTheme="majorHAnsi" w:cs="Times New Roman"/>
          <w:sz w:val="22"/>
          <w:szCs w:val="18"/>
        </w:rPr>
        <w:br/>
        <w:t xml:space="preserve">a) </w:t>
      </w:r>
      <w:proofErr w:type="gramStart"/>
      <w:r w:rsidRPr="00605F0B">
        <w:rPr>
          <w:rFonts w:asciiTheme="majorHAnsi" w:eastAsia="Times New Roman" w:hAnsiTheme="majorHAnsi" w:cs="Times New Roman"/>
          <w:sz w:val="22"/>
          <w:szCs w:val="18"/>
        </w:rPr>
        <w:t>effettuare</w:t>
      </w:r>
      <w:proofErr w:type="gramEnd"/>
      <w:r w:rsidRPr="00605F0B">
        <w:rPr>
          <w:rFonts w:asciiTheme="majorHAnsi" w:eastAsia="Times New Roman" w:hAnsiTheme="majorHAnsi" w:cs="Times New Roman"/>
          <w:sz w:val="22"/>
          <w:szCs w:val="18"/>
        </w:rPr>
        <w:t xml:space="preserve"> gli interventi previsti dal programma, in relazione ai quali è richiesta la realizzazione di nuove costruzioni rurali;</w:t>
      </w:r>
    </w:p>
    <w:p w:rsidR="004F3F8C" w:rsidRPr="003E532A" w:rsidRDefault="004F3F8C" w:rsidP="00AC118C">
      <w:pPr>
        <w:rPr>
          <w:rFonts w:asciiTheme="majorHAnsi" w:eastAsia="Times New Roman" w:hAnsiTheme="majorHAnsi" w:cs="Times New Roman"/>
          <w:i/>
          <w:color w:val="0000FF"/>
          <w:sz w:val="22"/>
          <w:szCs w:val="18"/>
        </w:rPr>
      </w:pPr>
      <w:r w:rsidRPr="00605F0B">
        <w:rPr>
          <w:rFonts w:asciiTheme="majorHAnsi" w:eastAsia="Times New Roman" w:hAnsiTheme="majorHAnsi" w:cs="Times New Roman"/>
          <w:sz w:val="22"/>
          <w:szCs w:val="18"/>
        </w:rPr>
        <w:t>b) non modificare la destinazione d'uso agricola delle costruzioni esistenti o recuperate necessarie allo svolgimento delle attività agricole e</w:t>
      </w:r>
      <w:r w:rsidRPr="00605F0B">
        <w:rPr>
          <w:rFonts w:asciiTheme="majorHAnsi" w:hAnsiTheme="majorHAnsi" w:cs="Times New Roman"/>
          <w:b/>
          <w:iCs/>
          <w:sz w:val="22"/>
        </w:rPr>
        <w:t xml:space="preserve"> </w:t>
      </w:r>
      <w:r w:rsidRPr="00605F0B">
        <w:rPr>
          <w:rFonts w:asciiTheme="majorHAnsi" w:eastAsia="Times New Roman" w:hAnsiTheme="majorHAnsi" w:cs="Times New Roman"/>
          <w:b/>
          <w:iCs/>
          <w:sz w:val="22"/>
          <w:szCs w:val="18"/>
        </w:rPr>
        <w:t xml:space="preserve">delle attività previste nel comma </w:t>
      </w:r>
      <w:proofErr w:type="gramStart"/>
      <w:r w:rsidRPr="00605F0B">
        <w:rPr>
          <w:rFonts w:asciiTheme="majorHAnsi" w:eastAsia="Times New Roman" w:hAnsiTheme="majorHAnsi" w:cs="Times New Roman"/>
          <w:b/>
          <w:sz w:val="22"/>
          <w:szCs w:val="18"/>
        </w:rPr>
        <w:t>7</w:t>
      </w:r>
      <w:proofErr w:type="gramEnd"/>
      <w:r w:rsidRPr="00605F0B">
        <w:rPr>
          <w:rFonts w:asciiTheme="majorHAnsi" w:eastAsia="Times New Roman" w:hAnsiTheme="majorHAnsi" w:cs="Times New Roman"/>
          <w:b/>
          <w:sz w:val="22"/>
          <w:szCs w:val="18"/>
        </w:rPr>
        <w:t xml:space="preserve"> </w:t>
      </w:r>
      <w:r w:rsidRPr="00605F0B">
        <w:rPr>
          <w:rFonts w:asciiTheme="majorHAnsi" w:eastAsia="Times New Roman" w:hAnsiTheme="majorHAnsi" w:cs="Times New Roman"/>
          <w:b/>
          <w:iCs/>
          <w:sz w:val="22"/>
          <w:szCs w:val="18"/>
        </w:rPr>
        <w:t xml:space="preserve">del presente </w:t>
      </w:r>
      <w:proofErr w:type="spellStart"/>
      <w:r w:rsidRPr="00605F0B">
        <w:rPr>
          <w:rFonts w:asciiTheme="majorHAnsi" w:eastAsia="Times New Roman" w:hAnsiTheme="majorHAnsi" w:cs="Times New Roman"/>
          <w:b/>
          <w:iCs/>
          <w:sz w:val="22"/>
          <w:szCs w:val="18"/>
        </w:rPr>
        <w:t>articolo</w:t>
      </w:r>
      <w:r w:rsidR="003E532A" w:rsidRPr="003E532A">
        <w:rPr>
          <w:rFonts w:asciiTheme="majorHAnsi" w:eastAsia="Times New Roman" w:hAnsiTheme="majorHAnsi" w:cs="Times New Roman"/>
          <w:b/>
          <w:iCs/>
          <w:color w:val="660066"/>
          <w:sz w:val="22"/>
          <w:szCs w:val="18"/>
        </w:rPr>
        <w:t>*</w:t>
      </w:r>
      <w:proofErr w:type="spellEnd"/>
      <w:r w:rsidRPr="00605F0B">
        <w:rPr>
          <w:rFonts w:asciiTheme="majorHAnsi" w:eastAsia="Times New Roman" w:hAnsiTheme="majorHAnsi" w:cs="Times New Roman"/>
          <w:sz w:val="22"/>
          <w:szCs w:val="18"/>
        </w:rPr>
        <w:t>;</w:t>
      </w:r>
      <w:r w:rsidRPr="00605F0B">
        <w:rPr>
          <w:rFonts w:asciiTheme="majorHAnsi" w:eastAsia="Times New Roman" w:hAnsiTheme="majorHAnsi" w:cs="Times New Roman"/>
          <w:sz w:val="22"/>
          <w:szCs w:val="18"/>
        </w:rPr>
        <w:br/>
        <w:t xml:space="preserve">c) non modificare la destinazione d'uso agricola delle nuove costruzioni rurali </w:t>
      </w:r>
      <w:r w:rsidRPr="009F4E2C">
        <w:rPr>
          <w:rFonts w:asciiTheme="majorHAnsi" w:eastAsia="Times New Roman" w:hAnsiTheme="majorHAnsi" w:cs="Times New Roman"/>
          <w:strike/>
          <w:color w:val="FF0000"/>
          <w:sz w:val="22"/>
          <w:szCs w:val="18"/>
        </w:rPr>
        <w:t>eventualmente da realizzare per almeno dieci anni dall'ultimazione della costruzione</w:t>
      </w:r>
      <w:r w:rsidRPr="009F4E2C">
        <w:rPr>
          <w:rFonts w:asciiTheme="majorHAnsi" w:eastAsia="Times New Roman" w:hAnsiTheme="majorHAnsi" w:cs="Times New Roman"/>
          <w:color w:val="FF0000"/>
          <w:sz w:val="22"/>
          <w:szCs w:val="18"/>
        </w:rPr>
        <w:t>;</w:t>
      </w:r>
      <w:r w:rsidR="003E532A" w:rsidRPr="009F4E2C">
        <w:rPr>
          <w:rFonts w:asciiTheme="majorHAnsi" w:eastAsia="Times New Roman" w:hAnsiTheme="majorHAnsi" w:cs="Times New Roman"/>
          <w:color w:val="FF0000"/>
          <w:sz w:val="22"/>
          <w:szCs w:val="18"/>
        </w:rPr>
        <w:t>(</w:t>
      </w:r>
      <w:r w:rsidR="003E532A" w:rsidRPr="003E532A">
        <w:rPr>
          <w:rFonts w:asciiTheme="majorHAnsi" w:eastAsia="Times New Roman" w:hAnsiTheme="majorHAnsi" w:cs="Times New Roman"/>
          <w:i/>
          <w:color w:val="0000FF"/>
          <w:sz w:val="22"/>
          <w:szCs w:val="18"/>
        </w:rPr>
        <w:t xml:space="preserve">il testo barrato è nell’originale del </w:t>
      </w:r>
      <w:proofErr w:type="gramStart"/>
      <w:r w:rsidR="003E532A" w:rsidRPr="003E532A">
        <w:rPr>
          <w:rFonts w:asciiTheme="majorHAnsi" w:eastAsia="Times New Roman" w:hAnsiTheme="majorHAnsi" w:cs="Times New Roman"/>
          <w:i/>
          <w:color w:val="0000FF"/>
          <w:sz w:val="22"/>
          <w:szCs w:val="18"/>
        </w:rPr>
        <w:t>testo</w:t>
      </w:r>
      <w:proofErr w:type="gramEnd"/>
      <w:r w:rsidR="003E532A" w:rsidRPr="003E532A">
        <w:rPr>
          <w:rFonts w:asciiTheme="majorHAnsi" w:eastAsia="Times New Roman" w:hAnsiTheme="majorHAnsi" w:cs="Times New Roman"/>
          <w:i/>
          <w:color w:val="0000FF"/>
          <w:sz w:val="22"/>
          <w:szCs w:val="18"/>
        </w:rPr>
        <w:t xml:space="preserve"> a  fronte della pl della giunta)</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t>d) non alienare separatamente dalle costruzioni il fondo alla cui capacità produttiva sono riferite le costruzioni stesse;</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t>e) asservire le edificazioni ai terreni alla cui capacità produttiva esse si riferiscono.</w:t>
      </w:r>
    </w:p>
    <w:p w:rsidR="004F3F8C" w:rsidRPr="00605F0B" w:rsidRDefault="004F3F8C" w:rsidP="00AC118C">
      <w:pPr>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6.</w:t>
      </w:r>
      <w:r w:rsidRPr="00605F0B">
        <w:rPr>
          <w:rFonts w:asciiTheme="majorHAnsi" w:eastAsia="Times New Roman" w:hAnsiTheme="majorHAnsi" w:cs="Times New Roman"/>
          <w:sz w:val="22"/>
          <w:szCs w:val="18"/>
        </w:rPr>
        <w:t xml:space="preserve"> Il vincolo di destinazione d'uso di cui al comma </w:t>
      </w:r>
      <w:proofErr w:type="gramStart"/>
      <w:r w:rsidRPr="00605F0B">
        <w:rPr>
          <w:rFonts w:asciiTheme="majorHAnsi" w:eastAsia="Times New Roman" w:hAnsiTheme="majorHAnsi" w:cs="Times New Roman"/>
          <w:sz w:val="22"/>
          <w:szCs w:val="18"/>
        </w:rPr>
        <w:t>5</w:t>
      </w:r>
      <w:proofErr w:type="gramEnd"/>
      <w:r w:rsidRPr="00605F0B">
        <w:rPr>
          <w:rFonts w:asciiTheme="majorHAnsi" w:eastAsia="Times New Roman" w:hAnsiTheme="majorHAnsi" w:cs="Times New Roman"/>
          <w:sz w:val="22"/>
          <w:szCs w:val="18"/>
        </w:rPr>
        <w:t>, lettere b) e c) è trascritto a cura e spesa del beneficiario presso la competente conservatoria dei registri immobiliari.</w:t>
      </w:r>
    </w:p>
    <w:p w:rsidR="004F3F8C" w:rsidRPr="00605F0B" w:rsidRDefault="004F3F8C" w:rsidP="00AC118C">
      <w:pPr>
        <w:rPr>
          <w:rFonts w:asciiTheme="majorHAnsi" w:eastAsia="Times New Roman" w:hAnsiTheme="majorHAnsi" w:cs="Times New Roman"/>
          <w:sz w:val="22"/>
          <w:szCs w:val="18"/>
        </w:rPr>
      </w:pPr>
    </w:p>
    <w:p w:rsidR="004F3F8C" w:rsidRPr="00605F0B" w:rsidRDefault="009F4E2C" w:rsidP="00AC118C">
      <w:pPr>
        <w:rPr>
          <w:rFonts w:asciiTheme="majorHAnsi" w:eastAsia="Times New Roman" w:hAnsiTheme="majorHAnsi" w:cs="Times New Roman"/>
          <w:b/>
          <w:iCs/>
          <w:sz w:val="22"/>
          <w:szCs w:val="18"/>
        </w:rPr>
      </w:pPr>
      <w:r w:rsidRPr="009F4E2C">
        <w:rPr>
          <w:rFonts w:ascii="Verdana" w:eastAsia="Times New Roman" w:hAnsi="Verdana" w:cs="Times New Roman"/>
          <w:b/>
          <w:iCs/>
          <w:color w:val="660066"/>
          <w:sz w:val="22"/>
          <w:szCs w:val="18"/>
        </w:rPr>
        <w:t>AGGIUNTO</w:t>
      </w:r>
      <w:r>
        <w:rPr>
          <w:rFonts w:asciiTheme="majorHAnsi" w:eastAsia="Times New Roman" w:hAnsiTheme="majorHAnsi" w:cs="Times New Roman"/>
          <w:b/>
          <w:iCs/>
          <w:color w:val="FF0000"/>
          <w:sz w:val="22"/>
          <w:szCs w:val="18"/>
        </w:rPr>
        <w:t xml:space="preserve"> </w:t>
      </w:r>
      <w:r w:rsidR="004F3F8C" w:rsidRPr="00605F0B">
        <w:rPr>
          <w:rFonts w:ascii="Verdana" w:eastAsia="Times New Roman" w:hAnsi="Verdana" w:cs="Times New Roman"/>
          <w:b/>
          <w:iCs/>
          <w:color w:val="660066"/>
          <w:sz w:val="22"/>
          <w:szCs w:val="18"/>
        </w:rPr>
        <w:t>6bis</w:t>
      </w:r>
      <w:r>
        <w:rPr>
          <w:rFonts w:ascii="Verdana" w:eastAsia="Times New Roman" w:hAnsi="Verdana" w:cs="Times New Roman"/>
          <w:b/>
          <w:iCs/>
          <w:color w:val="660066"/>
          <w:sz w:val="22"/>
          <w:szCs w:val="18"/>
        </w:rPr>
        <w:t xml:space="preserve"> </w:t>
      </w:r>
      <w:r w:rsidRPr="009F4E2C">
        <w:rPr>
          <w:rFonts w:ascii="Verdana" w:eastAsia="Times New Roman" w:hAnsi="Verdana" w:cs="Times New Roman"/>
          <w:b/>
          <w:iCs/>
          <w:color w:val="000000" w:themeColor="text1"/>
          <w:sz w:val="22"/>
          <w:szCs w:val="18"/>
        </w:rPr>
        <w:t xml:space="preserve">(7 </w:t>
      </w:r>
      <w:proofErr w:type="gramStart"/>
      <w:r w:rsidRPr="009F4E2C">
        <w:rPr>
          <w:rFonts w:ascii="Verdana" w:eastAsia="Times New Roman" w:hAnsi="Verdana" w:cs="Times New Roman"/>
          <w:b/>
          <w:iCs/>
          <w:color w:val="000000" w:themeColor="text1"/>
          <w:sz w:val="22"/>
          <w:szCs w:val="18"/>
        </w:rPr>
        <w:t>NELLA PL 75</w:t>
      </w:r>
      <w:proofErr w:type="gramEnd"/>
      <w:r w:rsidRPr="009F4E2C">
        <w:rPr>
          <w:rFonts w:ascii="Verdana" w:eastAsia="Times New Roman" w:hAnsi="Verdana" w:cs="Times New Roman"/>
          <w:b/>
          <w:iCs/>
          <w:color w:val="000000" w:themeColor="text1"/>
          <w:sz w:val="22"/>
          <w:szCs w:val="18"/>
        </w:rPr>
        <w:t>)</w:t>
      </w:r>
      <w:r w:rsidR="004F3F8C" w:rsidRPr="009F4E2C">
        <w:rPr>
          <w:rFonts w:asciiTheme="majorHAnsi" w:eastAsia="Times New Roman" w:hAnsiTheme="majorHAnsi" w:cs="Times New Roman"/>
          <w:b/>
          <w:iCs/>
          <w:color w:val="000000" w:themeColor="text1"/>
          <w:sz w:val="22"/>
          <w:szCs w:val="18"/>
        </w:rPr>
        <w:t>.</w:t>
      </w:r>
      <w:r w:rsidR="004F3F8C" w:rsidRPr="00605F0B">
        <w:rPr>
          <w:rFonts w:asciiTheme="majorHAnsi" w:eastAsia="Times New Roman" w:hAnsiTheme="majorHAnsi" w:cs="Times New Roman"/>
          <w:b/>
          <w:iCs/>
          <w:sz w:val="22"/>
          <w:szCs w:val="18"/>
        </w:rPr>
        <w:t xml:space="preserve"> Ai fini di cui all'articolo </w:t>
      </w:r>
      <w:proofErr w:type="gramStart"/>
      <w:r w:rsidR="004F3F8C" w:rsidRPr="00605F0B">
        <w:rPr>
          <w:rFonts w:asciiTheme="majorHAnsi" w:eastAsia="Times New Roman" w:hAnsiTheme="majorHAnsi" w:cs="Times New Roman"/>
          <w:b/>
          <w:sz w:val="22"/>
          <w:szCs w:val="18"/>
        </w:rPr>
        <w:t>5</w:t>
      </w:r>
      <w:proofErr w:type="gramEnd"/>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del decreto legge 70/2011, come convertito dalla legge 106/2011, nelle zone omogenee E di cui al decreto Ministeriale </w:t>
      </w:r>
      <w:r w:rsidR="004F3F8C" w:rsidRPr="00605F0B">
        <w:rPr>
          <w:rFonts w:asciiTheme="majorHAnsi" w:eastAsia="Times New Roman" w:hAnsiTheme="majorHAnsi" w:cs="Times New Roman"/>
          <w:b/>
          <w:sz w:val="22"/>
          <w:szCs w:val="18"/>
        </w:rPr>
        <w:t xml:space="preserve">1444/68 </w:t>
      </w:r>
      <w:r w:rsidR="004F3F8C" w:rsidRPr="00605F0B">
        <w:rPr>
          <w:rFonts w:asciiTheme="majorHAnsi" w:eastAsia="Times New Roman" w:hAnsiTheme="majorHAnsi" w:cs="Times New Roman"/>
          <w:b/>
          <w:iCs/>
          <w:sz w:val="22"/>
          <w:szCs w:val="18"/>
        </w:rPr>
        <w:t>sono compatibili con la destinazione agricola, ove connesse, le seguenti funzioni:</w:t>
      </w:r>
    </w:p>
    <w:p w:rsidR="004F3F8C" w:rsidRPr="00605F0B" w:rsidRDefault="004F3F8C" w:rsidP="00AC118C">
      <w:pPr>
        <w:rPr>
          <w:rFonts w:asciiTheme="majorHAnsi" w:eastAsia="Times New Roman" w:hAnsiTheme="majorHAnsi" w:cs="Times New Roman"/>
          <w:b/>
          <w:iCs/>
          <w:sz w:val="22"/>
          <w:szCs w:val="18"/>
        </w:rPr>
      </w:pPr>
      <w:r w:rsidRPr="00605F0B">
        <w:rPr>
          <w:rFonts w:asciiTheme="majorHAnsi" w:eastAsia="Times New Roman" w:hAnsiTheme="majorHAnsi" w:cs="Times New Roman"/>
          <w:b/>
          <w:iCs/>
          <w:sz w:val="22"/>
          <w:szCs w:val="18"/>
        </w:rPr>
        <w:t>a)</w:t>
      </w:r>
      <w:proofErr w:type="gramStart"/>
      <w:r w:rsidRPr="00605F0B">
        <w:rPr>
          <w:rFonts w:asciiTheme="majorHAnsi" w:eastAsia="Times New Roman" w:hAnsiTheme="majorHAnsi" w:cs="Times New Roman"/>
          <w:b/>
          <w:iCs/>
          <w:sz w:val="22"/>
          <w:szCs w:val="18"/>
        </w:rPr>
        <w:t xml:space="preserve">    </w:t>
      </w:r>
      <w:proofErr w:type="gramEnd"/>
      <w:r w:rsidRPr="00605F0B">
        <w:rPr>
          <w:rFonts w:asciiTheme="majorHAnsi" w:eastAsia="Times New Roman" w:hAnsiTheme="majorHAnsi" w:cs="Times New Roman"/>
          <w:b/>
          <w:iCs/>
          <w:sz w:val="22"/>
          <w:szCs w:val="18"/>
        </w:rPr>
        <w:t>agriturismo e turismo rurale;</w:t>
      </w:r>
    </w:p>
    <w:p w:rsidR="004F3F8C" w:rsidRPr="00605F0B" w:rsidRDefault="004F3F8C" w:rsidP="00AC118C">
      <w:pPr>
        <w:rPr>
          <w:rFonts w:asciiTheme="majorHAnsi" w:eastAsia="Times New Roman" w:hAnsiTheme="majorHAnsi" w:cs="Times New Roman"/>
          <w:b/>
          <w:sz w:val="22"/>
          <w:szCs w:val="18"/>
        </w:rPr>
      </w:pPr>
      <w:r w:rsidRPr="00605F0B">
        <w:rPr>
          <w:rFonts w:asciiTheme="majorHAnsi" w:eastAsia="Times New Roman" w:hAnsiTheme="majorHAnsi" w:cs="Times New Roman"/>
          <w:b/>
          <w:iCs/>
          <w:sz w:val="22"/>
          <w:szCs w:val="18"/>
        </w:rPr>
        <w:t xml:space="preserve">b) trasformazione e vendita diretta dei prodotti tipici; </w:t>
      </w:r>
    </w:p>
    <w:p w:rsidR="004F3F8C" w:rsidRPr="00605F0B" w:rsidRDefault="004F3F8C" w:rsidP="00AC118C">
      <w:pPr>
        <w:rPr>
          <w:rFonts w:asciiTheme="majorHAnsi" w:eastAsia="Times New Roman" w:hAnsiTheme="majorHAnsi" w:cs="Times New Roman"/>
          <w:b/>
          <w:iCs/>
          <w:sz w:val="22"/>
          <w:szCs w:val="18"/>
        </w:rPr>
      </w:pPr>
      <w:r w:rsidRPr="00605F0B">
        <w:rPr>
          <w:rFonts w:asciiTheme="majorHAnsi" w:eastAsia="Times New Roman" w:hAnsiTheme="majorHAnsi" w:cs="Times New Roman"/>
          <w:b/>
          <w:sz w:val="22"/>
          <w:szCs w:val="18"/>
        </w:rPr>
        <w:t xml:space="preserve">c) </w:t>
      </w:r>
      <w:r w:rsidRPr="00605F0B">
        <w:rPr>
          <w:rFonts w:asciiTheme="majorHAnsi" w:eastAsia="Times New Roman" w:hAnsiTheme="majorHAnsi" w:cs="Times New Roman"/>
          <w:b/>
          <w:iCs/>
          <w:sz w:val="22"/>
          <w:szCs w:val="18"/>
        </w:rPr>
        <w:t>ristorazione e degustazione dei prodotti</w:t>
      </w:r>
      <w:proofErr w:type="gramStart"/>
      <w:r w:rsidRPr="00605F0B">
        <w:rPr>
          <w:rFonts w:asciiTheme="majorHAnsi" w:eastAsia="Times New Roman" w:hAnsiTheme="majorHAnsi" w:cs="Times New Roman"/>
          <w:b/>
          <w:iCs/>
          <w:sz w:val="22"/>
          <w:szCs w:val="18"/>
        </w:rPr>
        <w:t xml:space="preserve">  </w:t>
      </w:r>
      <w:proofErr w:type="gramEnd"/>
      <w:r w:rsidRPr="00605F0B">
        <w:rPr>
          <w:rFonts w:asciiTheme="majorHAnsi" w:eastAsia="Times New Roman" w:hAnsiTheme="majorHAnsi" w:cs="Times New Roman"/>
          <w:b/>
          <w:iCs/>
          <w:sz w:val="22"/>
          <w:szCs w:val="18"/>
        </w:rPr>
        <w:t>tipici;</w:t>
      </w:r>
    </w:p>
    <w:p w:rsidR="004F3F8C" w:rsidRPr="00605F0B" w:rsidRDefault="004F3F8C" w:rsidP="00AC118C">
      <w:pPr>
        <w:rPr>
          <w:rFonts w:asciiTheme="majorHAnsi" w:eastAsia="Times New Roman" w:hAnsiTheme="majorHAnsi" w:cs="Times New Roman"/>
          <w:b/>
          <w:iCs/>
          <w:sz w:val="22"/>
          <w:szCs w:val="18"/>
        </w:rPr>
      </w:pPr>
      <w:r w:rsidRPr="00605F0B">
        <w:rPr>
          <w:rFonts w:asciiTheme="majorHAnsi" w:eastAsia="Times New Roman" w:hAnsiTheme="majorHAnsi" w:cs="Times New Roman"/>
          <w:b/>
          <w:iCs/>
          <w:sz w:val="22"/>
          <w:szCs w:val="18"/>
        </w:rPr>
        <w:t xml:space="preserve">d) attività culturali, didattiche, sociali, ricreative e </w:t>
      </w:r>
      <w:proofErr w:type="spellStart"/>
      <w:r w:rsidRPr="00605F0B">
        <w:rPr>
          <w:rFonts w:asciiTheme="majorHAnsi" w:eastAsia="Times New Roman" w:hAnsiTheme="majorHAnsi" w:cs="Times New Roman"/>
          <w:b/>
          <w:iCs/>
          <w:sz w:val="22"/>
          <w:szCs w:val="18"/>
        </w:rPr>
        <w:t>terapeutico-riabilitative</w:t>
      </w:r>
      <w:proofErr w:type="spellEnd"/>
      <w:r w:rsidRPr="00605F0B">
        <w:rPr>
          <w:rFonts w:asciiTheme="majorHAnsi" w:eastAsia="Times New Roman" w:hAnsiTheme="majorHAnsi" w:cs="Times New Roman"/>
          <w:b/>
          <w:iCs/>
          <w:sz w:val="22"/>
          <w:szCs w:val="18"/>
        </w:rPr>
        <w:t xml:space="preserve">. </w:t>
      </w:r>
    </w:p>
    <w:p w:rsidR="004F3F8C" w:rsidRPr="00605F0B" w:rsidRDefault="004F3F8C" w:rsidP="00AC118C">
      <w:pPr>
        <w:rPr>
          <w:rFonts w:asciiTheme="majorHAnsi" w:eastAsia="Times New Roman" w:hAnsiTheme="majorHAnsi" w:cs="Times New Roman"/>
          <w:b/>
          <w:sz w:val="22"/>
          <w:szCs w:val="18"/>
        </w:rPr>
      </w:pPr>
    </w:p>
    <w:p w:rsidR="00552B52" w:rsidRDefault="00641B87" w:rsidP="00AC118C">
      <w:pPr>
        <w:rPr>
          <w:rFonts w:asciiTheme="majorHAnsi" w:eastAsia="Times New Roman" w:hAnsiTheme="majorHAnsi" w:cs="Times New Roman"/>
          <w:b/>
          <w:iCs/>
          <w:szCs w:val="18"/>
        </w:rPr>
      </w:pPr>
      <w:r w:rsidRPr="009F4E2C">
        <w:rPr>
          <w:rFonts w:ascii="Verdana" w:eastAsia="Times New Roman" w:hAnsi="Verdana" w:cs="Times New Roman"/>
          <w:b/>
          <w:iCs/>
          <w:color w:val="660066"/>
          <w:sz w:val="22"/>
          <w:szCs w:val="18"/>
        </w:rPr>
        <w:t>AGGIUNTO</w:t>
      </w:r>
      <w:proofErr w:type="gramStart"/>
      <w:r w:rsidR="00410BDC" w:rsidRPr="00F8251A">
        <w:rPr>
          <w:rFonts w:ascii="Verdana" w:eastAsia="Times New Roman" w:hAnsi="Verdana" w:cs="Times New Roman"/>
          <w:b/>
          <w:iCs/>
          <w:color w:val="660066"/>
          <w:sz w:val="22"/>
          <w:szCs w:val="18"/>
        </w:rPr>
        <w:t xml:space="preserve"> </w:t>
      </w:r>
      <w:r w:rsidR="00F8251A" w:rsidRPr="00F8251A">
        <w:rPr>
          <w:rFonts w:ascii="Verdana" w:eastAsia="Times New Roman" w:hAnsi="Verdana" w:cs="Times New Roman"/>
          <w:b/>
          <w:iCs/>
          <w:color w:val="660066"/>
          <w:sz w:val="22"/>
          <w:szCs w:val="18"/>
        </w:rPr>
        <w:t xml:space="preserve"> </w:t>
      </w:r>
      <w:proofErr w:type="gramEnd"/>
      <w:r w:rsidR="00F8251A" w:rsidRPr="00F8251A">
        <w:rPr>
          <w:rFonts w:ascii="Verdana" w:eastAsia="Times New Roman" w:hAnsi="Verdana" w:cs="Times New Roman"/>
          <w:b/>
          <w:iCs/>
          <w:color w:val="660066"/>
          <w:sz w:val="22"/>
          <w:szCs w:val="18"/>
        </w:rPr>
        <w:t xml:space="preserve">6 </w:t>
      </w:r>
      <w:proofErr w:type="spellStart"/>
      <w:r w:rsidR="00F8251A" w:rsidRPr="00F8251A">
        <w:rPr>
          <w:rFonts w:ascii="Verdana" w:eastAsia="Times New Roman" w:hAnsi="Verdana" w:cs="Times New Roman"/>
          <w:b/>
          <w:iCs/>
          <w:color w:val="660066"/>
          <w:sz w:val="22"/>
          <w:szCs w:val="18"/>
        </w:rPr>
        <w:t>ter</w:t>
      </w:r>
      <w:proofErr w:type="spellEnd"/>
      <w:r w:rsidR="00F8251A">
        <w:rPr>
          <w:rFonts w:ascii="Verdana" w:eastAsia="Times New Roman" w:hAnsi="Verdana" w:cs="Times New Roman"/>
          <w:b/>
          <w:iCs/>
          <w:color w:val="660066"/>
          <w:sz w:val="18"/>
          <w:szCs w:val="18"/>
        </w:rPr>
        <w:t xml:space="preserve"> </w:t>
      </w:r>
      <w:r w:rsidRPr="009F4E2C">
        <w:rPr>
          <w:rFonts w:ascii="Verdana" w:eastAsia="Times New Roman" w:hAnsi="Verdana" w:cs="Times New Roman"/>
          <w:b/>
          <w:iCs/>
          <w:color w:val="000000" w:themeColor="text1"/>
          <w:sz w:val="22"/>
          <w:szCs w:val="18"/>
        </w:rPr>
        <w:t>(</w:t>
      </w:r>
      <w:r>
        <w:rPr>
          <w:rFonts w:ascii="Verdana" w:eastAsia="Times New Roman" w:hAnsi="Verdana" w:cs="Times New Roman"/>
          <w:b/>
          <w:iCs/>
          <w:color w:val="000000" w:themeColor="text1"/>
          <w:sz w:val="22"/>
          <w:szCs w:val="18"/>
        </w:rPr>
        <w:t>8</w:t>
      </w:r>
      <w:r w:rsidRPr="009F4E2C">
        <w:rPr>
          <w:rFonts w:ascii="Verdana" w:eastAsia="Times New Roman" w:hAnsi="Verdana" w:cs="Times New Roman"/>
          <w:b/>
          <w:iCs/>
          <w:color w:val="000000" w:themeColor="text1"/>
          <w:sz w:val="22"/>
          <w:szCs w:val="18"/>
        </w:rPr>
        <w:t xml:space="preserve"> NELLA PL 75)</w:t>
      </w:r>
      <w:r w:rsidRPr="009F4E2C">
        <w:rPr>
          <w:rFonts w:asciiTheme="majorHAnsi" w:eastAsia="Times New Roman" w:hAnsiTheme="majorHAnsi" w:cs="Times New Roman"/>
          <w:b/>
          <w:iCs/>
          <w:color w:val="000000" w:themeColor="text1"/>
          <w:sz w:val="22"/>
          <w:szCs w:val="18"/>
        </w:rPr>
        <w:t>.</w:t>
      </w:r>
      <w:r w:rsidRPr="00605F0B">
        <w:rPr>
          <w:rFonts w:asciiTheme="majorHAnsi" w:eastAsia="Times New Roman" w:hAnsiTheme="majorHAnsi" w:cs="Times New Roman"/>
          <w:b/>
          <w:iCs/>
          <w:sz w:val="22"/>
          <w:szCs w:val="18"/>
        </w:rPr>
        <w:t xml:space="preserve"> </w:t>
      </w:r>
      <w:r w:rsidRPr="00641B87">
        <w:rPr>
          <w:rFonts w:asciiTheme="majorHAnsi" w:eastAsia="Times New Roman" w:hAnsiTheme="majorHAnsi" w:cs="Times New Roman"/>
          <w:b/>
          <w:iCs/>
          <w:szCs w:val="18"/>
        </w:rPr>
        <w:t xml:space="preserve">Le destinazioni agricole compatibili di cui al comma </w:t>
      </w:r>
      <w:proofErr w:type="gramStart"/>
      <w:r w:rsidRPr="00641B87">
        <w:rPr>
          <w:rFonts w:ascii="Verdana" w:eastAsia="Times New Roman" w:hAnsi="Verdana" w:cs="Times New Roman"/>
          <w:b/>
          <w:color w:val="FF0000"/>
          <w:szCs w:val="18"/>
        </w:rPr>
        <w:t>7</w:t>
      </w:r>
      <w:proofErr w:type="gramEnd"/>
      <w:r w:rsidRPr="00641B87">
        <w:rPr>
          <w:rFonts w:ascii="Verdana" w:eastAsia="Times New Roman" w:hAnsi="Verdana" w:cs="Times New Roman"/>
          <w:b/>
          <w:szCs w:val="18"/>
        </w:rPr>
        <w:t xml:space="preserve">, </w:t>
      </w:r>
      <w:r w:rsidRPr="00641B87">
        <w:rPr>
          <w:rFonts w:ascii="Verdana" w:eastAsia="Times New Roman" w:hAnsi="Verdana" w:cs="Times New Roman"/>
          <w:b/>
          <w:color w:val="660066"/>
          <w:szCs w:val="18"/>
        </w:rPr>
        <w:t>6 bis</w:t>
      </w:r>
      <w:r w:rsidRPr="00641B87">
        <w:rPr>
          <w:rFonts w:asciiTheme="majorHAnsi" w:eastAsia="Times New Roman" w:hAnsiTheme="majorHAnsi" w:cs="Times New Roman"/>
          <w:b/>
          <w:szCs w:val="18"/>
        </w:rPr>
        <w:t xml:space="preserve">, </w:t>
      </w:r>
      <w:r w:rsidRPr="00641B87">
        <w:rPr>
          <w:rFonts w:asciiTheme="majorHAnsi" w:eastAsia="Times New Roman" w:hAnsiTheme="majorHAnsi" w:cs="Times New Roman"/>
          <w:b/>
          <w:iCs/>
          <w:szCs w:val="18"/>
        </w:rPr>
        <w:t xml:space="preserve">necessarie per sviluppare una nuova ruralità multifunzionale, sono disciplinate da apposito regolamento predisposto e approvato dalla Giunta regionale ai sensi dell'articolo </w:t>
      </w:r>
      <w:r w:rsidRPr="00641B87">
        <w:rPr>
          <w:rFonts w:asciiTheme="majorHAnsi" w:eastAsia="Times New Roman" w:hAnsiTheme="majorHAnsi" w:cs="Times New Roman"/>
          <w:b/>
          <w:szCs w:val="18"/>
        </w:rPr>
        <w:t xml:space="preserve">47, </w:t>
      </w:r>
      <w:r w:rsidRPr="00641B87">
        <w:rPr>
          <w:rFonts w:asciiTheme="majorHAnsi" w:eastAsia="Times New Roman" w:hAnsiTheme="majorHAnsi" w:cs="Times New Roman"/>
          <w:b/>
          <w:iCs/>
          <w:szCs w:val="18"/>
        </w:rPr>
        <w:t xml:space="preserve">comma </w:t>
      </w:r>
      <w:r w:rsidRPr="00641B87">
        <w:rPr>
          <w:rFonts w:asciiTheme="majorHAnsi" w:eastAsia="Times New Roman" w:hAnsiTheme="majorHAnsi" w:cs="Times New Roman"/>
          <w:b/>
          <w:szCs w:val="18"/>
        </w:rPr>
        <w:t xml:space="preserve">2, </w:t>
      </w:r>
      <w:r w:rsidRPr="00641B87">
        <w:rPr>
          <w:rFonts w:asciiTheme="majorHAnsi" w:eastAsia="Times New Roman" w:hAnsiTheme="majorHAnsi" w:cs="Times New Roman"/>
          <w:b/>
          <w:iCs/>
          <w:szCs w:val="18"/>
        </w:rPr>
        <w:t>lettera b) dello Statuto.</w:t>
      </w:r>
    </w:p>
    <w:p w:rsidR="00552B52" w:rsidRDefault="00552B52" w:rsidP="00AC118C">
      <w:pPr>
        <w:rPr>
          <w:rFonts w:asciiTheme="majorHAnsi" w:eastAsia="Times New Roman" w:hAnsiTheme="majorHAnsi" w:cs="Times New Roman"/>
          <w:b/>
          <w:iCs/>
          <w:szCs w:val="18"/>
        </w:rPr>
      </w:pPr>
    </w:p>
    <w:p w:rsidR="00552B52" w:rsidRPr="00217DCA" w:rsidRDefault="003109D6" w:rsidP="00552B52">
      <w:pPr>
        <w:jc w:val="center"/>
        <w:rPr>
          <w:rFonts w:ascii="Verdana" w:eastAsia="Times New Roman" w:hAnsi="Verdana" w:cs="Times New Roman"/>
          <w:sz w:val="18"/>
          <w:szCs w:val="18"/>
        </w:rPr>
      </w:pPr>
      <w:proofErr w:type="gramStart"/>
      <w:r>
        <w:rPr>
          <w:rFonts w:asciiTheme="majorHAnsi" w:eastAsia="Times New Roman" w:hAnsiTheme="majorHAnsi" w:cs="Times New Roman"/>
          <w:b/>
          <w:bCs/>
          <w:sz w:val="22"/>
          <w:szCs w:val="20"/>
        </w:rPr>
        <w:t>[</w:t>
      </w:r>
      <w:r w:rsidR="00552B52" w:rsidRPr="003109D6">
        <w:rPr>
          <w:rFonts w:asciiTheme="majorHAnsi" w:eastAsia="Times New Roman" w:hAnsiTheme="majorHAnsi" w:cs="Times New Roman"/>
          <w:b/>
          <w:bCs/>
          <w:sz w:val="22"/>
          <w:szCs w:val="20"/>
        </w:rPr>
        <w:t>Art</w:t>
      </w:r>
      <w:proofErr w:type="gramEnd"/>
      <w:r w:rsidR="00552B52" w:rsidRPr="003109D6">
        <w:rPr>
          <w:rFonts w:asciiTheme="majorHAnsi" w:eastAsia="Times New Roman" w:hAnsiTheme="majorHAnsi" w:cs="Times New Roman"/>
          <w:b/>
          <w:bCs/>
          <w:sz w:val="22"/>
          <w:szCs w:val="20"/>
        </w:rPr>
        <w:t>. 65</w:t>
      </w:r>
      <w:r>
        <w:rPr>
          <w:rFonts w:asciiTheme="majorHAnsi" w:eastAsia="Times New Roman" w:hAnsiTheme="majorHAnsi" w:cs="Times New Roman"/>
          <w:b/>
          <w:bCs/>
          <w:sz w:val="22"/>
          <w:szCs w:val="20"/>
        </w:rPr>
        <w:t xml:space="preserve"> </w:t>
      </w:r>
      <w:r w:rsidR="00552B52" w:rsidRPr="003109D6">
        <w:rPr>
          <w:rFonts w:asciiTheme="majorHAnsi" w:eastAsia="Times New Roman" w:hAnsiTheme="majorHAnsi" w:cs="Times New Roman"/>
          <w:i/>
          <w:sz w:val="22"/>
          <w:szCs w:val="18"/>
        </w:rPr>
        <w:t>(Termini per l’adozione dei PUCG)</w:t>
      </w:r>
      <w:proofErr w:type="gramStart"/>
      <w:r>
        <w:rPr>
          <w:rFonts w:asciiTheme="majorHAnsi" w:eastAsia="Times New Roman" w:hAnsiTheme="majorHAnsi" w:cs="Times New Roman"/>
          <w:i/>
          <w:sz w:val="22"/>
          <w:szCs w:val="18"/>
        </w:rPr>
        <w:t>]</w:t>
      </w:r>
      <w:proofErr w:type="gramEnd"/>
    </w:p>
    <w:p w:rsidR="00E40198" w:rsidRDefault="00552B52" w:rsidP="00552B52">
      <w:pPr>
        <w:jc w:val="both"/>
        <w:rPr>
          <w:rFonts w:ascii="Arial" w:eastAsia="Times New Roman" w:hAnsi="Arial" w:cs="Times New Roman"/>
          <w:b/>
          <w:iCs/>
          <w:color w:val="660066"/>
          <w:sz w:val="22"/>
          <w:szCs w:val="18"/>
        </w:rPr>
      </w:pPr>
      <w:r w:rsidRPr="00217DCA">
        <w:rPr>
          <w:rFonts w:ascii="Verdana" w:eastAsia="Times New Roman" w:hAnsi="Verdana" w:cs="Times New Roman"/>
          <w:sz w:val="18"/>
          <w:szCs w:val="18"/>
        </w:rPr>
        <w:br/>
      </w:r>
      <w:r w:rsidRPr="00BE2A8E">
        <w:rPr>
          <w:rFonts w:ascii="Verdana" w:eastAsia="Times New Roman" w:hAnsi="Verdana" w:cs="Times New Roman"/>
          <w:b/>
          <w:sz w:val="18"/>
          <w:szCs w:val="18"/>
        </w:rPr>
        <w:t>1.</w:t>
      </w:r>
      <w:r w:rsidRPr="00217DCA">
        <w:rPr>
          <w:rFonts w:ascii="Verdana" w:eastAsia="Times New Roman" w:hAnsi="Verdana" w:cs="Times New Roman"/>
          <w:sz w:val="18"/>
          <w:szCs w:val="18"/>
        </w:rPr>
        <w:t xml:space="preserve"> </w:t>
      </w:r>
      <w:r w:rsidRPr="00190AAE">
        <w:rPr>
          <w:rFonts w:asciiTheme="majorHAnsi" w:eastAsia="Times New Roman" w:hAnsiTheme="majorHAnsi" w:cs="Times New Roman"/>
          <w:sz w:val="22"/>
          <w:szCs w:val="18"/>
        </w:rPr>
        <w:t xml:space="preserve">I comuni sono obbligati ad adottare i PUCG di cui al titolo III, capo I, entro tre anni dalla data di pubblicazione del PTPG ai sensi dell’articolo </w:t>
      </w:r>
      <w:proofErr w:type="gramStart"/>
      <w:r w:rsidRPr="00190AAE">
        <w:rPr>
          <w:rFonts w:asciiTheme="majorHAnsi" w:eastAsia="Times New Roman" w:hAnsiTheme="majorHAnsi" w:cs="Times New Roman"/>
          <w:sz w:val="22"/>
          <w:szCs w:val="18"/>
        </w:rPr>
        <w:t>21</w:t>
      </w:r>
      <w:proofErr w:type="gramEnd"/>
      <w:r w:rsidRPr="00190AAE">
        <w:rPr>
          <w:rFonts w:asciiTheme="majorHAnsi" w:eastAsia="Times New Roman" w:hAnsiTheme="majorHAnsi" w:cs="Times New Roman"/>
          <w:sz w:val="22"/>
          <w:szCs w:val="18"/>
        </w:rPr>
        <w:t>, comma 12. se capoluogo di provincia o se aventi popolazione superiore ai cinquantamila abitanti ed entro cinque anni negli altri casi</w:t>
      </w:r>
      <w:r w:rsidR="005F1CB3">
        <w:rPr>
          <w:rFonts w:ascii="Verdana" w:eastAsia="Times New Roman" w:hAnsi="Verdana" w:cs="Times New Roman"/>
          <w:sz w:val="18"/>
          <w:szCs w:val="18"/>
        </w:rPr>
        <w:t xml:space="preserve"> </w:t>
      </w:r>
      <w:r w:rsidR="005F1CB3" w:rsidRPr="005A6AD8">
        <w:rPr>
          <w:rFonts w:ascii="Arial" w:eastAsia="Times New Roman" w:hAnsi="Arial" w:cs="Times New Roman"/>
          <w:b/>
          <w:iCs/>
          <w:color w:val="660066"/>
          <w:sz w:val="22"/>
          <w:szCs w:val="18"/>
        </w:rPr>
        <w:t xml:space="preserve">INSERITO: “ovvero </w:t>
      </w:r>
      <w:r w:rsidR="00190AAE" w:rsidRPr="005A6AD8">
        <w:rPr>
          <w:rFonts w:ascii="Arial" w:eastAsia="Times New Roman" w:hAnsi="Arial" w:cs="Times New Roman"/>
          <w:b/>
          <w:iCs/>
          <w:color w:val="660066"/>
          <w:sz w:val="22"/>
          <w:szCs w:val="18"/>
        </w:rPr>
        <w:t xml:space="preserve">ad </w:t>
      </w:r>
      <w:r w:rsidR="005F1CB3" w:rsidRPr="005A6AD8">
        <w:rPr>
          <w:rFonts w:ascii="Arial" w:eastAsia="Times New Roman" w:hAnsi="Arial" w:cs="Times New Roman"/>
          <w:b/>
          <w:iCs/>
          <w:color w:val="660066"/>
          <w:sz w:val="22"/>
          <w:szCs w:val="18"/>
        </w:rPr>
        <w:t>adeguare i Piani regolatori Generali</w:t>
      </w:r>
      <w:r w:rsidR="00190AAE" w:rsidRPr="005A6AD8">
        <w:rPr>
          <w:rFonts w:ascii="Arial" w:eastAsia="Times New Roman" w:hAnsi="Arial" w:cs="Times New Roman"/>
          <w:b/>
          <w:iCs/>
          <w:color w:val="660066"/>
          <w:sz w:val="22"/>
          <w:szCs w:val="18"/>
        </w:rPr>
        <w:t xml:space="preserve"> al PTPG di cui all’art.66 comma 2</w:t>
      </w:r>
    </w:p>
    <w:p w:rsidR="00E40198" w:rsidRPr="006049C0" w:rsidRDefault="00E40198" w:rsidP="00E40198">
      <w:pPr>
        <w:jc w:val="both"/>
        <w:rPr>
          <w:rFonts w:asciiTheme="majorHAnsi" w:eastAsia="Times New Roman" w:hAnsiTheme="majorHAnsi" w:cs="Times New Roman"/>
          <w:sz w:val="22"/>
          <w:szCs w:val="18"/>
        </w:rPr>
      </w:pPr>
      <w:r w:rsidRPr="00BE2A8E">
        <w:rPr>
          <w:rFonts w:ascii="Verdana" w:eastAsia="Times New Roman" w:hAnsi="Verdana" w:cs="Times New Roman"/>
          <w:b/>
          <w:sz w:val="18"/>
          <w:szCs w:val="18"/>
        </w:rPr>
        <w:t>2.</w:t>
      </w:r>
      <w:r w:rsidRPr="00217DCA">
        <w:rPr>
          <w:rFonts w:ascii="Verdana" w:eastAsia="Times New Roman" w:hAnsi="Verdana" w:cs="Times New Roman"/>
          <w:sz w:val="18"/>
          <w:szCs w:val="18"/>
        </w:rPr>
        <w:t xml:space="preserve"> </w:t>
      </w:r>
      <w:r w:rsidRPr="006049C0">
        <w:rPr>
          <w:rFonts w:asciiTheme="majorHAnsi" w:eastAsia="Times New Roman" w:hAnsiTheme="majorHAnsi" w:cs="Times New Roman"/>
          <w:sz w:val="22"/>
          <w:szCs w:val="18"/>
        </w:rPr>
        <w:t xml:space="preserve">Nei comuni sprovvisti di strumento urbanistico generale e nei comuni dotati di programma di fabbricazione </w:t>
      </w:r>
      <w:proofErr w:type="gramStart"/>
      <w:r w:rsidRPr="006049C0">
        <w:rPr>
          <w:rFonts w:asciiTheme="majorHAnsi" w:eastAsia="Times New Roman" w:hAnsiTheme="majorHAnsi" w:cs="Times New Roman"/>
          <w:sz w:val="22"/>
          <w:szCs w:val="18"/>
        </w:rPr>
        <w:t>sono consentiti</w:t>
      </w:r>
      <w:proofErr w:type="gramEnd"/>
      <w:r w:rsidRPr="006049C0">
        <w:rPr>
          <w:rFonts w:asciiTheme="majorHAnsi" w:eastAsia="Times New Roman" w:hAnsiTheme="majorHAnsi" w:cs="Times New Roman"/>
          <w:sz w:val="22"/>
          <w:szCs w:val="18"/>
        </w:rPr>
        <w:t xml:space="preserve"> soltanto gli interventi di cui all’articolo 31, primo comma, lettere a), b), c) e d) della l. 457/1978, all’interno del perimetro del centro abitato definito ai sensi dell’articolo 41-quinquies della l. 1150/1942, come modificata dalla legge 6 agosto 1967, n. 765.</w:t>
      </w:r>
    </w:p>
    <w:p w:rsidR="00E40198" w:rsidRPr="006049C0" w:rsidRDefault="00E40198" w:rsidP="00E40198">
      <w:pPr>
        <w:jc w:val="both"/>
        <w:rPr>
          <w:rFonts w:asciiTheme="majorHAnsi" w:eastAsia="Times New Roman" w:hAnsiTheme="majorHAnsi" w:cs="Times New Roman"/>
          <w:sz w:val="22"/>
          <w:szCs w:val="18"/>
        </w:rPr>
      </w:pPr>
      <w:r w:rsidRPr="006049C0">
        <w:rPr>
          <w:rFonts w:asciiTheme="majorHAnsi" w:eastAsia="Times New Roman" w:hAnsiTheme="majorHAnsi" w:cs="Times New Roman"/>
          <w:sz w:val="22"/>
          <w:szCs w:val="18"/>
        </w:rPr>
        <w:t xml:space="preserve">3. I comuni dotati di programma di fabbricazione </w:t>
      </w:r>
      <w:proofErr w:type="gramStart"/>
      <w:r w:rsidRPr="006049C0">
        <w:rPr>
          <w:rFonts w:asciiTheme="majorHAnsi" w:eastAsia="Times New Roman" w:hAnsiTheme="majorHAnsi" w:cs="Times New Roman"/>
          <w:sz w:val="22"/>
          <w:szCs w:val="18"/>
        </w:rPr>
        <w:t>possono</w:t>
      </w:r>
      <w:proofErr w:type="gramEnd"/>
      <w:r w:rsidRPr="006049C0">
        <w:rPr>
          <w:rFonts w:asciiTheme="majorHAnsi" w:eastAsia="Times New Roman" w:hAnsiTheme="majorHAnsi" w:cs="Times New Roman"/>
          <w:sz w:val="22"/>
          <w:szCs w:val="18"/>
        </w:rPr>
        <w:t xml:space="preserve"> apportare a tale strumento urbanistico soltanto le varianti derivanti dall’approvazione di progetti di opere pubbliche di cui all’articolo 1, quarto e quinto comma della legge 3 gennaio 1978, n. 1 e successive modificazioni.</w:t>
      </w:r>
    </w:p>
    <w:p w:rsidR="00E40198" w:rsidRPr="006049C0" w:rsidRDefault="00E40198" w:rsidP="00E40198">
      <w:pPr>
        <w:jc w:val="both"/>
        <w:rPr>
          <w:rFonts w:asciiTheme="majorHAnsi" w:eastAsia="Times New Roman" w:hAnsiTheme="majorHAnsi" w:cs="Times New Roman"/>
          <w:sz w:val="22"/>
          <w:szCs w:val="18"/>
        </w:rPr>
      </w:pPr>
      <w:r w:rsidRPr="006049C0">
        <w:rPr>
          <w:rFonts w:asciiTheme="majorHAnsi" w:eastAsia="Times New Roman" w:hAnsiTheme="majorHAnsi" w:cs="Times New Roman"/>
          <w:sz w:val="22"/>
          <w:szCs w:val="18"/>
        </w:rPr>
        <w:t xml:space="preserve">4. Le disposizioni di cui al comma </w:t>
      </w:r>
      <w:proofErr w:type="gramStart"/>
      <w:r w:rsidRPr="006049C0">
        <w:rPr>
          <w:rFonts w:asciiTheme="majorHAnsi" w:eastAsia="Times New Roman" w:hAnsiTheme="majorHAnsi" w:cs="Times New Roman"/>
          <w:sz w:val="22"/>
          <w:szCs w:val="18"/>
        </w:rPr>
        <w:t>1</w:t>
      </w:r>
      <w:proofErr w:type="gramEnd"/>
      <w:r w:rsidRPr="006049C0">
        <w:rPr>
          <w:rFonts w:asciiTheme="majorHAnsi" w:eastAsia="Times New Roman" w:hAnsiTheme="majorHAnsi" w:cs="Times New Roman"/>
          <w:sz w:val="22"/>
          <w:szCs w:val="18"/>
        </w:rPr>
        <w:t xml:space="preserve"> non si applicano ai comuni per i quali le province abbiano stabilito termini diversi nei rispettivi PTPG ai sensi dell’articolo 20, comma 3, lettera c).</w:t>
      </w:r>
    </w:p>
    <w:p w:rsidR="00552B52" w:rsidRPr="005A6AD8" w:rsidRDefault="00552B52" w:rsidP="00552B52">
      <w:pPr>
        <w:jc w:val="center"/>
        <w:rPr>
          <w:rFonts w:ascii="Arial" w:eastAsia="Times New Roman" w:hAnsi="Arial" w:cs="Times New Roman"/>
          <w:b/>
          <w:iCs/>
          <w:color w:val="660066"/>
          <w:sz w:val="22"/>
          <w:szCs w:val="18"/>
        </w:rPr>
      </w:pPr>
    </w:p>
    <w:p w:rsidR="00C1639D" w:rsidRDefault="00C1639D" w:rsidP="00AC118C">
      <w:pPr>
        <w:rPr>
          <w:rFonts w:asciiTheme="majorHAnsi" w:eastAsia="Times New Roman" w:hAnsiTheme="majorHAnsi" w:cs="Times New Roman"/>
          <w:b/>
          <w:iCs/>
          <w:sz w:val="18"/>
          <w:szCs w:val="18"/>
        </w:rPr>
      </w:pPr>
    </w:p>
    <w:p w:rsidR="00C1639D" w:rsidRDefault="00C1639D" w:rsidP="00AC118C">
      <w:pPr>
        <w:rPr>
          <w:rFonts w:asciiTheme="majorHAnsi" w:eastAsia="Times New Roman" w:hAnsiTheme="majorHAnsi" w:cs="Times New Roman"/>
          <w:b/>
          <w:iCs/>
          <w:sz w:val="18"/>
          <w:szCs w:val="18"/>
        </w:rPr>
      </w:pPr>
    </w:p>
    <w:p w:rsidR="00C1639D" w:rsidRPr="003109D6" w:rsidRDefault="003109D6" w:rsidP="00C1639D">
      <w:pPr>
        <w:jc w:val="center"/>
        <w:rPr>
          <w:rFonts w:asciiTheme="majorHAnsi" w:eastAsia="Times New Roman" w:hAnsiTheme="majorHAnsi" w:cs="Times New Roman"/>
          <w:i/>
          <w:sz w:val="22"/>
          <w:szCs w:val="18"/>
        </w:rPr>
      </w:pPr>
      <w:proofErr w:type="gramStart"/>
      <w:r>
        <w:rPr>
          <w:rFonts w:asciiTheme="majorHAnsi" w:eastAsia="Times New Roman" w:hAnsiTheme="majorHAnsi" w:cs="Times New Roman"/>
          <w:b/>
          <w:bCs/>
          <w:sz w:val="22"/>
          <w:szCs w:val="20"/>
        </w:rPr>
        <w:t>[</w:t>
      </w:r>
      <w:r w:rsidR="00C1639D" w:rsidRPr="00605F0B">
        <w:rPr>
          <w:rFonts w:asciiTheme="majorHAnsi" w:eastAsia="Times New Roman" w:hAnsiTheme="majorHAnsi" w:cs="Times New Roman"/>
          <w:b/>
          <w:bCs/>
          <w:sz w:val="22"/>
          <w:szCs w:val="20"/>
        </w:rPr>
        <w:t>Art</w:t>
      </w:r>
      <w:proofErr w:type="gramEnd"/>
      <w:r w:rsidR="00C1639D" w:rsidRPr="00605F0B">
        <w:rPr>
          <w:rFonts w:asciiTheme="majorHAnsi" w:eastAsia="Times New Roman" w:hAnsiTheme="majorHAnsi" w:cs="Times New Roman"/>
          <w:b/>
          <w:bCs/>
          <w:sz w:val="22"/>
          <w:szCs w:val="20"/>
        </w:rPr>
        <w:t>. 66</w:t>
      </w:r>
      <w:r>
        <w:rPr>
          <w:rFonts w:asciiTheme="majorHAnsi" w:eastAsia="Times New Roman" w:hAnsiTheme="majorHAnsi" w:cs="Times New Roman"/>
          <w:sz w:val="22"/>
          <w:szCs w:val="20"/>
        </w:rPr>
        <w:t xml:space="preserve"> </w:t>
      </w:r>
      <w:r w:rsidR="00C1639D" w:rsidRPr="003109D6">
        <w:rPr>
          <w:rFonts w:asciiTheme="majorHAnsi" w:eastAsia="Times New Roman" w:hAnsiTheme="majorHAnsi" w:cs="Times New Roman"/>
          <w:i/>
          <w:sz w:val="22"/>
          <w:szCs w:val="18"/>
        </w:rPr>
        <w:t>(Applicazione transitoria delle vigenti leggi urbanistiche)</w:t>
      </w:r>
      <w:proofErr w:type="gramStart"/>
      <w:r>
        <w:rPr>
          <w:rFonts w:asciiTheme="majorHAnsi" w:eastAsia="Times New Roman" w:hAnsiTheme="majorHAnsi" w:cs="Times New Roman"/>
          <w:i/>
          <w:sz w:val="22"/>
          <w:szCs w:val="18"/>
        </w:rPr>
        <w:t>]</w:t>
      </w:r>
      <w:proofErr w:type="gramEnd"/>
    </w:p>
    <w:p w:rsidR="00CD31D7" w:rsidRDefault="00C1639D" w:rsidP="00C1639D">
      <w:pPr>
        <w:jc w:val="both"/>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br/>
      </w:r>
      <w:r w:rsidRPr="00605F0B">
        <w:rPr>
          <w:rFonts w:asciiTheme="majorHAnsi" w:eastAsia="Times New Roman" w:hAnsiTheme="majorHAnsi" w:cs="Times New Roman"/>
          <w:b/>
          <w:sz w:val="22"/>
          <w:szCs w:val="18"/>
        </w:rPr>
        <w:t>1.</w:t>
      </w:r>
      <w:r w:rsidRPr="00605F0B">
        <w:rPr>
          <w:rFonts w:asciiTheme="majorHAnsi" w:eastAsia="Times New Roman" w:hAnsiTheme="majorHAnsi" w:cs="Times New Roman"/>
          <w:sz w:val="22"/>
          <w:szCs w:val="18"/>
        </w:rPr>
        <w:t xml:space="preserve"> Fatto salvo quanto previsto dal comma </w:t>
      </w:r>
      <w:proofErr w:type="gramStart"/>
      <w:r w:rsidRPr="00605F0B">
        <w:rPr>
          <w:rFonts w:asciiTheme="majorHAnsi" w:eastAsia="Times New Roman" w:hAnsiTheme="majorHAnsi" w:cs="Times New Roman"/>
          <w:sz w:val="22"/>
          <w:szCs w:val="18"/>
        </w:rPr>
        <w:t>2</w:t>
      </w:r>
      <w:proofErr w:type="gramEnd"/>
      <w:r w:rsidRPr="00605F0B">
        <w:rPr>
          <w:rFonts w:asciiTheme="majorHAnsi" w:eastAsia="Times New Roman" w:hAnsiTheme="majorHAnsi" w:cs="Times New Roman"/>
          <w:sz w:val="22"/>
          <w:szCs w:val="18"/>
        </w:rPr>
        <w:t xml:space="preserve">, ai piani regolatori generali e loro varianti, ivi compreso quelle derivanti da accordi di programma, nonché agli strumenti urbanistici attuativi e loro varianti, adottati dai comuni fino alla data di pubblicazione del PTPG ai sensi dell’articolo 21, comma 12, continuano ad applicarsi le leggi urbanistiche previgenti, ferma restando, comunque, l’applicazione delle procedure di pubblicità previste dall’articolo 49, comma 2, per le varianti che costituiscono oggetto di accordo di programma. </w:t>
      </w:r>
    </w:p>
    <w:p w:rsidR="00BD1A62" w:rsidRPr="00CD31D7" w:rsidRDefault="00BD1A62" w:rsidP="00BD1A62">
      <w:pPr>
        <w:jc w:val="both"/>
        <w:rPr>
          <w:rFonts w:ascii="Verdana" w:eastAsia="Times New Roman" w:hAnsi="Verdana" w:cs="Times New Roman"/>
          <w:color w:val="FF0000"/>
          <w:sz w:val="18"/>
          <w:szCs w:val="18"/>
        </w:rPr>
      </w:pPr>
      <w:proofErr w:type="gramStart"/>
      <w:r w:rsidRPr="00CD31D7">
        <w:rPr>
          <w:rFonts w:ascii="Verdana" w:eastAsia="Times New Roman" w:hAnsi="Verdana" w:cs="Times New Roman"/>
          <w:b/>
          <w:color w:val="FF0000"/>
          <w:sz w:val="18"/>
          <w:szCs w:val="18"/>
        </w:rPr>
        <w:t>TAGLIATO 2</w:t>
      </w:r>
      <w:proofErr w:type="gramEnd"/>
      <w:r w:rsidRPr="00CD31D7">
        <w:rPr>
          <w:rFonts w:ascii="Verdana" w:eastAsia="Times New Roman" w:hAnsi="Verdana" w:cs="Times New Roman"/>
          <w:b/>
          <w:color w:val="FF0000"/>
          <w:sz w:val="18"/>
          <w:szCs w:val="18"/>
        </w:rPr>
        <w:t>.</w:t>
      </w:r>
      <w:r w:rsidRPr="00CD31D7">
        <w:rPr>
          <w:rFonts w:ascii="Verdana" w:eastAsia="Times New Roman" w:hAnsi="Verdana" w:cs="Times New Roman"/>
          <w:color w:val="FF0000"/>
          <w:sz w:val="18"/>
          <w:szCs w:val="18"/>
        </w:rPr>
        <w:t xml:space="preserve"> Fino alla data di adozione del PUCG ai sensi </w:t>
      </w:r>
      <w:proofErr w:type="gramStart"/>
      <w:r w:rsidRPr="00CD31D7">
        <w:rPr>
          <w:rFonts w:ascii="Verdana" w:eastAsia="Times New Roman" w:hAnsi="Verdana" w:cs="Times New Roman"/>
          <w:color w:val="FF0000"/>
          <w:sz w:val="18"/>
          <w:szCs w:val="18"/>
        </w:rPr>
        <w:t>della</w:t>
      </w:r>
      <w:proofErr w:type="gramEnd"/>
      <w:r w:rsidRPr="00CD31D7">
        <w:rPr>
          <w:rFonts w:ascii="Verdana" w:eastAsia="Times New Roman" w:hAnsi="Verdana" w:cs="Times New Roman"/>
          <w:color w:val="FF0000"/>
          <w:sz w:val="18"/>
          <w:szCs w:val="18"/>
        </w:rPr>
        <w:t xml:space="preserve"> presente legge e, comunque, fino alla scadenza del termine previsto per l’adeguamento dei piani regolatori generali ai PTPG, agli strumenti urbanistici attuativi in variante si applicano le disposizioni della legge regionale 2 luglio 1987, n. 36 e successive modificazioni.</w:t>
      </w:r>
    </w:p>
    <w:p w:rsidR="00BD1A62" w:rsidRPr="00BD1A62" w:rsidRDefault="00BD1A62" w:rsidP="00BD1A62">
      <w:pPr>
        <w:jc w:val="both"/>
        <w:rPr>
          <w:rFonts w:asciiTheme="majorHAnsi" w:eastAsia="Times New Roman" w:hAnsiTheme="majorHAnsi" w:cs="Times New Roman"/>
          <w:b/>
          <w:iCs/>
          <w:sz w:val="22"/>
          <w:szCs w:val="18"/>
        </w:rPr>
      </w:pPr>
      <w:proofErr w:type="spellStart"/>
      <w:r>
        <w:rPr>
          <w:rFonts w:asciiTheme="majorHAnsi" w:eastAsia="Times New Roman" w:hAnsiTheme="majorHAnsi" w:cs="Times New Roman"/>
          <w:b/>
          <w:iCs/>
          <w:sz w:val="22"/>
          <w:szCs w:val="18"/>
        </w:rPr>
        <w:t>SOSTITUITO</w:t>
      </w:r>
      <w:r w:rsidRPr="00DB437E">
        <w:rPr>
          <w:rFonts w:asciiTheme="majorHAnsi" w:eastAsia="Times New Roman" w:hAnsiTheme="majorHAnsi" w:cs="Times New Roman"/>
          <w:b/>
          <w:iCs/>
          <w:color w:val="660066"/>
          <w:sz w:val="22"/>
          <w:szCs w:val="18"/>
        </w:rPr>
        <w:t>*</w:t>
      </w:r>
      <w:proofErr w:type="spellEnd"/>
      <w:r>
        <w:rPr>
          <w:rFonts w:asciiTheme="majorHAnsi" w:eastAsia="Times New Roman" w:hAnsiTheme="majorHAnsi" w:cs="Times New Roman"/>
          <w:b/>
          <w:iCs/>
          <w:sz w:val="22"/>
          <w:szCs w:val="18"/>
        </w:rPr>
        <w:t xml:space="preserve"> </w:t>
      </w:r>
      <w:r w:rsidRPr="00605F0B">
        <w:rPr>
          <w:rFonts w:asciiTheme="majorHAnsi" w:eastAsia="Times New Roman" w:hAnsiTheme="majorHAnsi" w:cs="Times New Roman"/>
          <w:b/>
          <w:iCs/>
          <w:sz w:val="22"/>
          <w:szCs w:val="18"/>
        </w:rPr>
        <w:t xml:space="preserve">2. Fino alla data di adozione del PUCG ai sensi </w:t>
      </w:r>
      <w:proofErr w:type="gramStart"/>
      <w:r w:rsidRPr="00605F0B">
        <w:rPr>
          <w:rFonts w:asciiTheme="majorHAnsi" w:eastAsia="Times New Roman" w:hAnsiTheme="majorHAnsi" w:cs="Times New Roman"/>
          <w:b/>
          <w:iCs/>
          <w:sz w:val="22"/>
          <w:szCs w:val="18"/>
        </w:rPr>
        <w:t>della</w:t>
      </w:r>
      <w:proofErr w:type="gramEnd"/>
      <w:r w:rsidRPr="00605F0B">
        <w:rPr>
          <w:rFonts w:asciiTheme="majorHAnsi" w:eastAsia="Times New Roman" w:hAnsiTheme="majorHAnsi" w:cs="Times New Roman"/>
          <w:b/>
          <w:iCs/>
          <w:sz w:val="22"/>
          <w:szCs w:val="18"/>
        </w:rPr>
        <w:t xml:space="preserve"> presente legge e, comunque, fino alla scadenza del termine previsto sia per l'adeguamento dei piani regolatori generali ai PTPG sia per il recepimento del PTPR di cui all'articolo </w:t>
      </w:r>
      <w:r w:rsidRPr="00605F0B">
        <w:rPr>
          <w:rFonts w:asciiTheme="majorHAnsi" w:eastAsia="Times New Roman" w:hAnsiTheme="majorHAnsi" w:cs="Times New Roman"/>
          <w:b/>
          <w:sz w:val="22"/>
          <w:szCs w:val="18"/>
        </w:rPr>
        <w:t xml:space="preserve">27.1 </w:t>
      </w:r>
      <w:r w:rsidRPr="00605F0B">
        <w:rPr>
          <w:rFonts w:asciiTheme="majorHAnsi" w:eastAsia="Times New Roman" w:hAnsiTheme="majorHAnsi" w:cs="Times New Roman"/>
          <w:b/>
          <w:iCs/>
          <w:sz w:val="22"/>
          <w:szCs w:val="18"/>
        </w:rPr>
        <w:t xml:space="preserve">della legge regionale </w:t>
      </w:r>
      <w:r w:rsidRPr="00605F0B">
        <w:rPr>
          <w:rFonts w:asciiTheme="majorHAnsi" w:eastAsia="Times New Roman" w:hAnsiTheme="majorHAnsi" w:cs="Times New Roman"/>
          <w:b/>
          <w:sz w:val="22"/>
          <w:szCs w:val="18"/>
        </w:rPr>
        <w:t xml:space="preserve">24/1998, </w:t>
      </w:r>
      <w:r w:rsidRPr="00605F0B">
        <w:rPr>
          <w:rFonts w:asciiTheme="majorHAnsi" w:eastAsia="Times New Roman" w:hAnsiTheme="majorHAnsi" w:cs="Times New Roman"/>
          <w:b/>
          <w:iCs/>
          <w:sz w:val="22"/>
          <w:szCs w:val="18"/>
        </w:rPr>
        <w:t xml:space="preserve">agli strumenti urbanistici attuativi in variante si applicano le disposizioni della legge regionale </w:t>
      </w:r>
      <w:r w:rsidRPr="00605F0B">
        <w:rPr>
          <w:rFonts w:asciiTheme="majorHAnsi" w:eastAsia="Times New Roman" w:hAnsiTheme="majorHAnsi" w:cs="Times New Roman"/>
          <w:b/>
          <w:sz w:val="22"/>
          <w:szCs w:val="18"/>
        </w:rPr>
        <w:t xml:space="preserve">2 </w:t>
      </w:r>
      <w:r w:rsidRPr="00605F0B">
        <w:rPr>
          <w:rFonts w:asciiTheme="majorHAnsi" w:eastAsia="Times New Roman" w:hAnsiTheme="majorHAnsi" w:cs="Times New Roman"/>
          <w:b/>
          <w:iCs/>
          <w:sz w:val="22"/>
          <w:szCs w:val="18"/>
        </w:rPr>
        <w:t xml:space="preserve">luglio </w:t>
      </w:r>
      <w:r w:rsidRPr="00605F0B">
        <w:rPr>
          <w:rFonts w:asciiTheme="majorHAnsi" w:eastAsia="Times New Roman" w:hAnsiTheme="majorHAnsi" w:cs="Times New Roman"/>
          <w:b/>
          <w:sz w:val="22"/>
          <w:szCs w:val="18"/>
        </w:rPr>
        <w:t xml:space="preserve">1987, </w:t>
      </w:r>
      <w:r w:rsidRPr="00605F0B">
        <w:rPr>
          <w:rFonts w:asciiTheme="majorHAnsi" w:eastAsia="Times New Roman" w:hAnsiTheme="majorHAnsi" w:cs="Times New Roman"/>
          <w:b/>
          <w:iCs/>
          <w:sz w:val="22"/>
          <w:szCs w:val="18"/>
        </w:rPr>
        <w:t xml:space="preserve">n. </w:t>
      </w:r>
      <w:r w:rsidRPr="00605F0B">
        <w:rPr>
          <w:rFonts w:asciiTheme="majorHAnsi" w:eastAsia="Times New Roman" w:hAnsiTheme="majorHAnsi" w:cs="Times New Roman"/>
          <w:b/>
          <w:sz w:val="22"/>
          <w:szCs w:val="18"/>
        </w:rPr>
        <w:t xml:space="preserve">36 </w:t>
      </w:r>
      <w:r w:rsidRPr="00605F0B">
        <w:rPr>
          <w:rFonts w:asciiTheme="majorHAnsi" w:eastAsia="Times New Roman" w:hAnsiTheme="majorHAnsi" w:cs="Times New Roman"/>
          <w:b/>
          <w:iCs/>
          <w:sz w:val="22"/>
          <w:szCs w:val="18"/>
        </w:rPr>
        <w:t xml:space="preserve">(Norme in materia di attività </w:t>
      </w:r>
      <w:proofErr w:type="spellStart"/>
      <w:r w:rsidRPr="00605F0B">
        <w:rPr>
          <w:rFonts w:asciiTheme="majorHAnsi" w:eastAsia="Times New Roman" w:hAnsiTheme="majorHAnsi" w:cs="Times New Roman"/>
          <w:b/>
          <w:iCs/>
          <w:sz w:val="22"/>
          <w:szCs w:val="18"/>
        </w:rPr>
        <w:t>urbanistico-edilizia</w:t>
      </w:r>
      <w:proofErr w:type="spellEnd"/>
      <w:r w:rsidRPr="00605F0B">
        <w:rPr>
          <w:rFonts w:asciiTheme="majorHAnsi" w:eastAsia="Times New Roman" w:hAnsiTheme="majorHAnsi" w:cs="Times New Roman"/>
          <w:b/>
          <w:iCs/>
          <w:sz w:val="22"/>
          <w:szCs w:val="18"/>
        </w:rPr>
        <w:t xml:space="preserve"> e snellimento delle procedure) e successive modificazioni.</w:t>
      </w:r>
    </w:p>
    <w:p w:rsidR="00BD1A62" w:rsidRDefault="004C3ACA" w:rsidP="00C1639D">
      <w:pPr>
        <w:jc w:val="both"/>
        <w:rPr>
          <w:rFonts w:ascii="Verdana" w:eastAsia="Times New Roman" w:hAnsi="Verdana" w:cs="Times New Roman"/>
          <w:b/>
          <w:bCs/>
          <w:color w:val="0000FF"/>
          <w:szCs w:val="20"/>
        </w:rPr>
      </w:pPr>
      <w:r w:rsidRPr="00D20355">
        <w:rPr>
          <w:rFonts w:ascii="Verdana" w:eastAsia="Times New Roman" w:hAnsi="Verdana" w:cs="Times New Roman"/>
          <w:b/>
          <w:bCs/>
          <w:color w:val="0000FF"/>
          <w:szCs w:val="20"/>
        </w:rPr>
        <w:t>CIVITA:</w:t>
      </w:r>
      <w:r w:rsidR="00BD1A62">
        <w:rPr>
          <w:rFonts w:ascii="Verdana" w:eastAsia="Times New Roman" w:hAnsi="Verdana" w:cs="Times New Roman"/>
          <w:b/>
          <w:bCs/>
          <w:color w:val="0000FF"/>
          <w:szCs w:val="20"/>
        </w:rPr>
        <w:t xml:space="preserve"> comma </w:t>
      </w:r>
      <w:proofErr w:type="gramStart"/>
      <w:r w:rsidR="00BD1A62">
        <w:rPr>
          <w:rFonts w:ascii="Verdana" w:eastAsia="Times New Roman" w:hAnsi="Verdana" w:cs="Times New Roman"/>
          <w:b/>
          <w:bCs/>
          <w:color w:val="0000FF"/>
          <w:szCs w:val="20"/>
        </w:rPr>
        <w:t>1</w:t>
      </w:r>
      <w:proofErr w:type="gramEnd"/>
      <w:r w:rsidR="00BD1A62" w:rsidRPr="00BD1A62">
        <w:rPr>
          <w:rFonts w:asciiTheme="majorHAnsi" w:eastAsia="Times New Roman" w:hAnsiTheme="majorHAnsi" w:cs="Times New Roman"/>
          <w:b/>
          <w:iCs/>
          <w:sz w:val="22"/>
          <w:szCs w:val="18"/>
        </w:rPr>
        <w:t xml:space="preserve"> </w:t>
      </w:r>
      <w:r w:rsidR="00BD1A62" w:rsidRPr="00605F0B">
        <w:rPr>
          <w:rFonts w:asciiTheme="majorHAnsi" w:eastAsia="Times New Roman" w:hAnsiTheme="majorHAnsi" w:cs="Times New Roman"/>
          <w:b/>
          <w:iCs/>
          <w:sz w:val="22"/>
          <w:szCs w:val="18"/>
        </w:rPr>
        <w:t xml:space="preserve">Fino alla data di adozione del PUCG ai sensi della presente legge e, comunque, fino alla scadenza del termine previsto sia per l'adeguamento dei piani regolatori generali ai PTPG sia per il recepimento del PTPR di cui all'articolo </w:t>
      </w:r>
      <w:r w:rsidR="00BD1A62" w:rsidRPr="00605F0B">
        <w:rPr>
          <w:rFonts w:asciiTheme="majorHAnsi" w:eastAsia="Times New Roman" w:hAnsiTheme="majorHAnsi" w:cs="Times New Roman"/>
          <w:b/>
          <w:sz w:val="22"/>
          <w:szCs w:val="18"/>
        </w:rPr>
        <w:t xml:space="preserve">27.1 </w:t>
      </w:r>
      <w:r w:rsidR="00BD1A62" w:rsidRPr="00605F0B">
        <w:rPr>
          <w:rFonts w:asciiTheme="majorHAnsi" w:eastAsia="Times New Roman" w:hAnsiTheme="majorHAnsi" w:cs="Times New Roman"/>
          <w:b/>
          <w:iCs/>
          <w:sz w:val="22"/>
          <w:szCs w:val="18"/>
        </w:rPr>
        <w:t xml:space="preserve">della legge regionale </w:t>
      </w:r>
      <w:r w:rsidR="00BD1A62" w:rsidRPr="00605F0B">
        <w:rPr>
          <w:rFonts w:asciiTheme="majorHAnsi" w:eastAsia="Times New Roman" w:hAnsiTheme="majorHAnsi" w:cs="Times New Roman"/>
          <w:b/>
          <w:sz w:val="22"/>
          <w:szCs w:val="18"/>
        </w:rPr>
        <w:t>24/1998</w:t>
      </w:r>
      <w:r w:rsidRPr="00D20355">
        <w:rPr>
          <w:rFonts w:ascii="Verdana" w:eastAsia="Times New Roman" w:hAnsi="Verdana" w:cs="Times New Roman"/>
          <w:b/>
          <w:bCs/>
          <w:color w:val="0000FF"/>
          <w:szCs w:val="20"/>
        </w:rPr>
        <w:t xml:space="preserve"> </w:t>
      </w:r>
      <w:r w:rsidR="00BD1A62">
        <w:rPr>
          <w:rFonts w:ascii="Verdana" w:eastAsia="Times New Roman" w:hAnsi="Verdana" w:cs="Times New Roman"/>
          <w:b/>
          <w:bCs/>
          <w:color w:val="0000FF"/>
          <w:szCs w:val="20"/>
        </w:rPr>
        <w:t xml:space="preserve">sostituito: </w:t>
      </w:r>
      <w:r>
        <w:rPr>
          <w:rFonts w:ascii="Verdana" w:eastAsia="Times New Roman" w:hAnsi="Verdana" w:cs="Times New Roman"/>
          <w:b/>
          <w:bCs/>
          <w:color w:val="0000FF"/>
          <w:szCs w:val="20"/>
        </w:rPr>
        <w:t>“</w:t>
      </w:r>
      <w:r w:rsidRPr="005C6351">
        <w:rPr>
          <w:rFonts w:ascii="Verdana" w:eastAsia="Times New Roman" w:hAnsi="Verdana" w:cs="Times New Roman"/>
          <w:bCs/>
          <w:color w:val="0000FF"/>
          <w:szCs w:val="20"/>
        </w:rPr>
        <w:t xml:space="preserve">agli strumenti urbanistici attuativi in variante si applicano le disposizioni della legge regionale 2 luglio 1987, n. 36 (Norme in materia di attività </w:t>
      </w:r>
      <w:proofErr w:type="spellStart"/>
      <w:r w:rsidRPr="005C6351">
        <w:rPr>
          <w:rFonts w:ascii="Verdana" w:eastAsia="Times New Roman" w:hAnsi="Verdana" w:cs="Times New Roman"/>
          <w:bCs/>
          <w:color w:val="0000FF"/>
          <w:szCs w:val="20"/>
        </w:rPr>
        <w:t>urbanistico-edilizia</w:t>
      </w:r>
      <w:proofErr w:type="spellEnd"/>
      <w:r w:rsidRPr="005C6351">
        <w:rPr>
          <w:rFonts w:ascii="Verdana" w:eastAsia="Times New Roman" w:hAnsi="Verdana" w:cs="Times New Roman"/>
          <w:bCs/>
          <w:color w:val="0000FF"/>
          <w:szCs w:val="20"/>
        </w:rPr>
        <w:t xml:space="preserve"> e snellimento delle procedure) e successive modificazioni</w:t>
      </w:r>
      <w:r w:rsidRPr="004C3ACA">
        <w:rPr>
          <w:rFonts w:ascii="Verdana" w:eastAsia="Times New Roman" w:hAnsi="Verdana" w:cs="Times New Roman"/>
          <w:b/>
          <w:bCs/>
          <w:color w:val="0000FF"/>
          <w:szCs w:val="20"/>
        </w:rPr>
        <w:t>” CON: “ai piani regolatori generali e loro varianti, ivi comprese quelle derivanti dagli accordi di</w:t>
      </w:r>
      <w:r w:rsidR="005F7458">
        <w:rPr>
          <w:rFonts w:ascii="Verdana" w:eastAsia="Times New Roman" w:hAnsi="Verdana" w:cs="Times New Roman"/>
          <w:b/>
          <w:bCs/>
          <w:color w:val="0000FF"/>
          <w:szCs w:val="20"/>
        </w:rPr>
        <w:t xml:space="preserve"> programma ed i progetti in var</w:t>
      </w:r>
      <w:r w:rsidRPr="004C3ACA">
        <w:rPr>
          <w:rFonts w:ascii="Verdana" w:eastAsia="Times New Roman" w:hAnsi="Verdana" w:cs="Times New Roman"/>
          <w:b/>
          <w:bCs/>
          <w:color w:val="0000FF"/>
          <w:szCs w:val="20"/>
        </w:rPr>
        <w:t>iante, nonché agli strumenti urbanistici attuativi e loro varianti, continuano ad applicarsi le leggi r</w:t>
      </w:r>
      <w:r w:rsidR="00C0294E">
        <w:rPr>
          <w:rFonts w:ascii="Verdana" w:eastAsia="Times New Roman" w:hAnsi="Verdana" w:cs="Times New Roman"/>
          <w:b/>
          <w:bCs/>
          <w:color w:val="0000FF"/>
          <w:szCs w:val="20"/>
        </w:rPr>
        <w:t>eg</w:t>
      </w:r>
      <w:r w:rsidRPr="004C3ACA">
        <w:rPr>
          <w:rFonts w:ascii="Verdana" w:eastAsia="Times New Roman" w:hAnsi="Verdana" w:cs="Times New Roman"/>
          <w:b/>
          <w:bCs/>
          <w:color w:val="0000FF"/>
          <w:szCs w:val="20"/>
        </w:rPr>
        <w:t>ionali urbanistiche previgenti</w:t>
      </w:r>
      <w:r>
        <w:rPr>
          <w:rFonts w:ascii="Verdana" w:eastAsia="Times New Roman" w:hAnsi="Verdana" w:cs="Times New Roman"/>
          <w:b/>
          <w:bCs/>
          <w:color w:val="0000FF"/>
          <w:szCs w:val="20"/>
        </w:rPr>
        <w:t xml:space="preserve"> (2370)</w:t>
      </w:r>
    </w:p>
    <w:p w:rsidR="00BD1A62" w:rsidRDefault="00BD1A62" w:rsidP="00C1639D">
      <w:pPr>
        <w:jc w:val="both"/>
        <w:rPr>
          <w:rFonts w:ascii="Verdana" w:eastAsia="Times New Roman" w:hAnsi="Verdana" w:cs="Times New Roman"/>
          <w:b/>
          <w:bCs/>
          <w:color w:val="0000FF"/>
          <w:szCs w:val="20"/>
        </w:rPr>
      </w:pPr>
      <w:r>
        <w:rPr>
          <w:rFonts w:ascii="Verdana" w:eastAsia="Times New Roman" w:hAnsi="Verdana" w:cs="Times New Roman"/>
          <w:b/>
          <w:bCs/>
          <w:color w:val="0000FF"/>
          <w:szCs w:val="20"/>
        </w:rPr>
        <w:t xml:space="preserve">COMMA </w:t>
      </w:r>
      <w:proofErr w:type="gramStart"/>
      <w:r>
        <w:rPr>
          <w:rFonts w:ascii="Verdana" w:eastAsia="Times New Roman" w:hAnsi="Verdana" w:cs="Times New Roman"/>
          <w:b/>
          <w:bCs/>
          <w:color w:val="0000FF"/>
          <w:szCs w:val="20"/>
        </w:rPr>
        <w:t>2</w:t>
      </w:r>
      <w:proofErr w:type="gramEnd"/>
      <w:r>
        <w:rPr>
          <w:rFonts w:ascii="Verdana" w:eastAsia="Times New Roman" w:hAnsi="Verdana" w:cs="Times New Roman"/>
          <w:b/>
          <w:bCs/>
          <w:color w:val="0000FF"/>
          <w:szCs w:val="20"/>
        </w:rPr>
        <w:t xml:space="preserve"> </w:t>
      </w:r>
      <w:r w:rsidRPr="005C6351">
        <w:rPr>
          <w:rFonts w:ascii="Verdana" w:eastAsia="Times New Roman" w:hAnsi="Verdana" w:cs="Times New Roman"/>
          <w:bCs/>
          <w:color w:val="0000FF"/>
          <w:szCs w:val="20"/>
        </w:rPr>
        <w:t>ABROGATO</w:t>
      </w:r>
      <w:r>
        <w:rPr>
          <w:rFonts w:ascii="Verdana" w:eastAsia="Times New Roman" w:hAnsi="Verdana" w:cs="Times New Roman"/>
          <w:b/>
          <w:bCs/>
          <w:color w:val="0000FF"/>
          <w:szCs w:val="20"/>
        </w:rPr>
        <w:t xml:space="preserve"> (2370)</w:t>
      </w:r>
    </w:p>
    <w:p w:rsidR="00BD1A62" w:rsidRDefault="00BD1A62" w:rsidP="00C1639D">
      <w:pPr>
        <w:jc w:val="both"/>
        <w:rPr>
          <w:rFonts w:ascii="Verdana" w:eastAsia="Times New Roman" w:hAnsi="Verdana" w:cs="Times New Roman"/>
          <w:b/>
          <w:bCs/>
          <w:color w:val="0000FF"/>
          <w:szCs w:val="20"/>
        </w:rPr>
      </w:pPr>
    </w:p>
    <w:p w:rsidR="004C3ACA" w:rsidRDefault="00C1639D" w:rsidP="00C1639D">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2 bis.</w:t>
      </w:r>
      <w:r w:rsidRPr="00605F0B">
        <w:rPr>
          <w:rFonts w:asciiTheme="majorHAnsi" w:eastAsia="Times New Roman" w:hAnsiTheme="majorHAnsi" w:cs="Times New Roman"/>
          <w:sz w:val="22"/>
          <w:szCs w:val="18"/>
        </w:rPr>
        <w:t xml:space="preserve"> Fermo restando quanto previsto dal comma l, è in ogni caso facoltà dei comuni provvedere alla formazione </w:t>
      </w:r>
      <w:proofErr w:type="gramStart"/>
      <w:r w:rsidRPr="00605F0B">
        <w:rPr>
          <w:rFonts w:asciiTheme="majorHAnsi" w:eastAsia="Times New Roman" w:hAnsiTheme="majorHAnsi" w:cs="Times New Roman"/>
          <w:sz w:val="22"/>
          <w:szCs w:val="18"/>
        </w:rPr>
        <w:t>ed</w:t>
      </w:r>
      <w:proofErr w:type="gramEnd"/>
      <w:r w:rsidRPr="00605F0B">
        <w:rPr>
          <w:rFonts w:asciiTheme="majorHAnsi" w:eastAsia="Times New Roman" w:hAnsiTheme="majorHAnsi" w:cs="Times New Roman"/>
          <w:sz w:val="22"/>
          <w:szCs w:val="18"/>
        </w:rPr>
        <w:t xml:space="preserve"> approvazione dei piani regolatori generali, adottati successivamente al 31 dicembre 2005 e non oltre la data di pubblicazione del PTPG e comunque entro il 30 giugno 2007, con le modalità previste dai commi 2 e seguenti dell’articolo 66 bis.</w:t>
      </w:r>
    </w:p>
    <w:p w:rsidR="00C1639D" w:rsidRPr="00605F0B" w:rsidRDefault="00C1639D" w:rsidP="00C1639D">
      <w:pPr>
        <w:rPr>
          <w:rFonts w:asciiTheme="majorHAnsi" w:eastAsia="Times New Roman" w:hAnsiTheme="majorHAnsi" w:cs="Times New Roman"/>
          <w:b/>
          <w:iCs/>
          <w:sz w:val="22"/>
          <w:szCs w:val="18"/>
        </w:rPr>
      </w:pPr>
    </w:p>
    <w:p w:rsidR="007F253A" w:rsidRPr="00605F0B" w:rsidRDefault="007F253A" w:rsidP="00AC118C">
      <w:pPr>
        <w:rPr>
          <w:rFonts w:asciiTheme="majorHAnsi" w:eastAsia="Times New Roman" w:hAnsiTheme="majorHAnsi" w:cs="Times New Roman"/>
          <w:b/>
          <w:iCs/>
          <w:sz w:val="22"/>
          <w:szCs w:val="18"/>
        </w:rPr>
      </w:pPr>
    </w:p>
    <w:p w:rsidR="00CD31D7" w:rsidRPr="002E6602" w:rsidRDefault="00CD31D7" w:rsidP="000D3D64">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ART.4</w:t>
      </w:r>
    </w:p>
    <w:p w:rsidR="00552B52" w:rsidRPr="00CD31D7" w:rsidRDefault="00CD31D7" w:rsidP="00CD31D7">
      <w:pPr>
        <w:jc w:val="center"/>
        <w:rPr>
          <w:rFonts w:asciiTheme="majorHAnsi" w:eastAsia="Times New Roman" w:hAnsiTheme="majorHAnsi" w:cs="Times New Roman"/>
          <w:b/>
          <w:bCs/>
          <w:i/>
          <w:sz w:val="22"/>
          <w:szCs w:val="18"/>
        </w:rPr>
      </w:pPr>
      <w:r w:rsidRPr="00CD31D7">
        <w:rPr>
          <w:rFonts w:asciiTheme="majorHAnsi" w:eastAsia="Times New Roman" w:hAnsiTheme="majorHAnsi" w:cs="Times New Roman"/>
          <w:b/>
          <w:bCs/>
          <w:i/>
          <w:sz w:val="22"/>
          <w:szCs w:val="18"/>
        </w:rPr>
        <w:t>Modifiche alla</w:t>
      </w:r>
      <w:proofErr w:type="gramStart"/>
      <w:r w:rsidRPr="00CD31D7">
        <w:rPr>
          <w:rFonts w:asciiTheme="majorHAnsi" w:eastAsia="Times New Roman" w:hAnsiTheme="majorHAnsi" w:cs="Times New Roman"/>
          <w:b/>
          <w:bCs/>
          <w:i/>
          <w:sz w:val="22"/>
          <w:szCs w:val="18"/>
        </w:rPr>
        <w:t xml:space="preserve">  </w:t>
      </w:r>
      <w:proofErr w:type="gramEnd"/>
      <w:r w:rsidR="0053331F" w:rsidRPr="00CD31D7">
        <w:rPr>
          <w:rFonts w:asciiTheme="majorHAnsi" w:hAnsiTheme="majorHAnsi" w:cs="Times New Roman"/>
          <w:b/>
          <w:i/>
          <w:sz w:val="22"/>
          <w:szCs w:val="18"/>
        </w:rPr>
        <w:t xml:space="preserve">Legge regionale 2 luglio 1987, n. 36 (Norme in materia di attività </w:t>
      </w:r>
      <w:proofErr w:type="spellStart"/>
      <w:r w:rsidR="0053331F" w:rsidRPr="00CD31D7">
        <w:rPr>
          <w:rFonts w:asciiTheme="majorHAnsi" w:hAnsiTheme="majorHAnsi" w:cs="Times New Roman"/>
          <w:b/>
          <w:i/>
          <w:sz w:val="22"/>
          <w:szCs w:val="18"/>
        </w:rPr>
        <w:t>urbanistico-edilizia</w:t>
      </w:r>
      <w:proofErr w:type="spellEnd"/>
      <w:r w:rsidR="0053331F" w:rsidRPr="00CD31D7">
        <w:rPr>
          <w:rFonts w:asciiTheme="majorHAnsi" w:hAnsiTheme="majorHAnsi" w:cs="Times New Roman"/>
          <w:b/>
          <w:i/>
          <w:sz w:val="22"/>
          <w:szCs w:val="18"/>
        </w:rPr>
        <w:t xml:space="preserve"> e snellimento delle procedure) </w:t>
      </w:r>
      <w:r w:rsidR="0053331F" w:rsidRPr="00CD31D7">
        <w:rPr>
          <w:rFonts w:asciiTheme="majorHAnsi" w:hAnsiTheme="majorHAnsi" w:cs="Times New Roman"/>
          <w:b/>
          <w:i/>
          <w:iCs/>
          <w:sz w:val="22"/>
          <w:szCs w:val="18"/>
        </w:rPr>
        <w:t>Proposta di legge n. 75</w:t>
      </w:r>
    </w:p>
    <w:p w:rsidR="00552B52" w:rsidRDefault="00552B52" w:rsidP="0053331F">
      <w:pPr>
        <w:jc w:val="center"/>
        <w:rPr>
          <w:rFonts w:asciiTheme="majorHAnsi" w:hAnsiTheme="majorHAnsi" w:cs="Times New Roman"/>
          <w:b/>
          <w:iCs/>
          <w:sz w:val="22"/>
          <w:szCs w:val="18"/>
        </w:rPr>
      </w:pPr>
    </w:p>
    <w:p w:rsidR="00842E0D" w:rsidRPr="00605F0B" w:rsidRDefault="00842E0D" w:rsidP="0053331F">
      <w:pPr>
        <w:jc w:val="center"/>
        <w:rPr>
          <w:rFonts w:asciiTheme="majorHAnsi" w:eastAsia="Times New Roman" w:hAnsiTheme="majorHAnsi" w:cs="Times New Roman"/>
          <w:b/>
          <w:bCs/>
          <w:sz w:val="22"/>
          <w:szCs w:val="18"/>
        </w:rPr>
      </w:pPr>
    </w:p>
    <w:p w:rsidR="00A45454" w:rsidRPr="00605F0B" w:rsidRDefault="00A45454" w:rsidP="00A45454">
      <w:pPr>
        <w:spacing w:after="240"/>
        <w:jc w:val="center"/>
        <w:rPr>
          <w:rFonts w:asciiTheme="majorHAnsi" w:eastAsia="Times New Roman" w:hAnsiTheme="majorHAnsi" w:cs="Times New Roman"/>
          <w:b/>
          <w:bCs/>
          <w:sz w:val="22"/>
          <w:szCs w:val="20"/>
        </w:rPr>
      </w:pPr>
      <w:r w:rsidRPr="00605F0B">
        <w:rPr>
          <w:rFonts w:asciiTheme="majorHAnsi" w:eastAsia="Times New Roman" w:hAnsiTheme="majorHAnsi" w:cs="Times New Roman"/>
          <w:b/>
          <w:bCs/>
          <w:sz w:val="22"/>
          <w:szCs w:val="20"/>
        </w:rPr>
        <w:t xml:space="preserve">Art. 1 bis </w:t>
      </w:r>
    </w:p>
    <w:p w:rsidR="00B33677" w:rsidRPr="00605F0B" w:rsidRDefault="00B33677" w:rsidP="00B33677">
      <w:pPr>
        <w:jc w:val="both"/>
        <w:rPr>
          <w:rFonts w:ascii="Arial" w:eastAsia="Times New Roman" w:hAnsi="Arial" w:cs="Times New Roman"/>
          <w:b/>
          <w:iCs/>
          <w:sz w:val="22"/>
          <w:szCs w:val="18"/>
        </w:rPr>
      </w:pPr>
      <w:proofErr w:type="gramStart"/>
      <w:r w:rsidRPr="00605F0B">
        <w:rPr>
          <w:rFonts w:ascii="Arial" w:hAnsi="Arial" w:cs="Times New Roman"/>
          <w:b/>
          <w:sz w:val="22"/>
          <w:szCs w:val="18"/>
        </w:rPr>
        <w:t>a</w:t>
      </w:r>
      <w:proofErr w:type="gramEnd"/>
      <w:r w:rsidRPr="00605F0B">
        <w:rPr>
          <w:rFonts w:ascii="Arial" w:hAnsi="Arial" w:cs="Times New Roman"/>
          <w:b/>
          <w:sz w:val="22"/>
          <w:szCs w:val="18"/>
        </w:rPr>
        <w:t xml:space="preserve">rt.1 bis comma </w:t>
      </w:r>
      <w:r w:rsidRPr="00605F0B">
        <w:rPr>
          <w:rFonts w:ascii="Arial" w:eastAsia="Times New Roman" w:hAnsi="Arial" w:cs="Times New Roman"/>
          <w:b/>
          <w:sz w:val="22"/>
          <w:szCs w:val="18"/>
        </w:rPr>
        <w:t>1</w:t>
      </w:r>
      <w:r w:rsidR="009E22F1" w:rsidRPr="009E22F1">
        <w:rPr>
          <w:rFonts w:ascii="Arial" w:eastAsia="Times New Roman" w:hAnsi="Arial" w:cs="Times New Roman"/>
          <w:b/>
          <w:color w:val="660066"/>
          <w:sz w:val="22"/>
          <w:szCs w:val="18"/>
        </w:rPr>
        <w:t>*</w:t>
      </w:r>
      <w:r w:rsidRPr="00605F0B">
        <w:rPr>
          <w:rFonts w:ascii="Arial" w:eastAsia="Times New Roman" w:hAnsi="Arial" w:cs="Times New Roman"/>
          <w:b/>
          <w:sz w:val="22"/>
          <w:szCs w:val="18"/>
        </w:rPr>
        <w:t xml:space="preserve">. </w:t>
      </w:r>
      <w:r w:rsidRPr="006E4044">
        <w:rPr>
          <w:rFonts w:ascii="Arial" w:eastAsia="Times New Roman" w:hAnsi="Arial" w:cs="Times New Roman"/>
          <w:iCs/>
          <w:sz w:val="22"/>
          <w:szCs w:val="18"/>
        </w:rPr>
        <w:t xml:space="preserve">I piani attuativi, conformi allo strumento urbanistico generale, anche qualora contengano le modifiche di cui al comma </w:t>
      </w:r>
      <w:proofErr w:type="gramStart"/>
      <w:r w:rsidRPr="006E4044">
        <w:rPr>
          <w:rFonts w:ascii="Arial" w:eastAsia="Times New Roman" w:hAnsi="Arial" w:cs="Times New Roman"/>
          <w:sz w:val="22"/>
          <w:szCs w:val="18"/>
        </w:rPr>
        <w:t>2</w:t>
      </w:r>
      <w:proofErr w:type="gramEnd"/>
      <w:r w:rsidRPr="006E4044">
        <w:rPr>
          <w:rFonts w:ascii="Arial" w:eastAsia="Times New Roman" w:hAnsi="Arial" w:cs="Times New Roman"/>
          <w:sz w:val="22"/>
          <w:szCs w:val="18"/>
        </w:rPr>
        <w:t xml:space="preserve">, </w:t>
      </w:r>
      <w:r w:rsidRPr="006E4044">
        <w:rPr>
          <w:rFonts w:ascii="Arial" w:eastAsia="Times New Roman" w:hAnsi="Arial" w:cs="Times New Roman"/>
          <w:iCs/>
          <w:sz w:val="22"/>
          <w:szCs w:val="18"/>
        </w:rPr>
        <w:t>sono approvati dalla giunta comunale</w:t>
      </w:r>
      <w:r w:rsidRPr="00605F0B">
        <w:rPr>
          <w:rFonts w:ascii="Arial" w:eastAsia="Times New Roman" w:hAnsi="Arial" w:cs="Times New Roman"/>
          <w:b/>
          <w:iCs/>
          <w:sz w:val="22"/>
          <w:szCs w:val="18"/>
        </w:rPr>
        <w:t xml:space="preserve"> </w:t>
      </w:r>
      <w:r w:rsidR="00C52034" w:rsidRPr="00C52034">
        <w:rPr>
          <w:rFonts w:ascii="Arial" w:eastAsia="Times New Roman" w:hAnsi="Arial" w:cs="Times New Roman"/>
          <w:b/>
          <w:iCs/>
          <w:color w:val="FF0000"/>
          <w:sz w:val="22"/>
          <w:szCs w:val="18"/>
        </w:rPr>
        <w:t xml:space="preserve">tagliato </w:t>
      </w:r>
      <w:r w:rsidR="00C52034" w:rsidRPr="00C52034">
        <w:rPr>
          <w:rFonts w:ascii="Verdana" w:eastAsia="Times New Roman" w:hAnsi="Verdana" w:cs="Times New Roman"/>
          <w:color w:val="FF0000"/>
          <w:sz w:val="18"/>
          <w:szCs w:val="18"/>
        </w:rPr>
        <w:t>senza l’applicazione delle procedure di cui al medesimo articolo 1, commi 2 e 3.</w:t>
      </w:r>
      <w:r w:rsidR="00C52034" w:rsidRPr="00217DCA">
        <w:rPr>
          <w:rFonts w:ascii="Verdana" w:eastAsia="Times New Roman" w:hAnsi="Verdana" w:cs="Times New Roman"/>
          <w:b/>
          <w:bCs/>
          <w:sz w:val="18"/>
          <w:szCs w:val="18"/>
        </w:rPr>
        <w:t xml:space="preserve"> </w:t>
      </w:r>
      <w:proofErr w:type="gramStart"/>
      <w:r w:rsidRPr="00B67B49">
        <w:rPr>
          <w:rFonts w:ascii="Arial" w:eastAsia="Times New Roman" w:hAnsi="Arial" w:cs="Times New Roman"/>
          <w:b/>
          <w:iCs/>
          <w:sz w:val="22"/>
          <w:szCs w:val="18"/>
        </w:rPr>
        <w:t xml:space="preserve">INSERITO </w:t>
      </w:r>
      <w:r w:rsidR="00C52034" w:rsidRPr="00B67B49">
        <w:rPr>
          <w:rFonts w:ascii="Arial" w:eastAsia="Times New Roman" w:hAnsi="Arial" w:cs="Times New Roman"/>
          <w:b/>
          <w:iCs/>
          <w:sz w:val="22"/>
          <w:szCs w:val="18"/>
        </w:rPr>
        <w:t xml:space="preserve">previa adozione e </w:t>
      </w:r>
      <w:r w:rsidRPr="00B67B49">
        <w:rPr>
          <w:rFonts w:ascii="Arial" w:eastAsia="Times New Roman" w:hAnsi="Arial" w:cs="Times New Roman"/>
          <w:b/>
          <w:iCs/>
          <w:sz w:val="22"/>
          <w:szCs w:val="18"/>
        </w:rPr>
        <w:t xml:space="preserve">pubblicazione e trasmissione alla </w:t>
      </w:r>
      <w:proofErr w:type="spellStart"/>
      <w:r w:rsidRPr="00B67B49">
        <w:rPr>
          <w:rFonts w:ascii="Arial" w:eastAsia="Times New Roman" w:hAnsi="Arial" w:cs="Times New Roman"/>
          <w:b/>
          <w:iCs/>
          <w:sz w:val="22"/>
          <w:szCs w:val="18"/>
        </w:rPr>
        <w:t>Regione*</w:t>
      </w:r>
      <w:proofErr w:type="spellEnd"/>
      <w:r w:rsidRPr="00B67B49">
        <w:rPr>
          <w:rFonts w:ascii="Arial" w:eastAsia="Times New Roman" w:hAnsi="Arial" w:cs="Times New Roman"/>
          <w:b/>
          <w:iCs/>
          <w:sz w:val="22"/>
          <w:szCs w:val="18"/>
        </w:rPr>
        <w:t xml:space="preserve"> dello stesso p</w:t>
      </w:r>
      <w:r w:rsidRPr="00605F0B">
        <w:rPr>
          <w:rFonts w:ascii="Arial" w:eastAsia="Times New Roman" w:hAnsi="Arial" w:cs="Times New Roman"/>
          <w:b/>
          <w:iCs/>
          <w:sz w:val="22"/>
          <w:szCs w:val="18"/>
        </w:rPr>
        <w:t>iano attuativo</w:t>
      </w:r>
      <w:proofErr w:type="gramEnd"/>
      <w:r w:rsidRPr="00605F0B">
        <w:rPr>
          <w:rFonts w:ascii="Arial" w:eastAsia="Times New Roman" w:hAnsi="Arial" w:cs="Times New Roman"/>
          <w:b/>
          <w:iCs/>
          <w:sz w:val="22"/>
          <w:szCs w:val="18"/>
        </w:rPr>
        <w:t xml:space="preserve">. La giunta comunale, con la deliberazione di approvazione del piano attuativo, autorizza l'acquisizione al patrimonio comunale delle aree cedute a titolo di standard urbanistici. </w:t>
      </w:r>
      <w:proofErr w:type="gramStart"/>
      <w:r w:rsidRPr="00605F0B">
        <w:rPr>
          <w:rFonts w:ascii="Arial" w:eastAsia="Times New Roman" w:hAnsi="Arial" w:cs="Times New Roman"/>
          <w:b/>
          <w:iCs/>
          <w:sz w:val="22"/>
          <w:szCs w:val="18"/>
        </w:rPr>
        <w:t>d</w:t>
      </w:r>
      <w:proofErr w:type="gramEnd"/>
      <w:r w:rsidRPr="00605F0B">
        <w:rPr>
          <w:rFonts w:ascii="Arial" w:eastAsia="Times New Roman" w:hAnsi="Arial" w:cs="Times New Roman"/>
          <w:b/>
          <w:iCs/>
          <w:sz w:val="22"/>
          <w:szCs w:val="18"/>
        </w:rPr>
        <w:t xml:space="preserve">etermina </w:t>
      </w:r>
      <w:r w:rsidRPr="00605F0B">
        <w:rPr>
          <w:rFonts w:ascii="Arial" w:eastAsia="Times New Roman" w:hAnsi="Arial" w:cs="Times New Roman"/>
          <w:b/>
          <w:sz w:val="22"/>
          <w:szCs w:val="18"/>
        </w:rPr>
        <w:t xml:space="preserve">i </w:t>
      </w:r>
      <w:r w:rsidRPr="00605F0B">
        <w:rPr>
          <w:rFonts w:ascii="Arial" w:eastAsia="Times New Roman" w:hAnsi="Arial" w:cs="Times New Roman"/>
          <w:b/>
          <w:iCs/>
          <w:sz w:val="22"/>
          <w:szCs w:val="18"/>
        </w:rPr>
        <w:t xml:space="preserve">corrispettivi dovuti, individua le opere di urbanizzazione primaria e secondaria approvando </w:t>
      </w:r>
      <w:r w:rsidRPr="00605F0B">
        <w:rPr>
          <w:rFonts w:ascii="Arial" w:eastAsia="Times New Roman" w:hAnsi="Arial" w:cs="Times New Roman"/>
          <w:b/>
          <w:sz w:val="22"/>
          <w:szCs w:val="18"/>
        </w:rPr>
        <w:t xml:space="preserve">i </w:t>
      </w:r>
      <w:r w:rsidRPr="00605F0B">
        <w:rPr>
          <w:rFonts w:ascii="Arial" w:eastAsia="Times New Roman" w:hAnsi="Arial" w:cs="Times New Roman"/>
          <w:b/>
          <w:iCs/>
          <w:sz w:val="22"/>
          <w:szCs w:val="18"/>
        </w:rPr>
        <w:t xml:space="preserve">relativi progetti , </w:t>
      </w:r>
      <w:r w:rsidRPr="00605F0B">
        <w:rPr>
          <w:rFonts w:ascii="Arial" w:eastAsia="Times New Roman" w:hAnsi="Arial" w:cs="Times New Roman"/>
          <w:b/>
          <w:iCs/>
          <w:color w:val="660066"/>
          <w:sz w:val="22"/>
          <w:szCs w:val="18"/>
        </w:rPr>
        <w:t>INSERITO stabilisce l’utilizzo del costo di costruzione e di eventuali oneri straordinari e autorizza</w:t>
      </w:r>
      <w:r w:rsidRPr="00605F0B">
        <w:rPr>
          <w:rFonts w:ascii="Arial" w:eastAsia="Times New Roman" w:hAnsi="Arial" w:cs="Times New Roman"/>
          <w:b/>
          <w:iCs/>
          <w:sz w:val="22"/>
          <w:szCs w:val="18"/>
        </w:rPr>
        <w:t xml:space="preserve">  </w:t>
      </w:r>
      <w:r w:rsidRPr="00605F0B">
        <w:rPr>
          <w:rFonts w:ascii="Arial" w:eastAsia="Times New Roman" w:hAnsi="Arial" w:cs="Times New Roman"/>
          <w:b/>
          <w:iCs/>
          <w:color w:val="FF0000"/>
          <w:sz w:val="22"/>
          <w:szCs w:val="18"/>
        </w:rPr>
        <w:t xml:space="preserve">approva lo schema di </w:t>
      </w:r>
      <w:r w:rsidRPr="00605F0B">
        <w:rPr>
          <w:rFonts w:ascii="Arial" w:eastAsia="Times New Roman" w:hAnsi="Arial" w:cs="Times New Roman"/>
          <w:b/>
          <w:iCs/>
          <w:color w:val="660066"/>
          <w:sz w:val="22"/>
          <w:szCs w:val="18"/>
        </w:rPr>
        <w:t>la stipula della</w:t>
      </w:r>
      <w:r w:rsidRPr="00605F0B">
        <w:rPr>
          <w:rFonts w:ascii="Arial" w:eastAsia="Times New Roman" w:hAnsi="Arial" w:cs="Times New Roman"/>
          <w:b/>
          <w:iCs/>
          <w:color w:val="FF0000"/>
          <w:sz w:val="22"/>
          <w:szCs w:val="18"/>
        </w:rPr>
        <w:t xml:space="preserve"> </w:t>
      </w:r>
      <w:r w:rsidRPr="00605F0B">
        <w:rPr>
          <w:rFonts w:ascii="Arial" w:eastAsia="Times New Roman" w:hAnsi="Arial" w:cs="Times New Roman"/>
          <w:b/>
          <w:iCs/>
          <w:sz w:val="22"/>
          <w:szCs w:val="18"/>
        </w:rPr>
        <w:t>convenzione.</w:t>
      </w:r>
    </w:p>
    <w:p w:rsidR="00605F0B" w:rsidRDefault="00605F0B" w:rsidP="00A45454">
      <w:pPr>
        <w:jc w:val="both"/>
        <w:rPr>
          <w:rFonts w:ascii="Verdana" w:hAnsi="Verdana" w:cs="Times New Roman"/>
          <w:b/>
          <w:sz w:val="18"/>
          <w:szCs w:val="18"/>
        </w:rPr>
      </w:pPr>
    </w:p>
    <w:p w:rsidR="00A45454" w:rsidRPr="00BB3349" w:rsidRDefault="00A45454" w:rsidP="00A45454">
      <w:pPr>
        <w:jc w:val="both"/>
        <w:rPr>
          <w:rFonts w:asciiTheme="majorHAnsi" w:eastAsia="Times New Roman" w:hAnsiTheme="majorHAnsi" w:cs="Times New Roman"/>
          <w:b/>
          <w:bCs/>
          <w:sz w:val="22"/>
          <w:szCs w:val="18"/>
        </w:rPr>
      </w:pPr>
      <w:r w:rsidRPr="00BB3349">
        <w:rPr>
          <w:rFonts w:asciiTheme="majorHAnsi" w:eastAsia="Times New Roman" w:hAnsiTheme="majorHAnsi" w:cs="Times New Roman"/>
          <w:b/>
          <w:sz w:val="22"/>
          <w:szCs w:val="18"/>
        </w:rPr>
        <w:t>2.</w:t>
      </w:r>
      <w:r w:rsidRPr="00BB3349">
        <w:rPr>
          <w:rFonts w:asciiTheme="majorHAnsi" w:eastAsia="Times New Roman" w:hAnsiTheme="majorHAnsi" w:cs="Times New Roman"/>
          <w:sz w:val="22"/>
          <w:szCs w:val="18"/>
        </w:rPr>
        <w:t xml:space="preserve"> Le modifiche di seguito </w:t>
      </w:r>
      <w:proofErr w:type="gramStart"/>
      <w:r w:rsidRPr="00BB3349">
        <w:rPr>
          <w:rFonts w:asciiTheme="majorHAnsi" w:eastAsia="Times New Roman" w:hAnsiTheme="majorHAnsi" w:cs="Times New Roman"/>
          <w:sz w:val="22"/>
          <w:szCs w:val="18"/>
        </w:rPr>
        <w:t>elencate</w:t>
      </w:r>
      <w:proofErr w:type="gramEnd"/>
      <w:r w:rsidRPr="00BB3349">
        <w:rPr>
          <w:rFonts w:asciiTheme="majorHAnsi" w:eastAsia="Times New Roman" w:hAnsiTheme="majorHAnsi" w:cs="Times New Roman"/>
          <w:sz w:val="22"/>
          <w:szCs w:val="18"/>
        </w:rPr>
        <w:t xml:space="preserve"> a piani attuativi già approvati non costituiscono</w:t>
      </w:r>
      <w:r w:rsidRPr="00BB3349">
        <w:rPr>
          <w:rFonts w:asciiTheme="majorHAnsi" w:eastAsia="Times New Roman" w:hAnsiTheme="majorHAnsi" w:cs="Times New Roman"/>
          <w:i/>
          <w:iCs/>
          <w:sz w:val="22"/>
          <w:szCs w:val="18"/>
        </w:rPr>
        <w:t xml:space="preserve"> </w:t>
      </w:r>
      <w:r w:rsidRPr="00BB3349">
        <w:rPr>
          <w:rFonts w:asciiTheme="majorHAnsi" w:eastAsia="Times New Roman" w:hAnsiTheme="majorHAnsi" w:cs="Times New Roman"/>
          <w:sz w:val="22"/>
          <w:szCs w:val="18"/>
        </w:rPr>
        <w:t xml:space="preserve">variante quando riguardano: </w:t>
      </w:r>
    </w:p>
    <w:p w:rsidR="00A45454" w:rsidRPr="00BB3349" w:rsidRDefault="00A45454" w:rsidP="00A45454">
      <w:pPr>
        <w:jc w:val="both"/>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a) una diversa utilizzazione, sempre ai fini pubblici, degli spazi destinati a verde pubblico e servizi;</w:t>
      </w:r>
      <w:r w:rsidRPr="00BB3349">
        <w:rPr>
          <w:rFonts w:asciiTheme="majorHAnsi" w:eastAsia="Times New Roman" w:hAnsiTheme="majorHAnsi" w:cs="Times New Roman"/>
          <w:sz w:val="22"/>
          <w:szCs w:val="18"/>
        </w:rPr>
        <w:br/>
        <w:t xml:space="preserve">b) le previsioni di spazi per attrezzature pubbliche </w:t>
      </w:r>
      <w:proofErr w:type="gramStart"/>
      <w:r w:rsidRPr="00BB3349">
        <w:rPr>
          <w:rFonts w:asciiTheme="majorHAnsi" w:eastAsia="Times New Roman" w:hAnsiTheme="majorHAnsi" w:cs="Times New Roman"/>
          <w:sz w:val="22"/>
          <w:szCs w:val="18"/>
        </w:rPr>
        <w:t xml:space="preserve">di </w:t>
      </w:r>
      <w:proofErr w:type="gramEnd"/>
      <w:r w:rsidRPr="00BB3349">
        <w:rPr>
          <w:rFonts w:asciiTheme="majorHAnsi" w:eastAsia="Times New Roman" w:hAnsiTheme="majorHAnsi" w:cs="Times New Roman"/>
          <w:sz w:val="22"/>
          <w:szCs w:val="18"/>
        </w:rPr>
        <w:t>interesse generale, quando l’esigenza di prevedere le attrezzature stesse nell’ambito del comprensorio oggetto dello strumento attuativo era stata riconosciuta in sede di strumento urbanistico generale;</w:t>
      </w:r>
    </w:p>
    <w:p w:rsidR="00A45454" w:rsidRPr="00BB3349" w:rsidRDefault="00A45454" w:rsidP="00A45454">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c) la riduzione delle volumetrie edificabili rispetto a quelle previste dallo stesso strumento urbanistico generale, purché contenute entro il 20 per cento;</w:t>
      </w:r>
      <w:r w:rsidRPr="00BB3349">
        <w:rPr>
          <w:rFonts w:asciiTheme="majorHAnsi" w:eastAsia="Times New Roman" w:hAnsiTheme="majorHAnsi" w:cs="Times New Roman"/>
          <w:sz w:val="22"/>
          <w:szCs w:val="18"/>
        </w:rPr>
        <w:br/>
        <w:t xml:space="preserve">d) il mutamento delle destinazioni d’uso che non comporti diminuzione nella dotazione di aree per servizi pubblici o di uso </w:t>
      </w:r>
      <w:proofErr w:type="gramStart"/>
      <w:r w:rsidRPr="00BB3349">
        <w:rPr>
          <w:rFonts w:asciiTheme="majorHAnsi" w:eastAsia="Times New Roman" w:hAnsiTheme="majorHAnsi" w:cs="Times New Roman"/>
          <w:sz w:val="22"/>
          <w:szCs w:val="18"/>
        </w:rPr>
        <w:t>pubblico</w:t>
      </w:r>
      <w:proofErr w:type="gramEnd"/>
      <w:r w:rsidRPr="00BB3349">
        <w:rPr>
          <w:rFonts w:asciiTheme="majorHAnsi" w:eastAsia="Times New Roman" w:hAnsiTheme="majorHAnsi" w:cs="Times New Roman"/>
          <w:sz w:val="22"/>
          <w:szCs w:val="18"/>
        </w:rPr>
        <w:t xml:space="preserve"> prevista dai piani attuativi e sia contenuto, per ogni singola funzione prevista dal programma, entro il limite</w:t>
      </w:r>
    </w:p>
    <w:p w:rsidR="00A45454" w:rsidRPr="00BB3349" w:rsidRDefault="00A45454" w:rsidP="00A45454">
      <w:pPr>
        <w:jc w:val="both"/>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e) modificazioni </w:t>
      </w:r>
      <w:proofErr w:type="spellStart"/>
      <w:r w:rsidRPr="00BB3349">
        <w:rPr>
          <w:rFonts w:asciiTheme="majorHAnsi" w:eastAsia="Times New Roman" w:hAnsiTheme="majorHAnsi" w:cs="Times New Roman"/>
          <w:sz w:val="22"/>
          <w:szCs w:val="18"/>
        </w:rPr>
        <w:t>planovolumetriche</w:t>
      </w:r>
      <w:proofErr w:type="spellEnd"/>
      <w:r w:rsidRPr="00BB3349">
        <w:rPr>
          <w:rFonts w:asciiTheme="majorHAnsi" w:eastAsia="Times New Roman" w:hAnsiTheme="majorHAnsi" w:cs="Times New Roman"/>
          <w:sz w:val="22"/>
          <w:szCs w:val="18"/>
        </w:rPr>
        <w:t xml:space="preserve"> che non alterino le caratteristiche tipologiche e le volumetrie complessive degli edifici, anche se comportanti modifiche delle altezze comunque entro i limiti stabiliti dal decreto del Ministro per </w:t>
      </w:r>
      <w:proofErr w:type="gramStart"/>
      <w:r w:rsidRPr="00BB3349">
        <w:rPr>
          <w:rFonts w:asciiTheme="majorHAnsi" w:eastAsia="Times New Roman" w:hAnsiTheme="majorHAnsi" w:cs="Times New Roman"/>
          <w:sz w:val="22"/>
          <w:szCs w:val="18"/>
        </w:rPr>
        <w:t>il</w:t>
      </w:r>
      <w:proofErr w:type="gramEnd"/>
      <w:r w:rsidRPr="00BB3349">
        <w:rPr>
          <w:rFonts w:asciiTheme="majorHAnsi" w:eastAsia="Times New Roman" w:hAnsiTheme="majorHAnsi" w:cs="Times New Roman"/>
          <w:sz w:val="22"/>
          <w:szCs w:val="18"/>
        </w:rPr>
        <w:t xml:space="preserve"> lavori pubblici 2 aprile 1968;</w:t>
      </w:r>
    </w:p>
    <w:p w:rsidR="00A45454" w:rsidRPr="00BB3349" w:rsidRDefault="00A45454" w:rsidP="00A45454">
      <w:pPr>
        <w:jc w:val="both"/>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f) le modifiche che incidono sull’entità delle cubature dei locali tecnici </w:t>
      </w:r>
      <w:proofErr w:type="gramStart"/>
      <w:r w:rsidRPr="00BB3349">
        <w:rPr>
          <w:rFonts w:asciiTheme="majorHAnsi" w:eastAsia="Times New Roman" w:hAnsiTheme="majorHAnsi" w:cs="Times New Roman"/>
          <w:sz w:val="22"/>
          <w:szCs w:val="18"/>
        </w:rPr>
        <w:t>ed</w:t>
      </w:r>
      <w:proofErr w:type="gramEnd"/>
      <w:r w:rsidRPr="00BB3349">
        <w:rPr>
          <w:rFonts w:asciiTheme="majorHAnsi" w:eastAsia="Times New Roman" w:hAnsiTheme="majorHAnsi" w:cs="Times New Roman"/>
          <w:sz w:val="22"/>
          <w:szCs w:val="18"/>
        </w:rPr>
        <w:t xml:space="preserve"> impianti tecnologici e sulla distribuzione interna delle singole unità immobiliari, nonché le modifiche che variano il numero delle unità stesse;</w:t>
      </w:r>
    </w:p>
    <w:p w:rsidR="00A45454" w:rsidRPr="00BB3349" w:rsidRDefault="00A45454" w:rsidP="000E3771">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g) la verifica di </w:t>
      </w:r>
      <w:proofErr w:type="spellStart"/>
      <w:r w:rsidRPr="00BB3349">
        <w:rPr>
          <w:rFonts w:asciiTheme="majorHAnsi" w:eastAsia="Times New Roman" w:hAnsiTheme="majorHAnsi" w:cs="Times New Roman"/>
          <w:sz w:val="22"/>
          <w:szCs w:val="18"/>
        </w:rPr>
        <w:t>perimetrazioni</w:t>
      </w:r>
      <w:proofErr w:type="spellEnd"/>
      <w:r w:rsidRPr="00BB3349">
        <w:rPr>
          <w:rFonts w:asciiTheme="majorHAnsi" w:eastAsia="Times New Roman" w:hAnsiTheme="majorHAnsi" w:cs="Times New Roman"/>
          <w:sz w:val="22"/>
          <w:szCs w:val="18"/>
        </w:rPr>
        <w:t xml:space="preserve"> conseguenti alla diversa scala di rappresentazione grafica del piano;</w:t>
      </w:r>
      <w:r w:rsidRPr="00BB3349">
        <w:rPr>
          <w:rFonts w:asciiTheme="majorHAnsi" w:eastAsia="Times New Roman" w:hAnsiTheme="majorHAnsi" w:cs="Times New Roman"/>
          <w:sz w:val="22"/>
          <w:szCs w:val="18"/>
        </w:rPr>
        <w:br/>
        <w:t>h) le modificazioni dei perimetri motivate da esigenze sopravvenute, quali ritrovamenti archeologici, limitazioni connesse all’imposizione di nuovi vincoli, problemi geologici;</w:t>
      </w:r>
    </w:p>
    <w:p w:rsidR="00A45454" w:rsidRPr="00BB3349" w:rsidRDefault="00A45454" w:rsidP="000E3771">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i) la diversa dislocazione, entro i limiti del 20 per cento, degli insediamenti, dei servizi, delle infrastrutture o del verde pubblico senza aumento delle quantità e dei pesi insediativi e senza la riduzione degli standard urbanistici; </w:t>
      </w:r>
      <w:r w:rsidRPr="00BB3349">
        <w:rPr>
          <w:rFonts w:asciiTheme="majorHAnsi" w:eastAsia="Times New Roman" w:hAnsiTheme="majorHAnsi" w:cs="Times New Roman"/>
          <w:sz w:val="22"/>
          <w:szCs w:val="18"/>
        </w:rPr>
        <w:br/>
        <w:t xml:space="preserve">l) l’individuazione delle zone di recupero di cui all’articolo </w:t>
      </w:r>
      <w:proofErr w:type="gramStart"/>
      <w:r w:rsidRPr="00BB3349">
        <w:rPr>
          <w:rFonts w:asciiTheme="majorHAnsi" w:eastAsia="Times New Roman" w:hAnsiTheme="majorHAnsi" w:cs="Times New Roman"/>
          <w:sz w:val="22"/>
          <w:szCs w:val="18"/>
        </w:rPr>
        <w:t>27</w:t>
      </w:r>
      <w:proofErr w:type="gramEnd"/>
      <w:r w:rsidRPr="00BB3349">
        <w:rPr>
          <w:rFonts w:asciiTheme="majorHAnsi" w:eastAsia="Times New Roman" w:hAnsiTheme="majorHAnsi" w:cs="Times New Roman"/>
          <w:sz w:val="22"/>
          <w:szCs w:val="18"/>
        </w:rPr>
        <w:t xml:space="preserve"> della l. 457/1978;</w:t>
      </w:r>
      <w:r w:rsidRPr="00BB3349">
        <w:rPr>
          <w:rFonts w:asciiTheme="majorHAnsi" w:eastAsia="Times New Roman" w:hAnsiTheme="majorHAnsi" w:cs="Times New Roman"/>
          <w:sz w:val="22"/>
          <w:szCs w:val="18"/>
        </w:rPr>
        <w:br/>
        <w:t xml:space="preserve">m) le modifiche alle </w:t>
      </w:r>
      <w:proofErr w:type="gramStart"/>
      <w:r w:rsidRPr="00BB3349">
        <w:rPr>
          <w:rFonts w:asciiTheme="majorHAnsi" w:eastAsia="Times New Roman" w:hAnsiTheme="majorHAnsi" w:cs="Times New Roman"/>
          <w:sz w:val="22"/>
          <w:szCs w:val="18"/>
        </w:rPr>
        <w:t>modalità</w:t>
      </w:r>
      <w:proofErr w:type="gramEnd"/>
      <w:r w:rsidRPr="00BB3349">
        <w:rPr>
          <w:rFonts w:asciiTheme="majorHAnsi" w:eastAsia="Times New Roman" w:hAnsiTheme="majorHAnsi" w:cs="Times New Roman"/>
          <w:sz w:val="22"/>
          <w:szCs w:val="18"/>
        </w:rPr>
        <w:t xml:space="preserve"> di intervento sul patrimonio edilizio esistente di cui all’articolo 3, comma 1, lettere a), b), c) e d) del decreto del Presidente della Repubblica 6 giugno 2001, n. 380 (Testo unico delle disposizioni legislative e regolamentari in materia edilizia) e successive modifiche;</w:t>
      </w:r>
      <w:r w:rsidRPr="00BB3349">
        <w:rPr>
          <w:rFonts w:asciiTheme="majorHAnsi" w:eastAsia="Times New Roman" w:hAnsiTheme="majorHAnsi" w:cs="Times New Roman"/>
          <w:sz w:val="22"/>
          <w:szCs w:val="18"/>
        </w:rPr>
        <w:br/>
        <w:t>n) l’adeguamento e/o la rettifica di limitata entità che comportino modifiche al perimetro del piano o del programma;</w:t>
      </w:r>
    </w:p>
    <w:p w:rsidR="006F380D" w:rsidRDefault="00A45454" w:rsidP="000E3771">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o) le modifiche alla viabilità secondaria e la precisazione dei tracciati della viabilità primaria;</w:t>
      </w:r>
      <w:r w:rsidRPr="00BB3349">
        <w:rPr>
          <w:rFonts w:asciiTheme="majorHAnsi" w:eastAsia="Times New Roman" w:hAnsiTheme="majorHAnsi" w:cs="Times New Roman"/>
          <w:sz w:val="22"/>
          <w:szCs w:val="18"/>
        </w:rPr>
        <w:br/>
        <w:t>p) la suddivisione dei comparti edificatori in sub-comparti, ivi inclusi quelli ricadenti nelle zone di recupero dei nuclei edilizi abusivi, fermo restando il rispetto degli standard urbanistici.</w:t>
      </w:r>
    </w:p>
    <w:p w:rsidR="00321FD7" w:rsidRPr="00321FD7" w:rsidRDefault="006F380D" w:rsidP="00321FD7">
      <w:pPr>
        <w:jc w:val="both"/>
        <w:rPr>
          <w:rFonts w:ascii="Verdana" w:eastAsia="Times New Roman" w:hAnsi="Verdana" w:cs="Times New Roman"/>
          <w:color w:val="FF0000"/>
          <w:sz w:val="18"/>
          <w:szCs w:val="18"/>
        </w:rPr>
      </w:pPr>
      <w:r w:rsidRPr="00217DCA">
        <w:rPr>
          <w:rFonts w:ascii="Verdana" w:eastAsia="Times New Roman" w:hAnsi="Verdana" w:cs="Times New Roman"/>
          <w:sz w:val="18"/>
          <w:szCs w:val="18"/>
        </w:rPr>
        <w:br/>
      </w:r>
      <w:r w:rsidR="00A45454" w:rsidRPr="008766EA">
        <w:rPr>
          <w:rFonts w:asciiTheme="majorHAnsi" w:eastAsia="Times New Roman" w:hAnsiTheme="majorHAnsi" w:cs="Times New Roman"/>
          <w:sz w:val="18"/>
          <w:szCs w:val="18"/>
        </w:rPr>
        <w:br/>
      </w:r>
      <w:r w:rsidR="00B33677" w:rsidRPr="00BB3349">
        <w:rPr>
          <w:rFonts w:ascii="Arial" w:eastAsia="Times New Roman" w:hAnsi="Arial" w:cs="Times New Roman"/>
          <w:b/>
          <w:iCs/>
          <w:sz w:val="22"/>
          <w:szCs w:val="18"/>
        </w:rPr>
        <w:t>3</w:t>
      </w:r>
      <w:r w:rsidR="002F4AD6">
        <w:rPr>
          <w:rFonts w:ascii="Arial" w:eastAsia="Times New Roman" w:hAnsi="Arial" w:cs="Times New Roman"/>
          <w:b/>
          <w:iCs/>
          <w:sz w:val="22"/>
          <w:szCs w:val="18"/>
        </w:rPr>
        <w:t>*</w:t>
      </w:r>
      <w:r w:rsidR="00B33677" w:rsidRPr="00BB3349">
        <w:rPr>
          <w:rFonts w:ascii="Arial" w:eastAsia="Times New Roman" w:hAnsi="Arial" w:cs="Times New Roman"/>
          <w:b/>
          <w:iCs/>
          <w:sz w:val="22"/>
          <w:szCs w:val="18"/>
        </w:rPr>
        <w:t xml:space="preserve">. </w:t>
      </w:r>
      <w:r w:rsidR="00B33677" w:rsidRPr="006E4044">
        <w:rPr>
          <w:rFonts w:ascii="Arial" w:eastAsia="Times New Roman" w:hAnsi="Arial" w:cs="Times New Roman"/>
          <w:iCs/>
          <w:sz w:val="22"/>
          <w:szCs w:val="18"/>
        </w:rPr>
        <w:t xml:space="preserve">Alle modifiche di cui al comma </w:t>
      </w:r>
      <w:proofErr w:type="gramStart"/>
      <w:r w:rsidR="00B33677" w:rsidRPr="006E4044">
        <w:rPr>
          <w:rFonts w:ascii="Arial" w:eastAsia="Times New Roman" w:hAnsi="Arial" w:cs="Times New Roman"/>
          <w:sz w:val="22"/>
          <w:szCs w:val="18"/>
        </w:rPr>
        <w:t>2</w:t>
      </w:r>
      <w:proofErr w:type="gramEnd"/>
      <w:r w:rsidR="00B33677" w:rsidRPr="006E4044">
        <w:rPr>
          <w:rFonts w:ascii="Arial" w:eastAsia="Times New Roman" w:hAnsi="Arial" w:cs="Times New Roman"/>
          <w:sz w:val="22"/>
          <w:szCs w:val="18"/>
        </w:rPr>
        <w:t xml:space="preserve"> si </w:t>
      </w:r>
      <w:r w:rsidR="00B33677" w:rsidRPr="006E4044">
        <w:rPr>
          <w:rFonts w:ascii="Arial" w:eastAsia="Times New Roman" w:hAnsi="Arial" w:cs="Times New Roman"/>
          <w:iCs/>
          <w:sz w:val="22"/>
          <w:szCs w:val="18"/>
        </w:rPr>
        <w:t xml:space="preserve">applicano le procedure di cui all'articolo 6, comma </w:t>
      </w:r>
      <w:r w:rsidR="00B33677" w:rsidRPr="006E4044">
        <w:rPr>
          <w:rFonts w:ascii="Arial" w:eastAsia="Times New Roman" w:hAnsi="Arial" w:cs="Times New Roman"/>
          <w:sz w:val="22"/>
          <w:szCs w:val="18"/>
        </w:rPr>
        <w:t xml:space="preserve">2, </w:t>
      </w:r>
      <w:r w:rsidR="00B33677" w:rsidRPr="006E4044">
        <w:rPr>
          <w:rFonts w:ascii="Arial" w:eastAsia="Times New Roman" w:hAnsi="Arial" w:cs="Times New Roman"/>
          <w:iCs/>
          <w:sz w:val="22"/>
          <w:szCs w:val="18"/>
        </w:rPr>
        <w:t xml:space="preserve">della legge regionale </w:t>
      </w:r>
      <w:r w:rsidR="00B33677" w:rsidRPr="006E4044">
        <w:rPr>
          <w:rFonts w:ascii="Arial" w:eastAsia="Times New Roman" w:hAnsi="Arial" w:cs="Times New Roman"/>
          <w:sz w:val="22"/>
          <w:szCs w:val="18"/>
        </w:rPr>
        <w:t xml:space="preserve">26 </w:t>
      </w:r>
      <w:r w:rsidR="00B33677" w:rsidRPr="006E4044">
        <w:rPr>
          <w:rFonts w:ascii="Arial" w:eastAsia="Times New Roman" w:hAnsi="Arial" w:cs="Times New Roman"/>
          <w:iCs/>
          <w:sz w:val="22"/>
          <w:szCs w:val="18"/>
        </w:rPr>
        <w:t xml:space="preserve">giugno 1997, n. </w:t>
      </w:r>
      <w:r w:rsidR="00B33677" w:rsidRPr="006E4044">
        <w:rPr>
          <w:rFonts w:ascii="Arial" w:eastAsia="Times New Roman" w:hAnsi="Arial" w:cs="Times New Roman"/>
          <w:sz w:val="22"/>
          <w:szCs w:val="18"/>
        </w:rPr>
        <w:t>22</w:t>
      </w:r>
      <w:r w:rsidR="00B33677" w:rsidRPr="00BB3349">
        <w:rPr>
          <w:rFonts w:ascii="Arial" w:eastAsia="Times New Roman" w:hAnsi="Arial" w:cs="Times New Roman"/>
          <w:b/>
          <w:sz w:val="22"/>
          <w:szCs w:val="18"/>
        </w:rPr>
        <w:t xml:space="preserve"> </w:t>
      </w:r>
      <w:r w:rsidR="00B33677" w:rsidRPr="00BB3349">
        <w:rPr>
          <w:rFonts w:ascii="Arial" w:eastAsia="Times New Roman" w:hAnsi="Arial" w:cs="Times New Roman"/>
          <w:b/>
          <w:iCs/>
          <w:sz w:val="22"/>
          <w:szCs w:val="18"/>
        </w:rPr>
        <w:t xml:space="preserve">(Norme in materia di programmi integrati di intervento per la riqualificazione urbanistica, edilizia ed ambientale del territorio della Regione). </w:t>
      </w:r>
      <w:r w:rsidR="00321FD7" w:rsidRPr="00321FD7">
        <w:rPr>
          <w:rFonts w:ascii="Arial" w:eastAsia="Times New Roman" w:hAnsi="Arial" w:cs="Times New Roman"/>
          <w:b/>
          <w:iCs/>
          <w:color w:val="FF0000"/>
          <w:sz w:val="22"/>
          <w:szCs w:val="18"/>
        </w:rPr>
        <w:t>Tagliato</w:t>
      </w:r>
      <w:proofErr w:type="gramStart"/>
      <w:r w:rsidR="00321FD7" w:rsidRPr="00321FD7">
        <w:rPr>
          <w:rFonts w:ascii="Arial" w:eastAsia="Times New Roman" w:hAnsi="Arial" w:cs="Times New Roman"/>
          <w:b/>
          <w:iCs/>
          <w:color w:val="FF0000"/>
          <w:sz w:val="22"/>
          <w:szCs w:val="18"/>
        </w:rPr>
        <w:t xml:space="preserve"> </w:t>
      </w:r>
      <w:r w:rsidR="00321FD7" w:rsidRPr="00321FD7">
        <w:rPr>
          <w:rFonts w:ascii="Verdana" w:eastAsia="Times New Roman" w:hAnsi="Verdana" w:cs="Times New Roman"/>
          <w:color w:val="FF0000"/>
          <w:sz w:val="18"/>
          <w:szCs w:val="18"/>
        </w:rPr>
        <w:t>,</w:t>
      </w:r>
      <w:proofErr w:type="gramEnd"/>
      <w:r w:rsidR="00321FD7" w:rsidRPr="00321FD7">
        <w:rPr>
          <w:rFonts w:ascii="Verdana" w:eastAsia="Times New Roman" w:hAnsi="Verdana" w:cs="Times New Roman"/>
          <w:color w:val="FF0000"/>
          <w:sz w:val="18"/>
          <w:szCs w:val="18"/>
        </w:rPr>
        <w:t xml:space="preserve"> e sentito il collegio di vigilanza, nei casi in cui i piani attuativi sono stati oggetto di approvazione con le procedure dell’accordo di programma.</w:t>
      </w:r>
    </w:p>
    <w:p w:rsidR="00B16E58" w:rsidRDefault="00B33677" w:rsidP="002F4AD6">
      <w:pPr>
        <w:rPr>
          <w:rFonts w:ascii="Arial" w:eastAsia="Times New Roman" w:hAnsi="Arial" w:cs="Times New Roman"/>
          <w:b/>
          <w:iCs/>
          <w:color w:val="660066"/>
          <w:sz w:val="22"/>
          <w:szCs w:val="18"/>
        </w:rPr>
      </w:pPr>
      <w:r w:rsidRPr="00BB3349">
        <w:rPr>
          <w:rFonts w:ascii="Arial" w:eastAsia="Times New Roman" w:hAnsi="Arial" w:cs="Times New Roman"/>
          <w:b/>
          <w:iCs/>
          <w:color w:val="660066"/>
          <w:sz w:val="22"/>
          <w:szCs w:val="18"/>
        </w:rPr>
        <w:t>INSERITO e successive modifiche</w:t>
      </w:r>
    </w:p>
    <w:p w:rsidR="00B16E58" w:rsidRPr="002E6602" w:rsidRDefault="00B16E58" w:rsidP="002E6602">
      <w:pPr>
        <w:jc w:val="center"/>
        <w:rPr>
          <w:rFonts w:asciiTheme="majorHAnsi" w:eastAsia="Times New Roman" w:hAnsiTheme="majorHAnsi" w:cs="Times New Roman"/>
          <w:b/>
          <w:sz w:val="28"/>
          <w:szCs w:val="18"/>
        </w:rPr>
      </w:pPr>
    </w:p>
    <w:p w:rsidR="006042C5" w:rsidRPr="002E6602" w:rsidRDefault="00B16E58" w:rsidP="006042C5">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Art. 5</w:t>
      </w:r>
    </w:p>
    <w:p w:rsidR="00384EF3" w:rsidRPr="006042C5" w:rsidRDefault="00B16E58" w:rsidP="00B16E58">
      <w:pPr>
        <w:rPr>
          <w:rFonts w:asciiTheme="majorHAnsi" w:eastAsia="Times New Roman" w:hAnsiTheme="majorHAnsi" w:cs="Times New Roman"/>
          <w:i/>
          <w:sz w:val="22"/>
          <w:szCs w:val="18"/>
        </w:rPr>
      </w:pPr>
      <w:r w:rsidRPr="006960FC">
        <w:rPr>
          <w:rFonts w:asciiTheme="majorHAnsi" w:eastAsia="Times New Roman" w:hAnsiTheme="majorHAnsi" w:cs="Times New Roman"/>
          <w:color w:val="660066"/>
          <w:sz w:val="22"/>
          <w:szCs w:val="18"/>
        </w:rPr>
        <w:t xml:space="preserve">Modifica alla </w:t>
      </w:r>
      <w:r w:rsidR="00384EF3" w:rsidRPr="006960FC">
        <w:rPr>
          <w:rFonts w:ascii="Arial" w:eastAsia="Times New Roman" w:hAnsi="Arial" w:cs="Times New Roman"/>
          <w:b/>
          <w:color w:val="660066"/>
          <w:sz w:val="22"/>
          <w:szCs w:val="18"/>
        </w:rPr>
        <w:t>Legge regionale 26 giugno 1997 n.22 (</w:t>
      </w:r>
      <w:r w:rsidR="00384EF3" w:rsidRPr="006960FC">
        <w:rPr>
          <w:rFonts w:ascii="Arial" w:eastAsia="Times New Roman" w:hAnsi="Arial" w:cs="Times New Roman"/>
          <w:i/>
          <w:color w:val="0000FF"/>
          <w:sz w:val="22"/>
          <w:szCs w:val="18"/>
        </w:rPr>
        <w:t>non compresa in precedenza nel pl 75)</w:t>
      </w:r>
      <w:r w:rsidR="006960FC">
        <w:rPr>
          <w:rFonts w:ascii="Arial" w:eastAsia="Times New Roman" w:hAnsi="Arial" w:cs="Times New Roman"/>
          <w:i/>
          <w:color w:val="0000FF"/>
          <w:sz w:val="22"/>
          <w:szCs w:val="18"/>
        </w:rPr>
        <w:t xml:space="preserve"> </w:t>
      </w:r>
      <w:r w:rsidR="006960FC" w:rsidRPr="006042C5">
        <w:rPr>
          <w:rFonts w:ascii="Arial" w:eastAsia="Times New Roman" w:hAnsi="Arial" w:cs="Times New Roman"/>
          <w:i/>
          <w:sz w:val="22"/>
          <w:szCs w:val="18"/>
        </w:rPr>
        <w:t xml:space="preserve">“Norme in materia di programmi integrati </w:t>
      </w:r>
      <w:proofErr w:type="gramStart"/>
      <w:r w:rsidR="006960FC" w:rsidRPr="006042C5">
        <w:rPr>
          <w:rFonts w:ascii="Arial" w:eastAsia="Times New Roman" w:hAnsi="Arial" w:cs="Times New Roman"/>
          <w:i/>
          <w:sz w:val="22"/>
          <w:szCs w:val="18"/>
        </w:rPr>
        <w:t xml:space="preserve">di </w:t>
      </w:r>
      <w:proofErr w:type="gramEnd"/>
      <w:r w:rsidR="006960FC" w:rsidRPr="006042C5">
        <w:rPr>
          <w:rFonts w:ascii="Arial" w:eastAsia="Times New Roman" w:hAnsi="Arial" w:cs="Times New Roman"/>
          <w:i/>
          <w:sz w:val="22"/>
          <w:szCs w:val="18"/>
        </w:rPr>
        <w:t>intervento per la riqualificazione urbanistica, edilizia ed ambientale del Territorio della Regione e successive modifiche</w:t>
      </w:r>
    </w:p>
    <w:p w:rsidR="00B16E58" w:rsidRDefault="00B16E58" w:rsidP="00384EF3">
      <w:pPr>
        <w:rPr>
          <w:rFonts w:ascii="Arial" w:eastAsia="Times New Roman" w:hAnsi="Arial" w:cs="Times New Roman"/>
          <w:b/>
          <w:color w:val="660066"/>
          <w:sz w:val="22"/>
          <w:szCs w:val="18"/>
        </w:rPr>
      </w:pPr>
    </w:p>
    <w:p w:rsidR="00A531AA" w:rsidRDefault="00384EF3" w:rsidP="00384EF3">
      <w:pPr>
        <w:rPr>
          <w:rFonts w:ascii="Arial" w:eastAsia="Times New Roman" w:hAnsi="Arial" w:cs="Times New Roman"/>
          <w:b/>
          <w:color w:val="FF0000"/>
          <w:sz w:val="22"/>
          <w:szCs w:val="18"/>
        </w:rPr>
      </w:pPr>
      <w:r w:rsidRPr="00BB3349">
        <w:rPr>
          <w:rFonts w:ascii="Arial" w:eastAsia="Times New Roman" w:hAnsi="Arial" w:cs="Times New Roman"/>
          <w:b/>
          <w:color w:val="660066"/>
          <w:sz w:val="22"/>
          <w:szCs w:val="18"/>
        </w:rPr>
        <w:t>Art. 6 comma 2 soppresse le parole “</w:t>
      </w:r>
      <w:r w:rsidRPr="00BB3349">
        <w:rPr>
          <w:rFonts w:ascii="Arial" w:eastAsia="Times New Roman" w:hAnsi="Arial" w:cs="Times New Roman"/>
          <w:b/>
          <w:color w:val="FF0000"/>
          <w:sz w:val="22"/>
          <w:szCs w:val="18"/>
        </w:rPr>
        <w:t>sentita la commissione edilizia</w:t>
      </w:r>
      <w:proofErr w:type="gramStart"/>
      <w:r w:rsidRPr="00BB3349">
        <w:rPr>
          <w:rFonts w:ascii="Arial" w:eastAsia="Times New Roman" w:hAnsi="Arial" w:cs="Times New Roman"/>
          <w:b/>
          <w:color w:val="FF0000"/>
          <w:sz w:val="22"/>
          <w:szCs w:val="18"/>
        </w:rPr>
        <w:t>”</w:t>
      </w:r>
      <w:proofErr w:type="gramEnd"/>
    </w:p>
    <w:p w:rsidR="00A531AA" w:rsidRDefault="00A531AA" w:rsidP="00384EF3">
      <w:pPr>
        <w:rPr>
          <w:rFonts w:ascii="Arial" w:eastAsia="Times New Roman" w:hAnsi="Arial" w:cs="Times New Roman"/>
          <w:b/>
          <w:color w:val="FF0000"/>
          <w:sz w:val="22"/>
          <w:szCs w:val="18"/>
        </w:rPr>
      </w:pPr>
    </w:p>
    <w:p w:rsidR="00A531AA" w:rsidRDefault="00A531AA" w:rsidP="00A531AA">
      <w:pPr>
        <w:rPr>
          <w:rFonts w:ascii="Verdana" w:eastAsia="Times New Roman" w:hAnsi="Verdana" w:cs="Times New Roman"/>
          <w:b/>
          <w:bCs/>
          <w:color w:val="0000FF"/>
          <w:szCs w:val="20"/>
        </w:rPr>
      </w:pPr>
      <w:r w:rsidRPr="00D20355">
        <w:rPr>
          <w:rFonts w:ascii="Verdana" w:eastAsia="Times New Roman" w:hAnsi="Verdana" w:cs="Times New Roman"/>
          <w:b/>
          <w:bCs/>
          <w:color w:val="0000FF"/>
          <w:szCs w:val="20"/>
        </w:rPr>
        <w:t>CIVITA</w:t>
      </w:r>
      <w:r w:rsidR="00F57A80">
        <w:rPr>
          <w:rFonts w:ascii="Verdana" w:eastAsia="Times New Roman" w:hAnsi="Verdana" w:cs="Times New Roman"/>
          <w:b/>
          <w:bCs/>
          <w:color w:val="0000FF"/>
          <w:szCs w:val="20"/>
        </w:rPr>
        <w:t xml:space="preserve"> 2345</w:t>
      </w:r>
      <w:r w:rsidR="001F33CF">
        <w:rPr>
          <w:rFonts w:ascii="Verdana" w:eastAsia="Times New Roman" w:hAnsi="Verdana" w:cs="Times New Roman"/>
          <w:b/>
          <w:bCs/>
          <w:color w:val="0000FF"/>
          <w:szCs w:val="20"/>
        </w:rPr>
        <w:t>: INSERITO</w:t>
      </w:r>
      <w:proofErr w:type="gramStart"/>
      <w:r w:rsidR="001F33CF">
        <w:rPr>
          <w:rFonts w:ascii="Verdana" w:eastAsia="Times New Roman" w:hAnsi="Verdana" w:cs="Times New Roman"/>
          <w:b/>
          <w:bCs/>
          <w:color w:val="0000FF"/>
          <w:szCs w:val="20"/>
        </w:rPr>
        <w:t xml:space="preserve"> </w:t>
      </w:r>
      <w:r>
        <w:rPr>
          <w:rFonts w:ascii="Verdana" w:eastAsia="Times New Roman" w:hAnsi="Verdana" w:cs="Times New Roman"/>
          <w:b/>
          <w:bCs/>
          <w:color w:val="0000FF"/>
          <w:szCs w:val="20"/>
        </w:rPr>
        <w:t xml:space="preserve"> </w:t>
      </w:r>
      <w:proofErr w:type="gramEnd"/>
    </w:p>
    <w:p w:rsidR="00A531AA" w:rsidRDefault="00A531AA" w:rsidP="00A531AA">
      <w:pPr>
        <w:rPr>
          <w:rFonts w:ascii="Verdana" w:eastAsia="Times New Roman" w:hAnsi="Verdana" w:cs="Times New Roman"/>
          <w:b/>
          <w:bCs/>
          <w:color w:val="0000FF"/>
          <w:szCs w:val="20"/>
        </w:rPr>
      </w:pPr>
      <w:r>
        <w:rPr>
          <w:rFonts w:ascii="Verdana" w:eastAsia="Times New Roman" w:hAnsi="Verdana" w:cs="Times New Roman"/>
          <w:b/>
          <w:bCs/>
          <w:color w:val="0000FF"/>
          <w:szCs w:val="20"/>
        </w:rPr>
        <w:t>Art. 5 bis</w:t>
      </w:r>
      <w:proofErr w:type="gramStart"/>
      <w:r>
        <w:rPr>
          <w:rFonts w:ascii="Verdana" w:eastAsia="Times New Roman" w:hAnsi="Verdana" w:cs="Times New Roman"/>
          <w:b/>
          <w:bCs/>
          <w:color w:val="0000FF"/>
          <w:szCs w:val="20"/>
        </w:rPr>
        <w:t xml:space="preserve">   </w:t>
      </w:r>
      <w:proofErr w:type="gramEnd"/>
      <w:r>
        <w:rPr>
          <w:rFonts w:ascii="Verdana" w:eastAsia="Times New Roman" w:hAnsi="Verdana" w:cs="Times New Roman"/>
          <w:b/>
          <w:bCs/>
          <w:color w:val="0000FF"/>
          <w:szCs w:val="20"/>
        </w:rPr>
        <w:t>Modifiche alla legge regionale 6 ottobre 1997, n.29 (Norme in materia di aree naturali protette regionali e successive modifiche)</w:t>
      </w:r>
    </w:p>
    <w:p w:rsidR="00A531AA" w:rsidRPr="00D20355" w:rsidRDefault="00A531AA" w:rsidP="00A531AA">
      <w:pPr>
        <w:rPr>
          <w:rFonts w:ascii="Verdana" w:eastAsia="Times New Roman" w:hAnsi="Verdana" w:cs="Times New Roman"/>
          <w:b/>
          <w:bCs/>
          <w:color w:val="0000FF"/>
          <w:szCs w:val="20"/>
        </w:rPr>
      </w:pPr>
      <w:r>
        <w:rPr>
          <w:rFonts w:ascii="Verdana" w:eastAsia="Times New Roman" w:hAnsi="Verdana" w:cs="Times New Roman"/>
          <w:b/>
          <w:bCs/>
          <w:color w:val="0000FF"/>
          <w:szCs w:val="20"/>
        </w:rPr>
        <w:t>Al comma</w:t>
      </w:r>
      <w:r w:rsidR="00335AB9">
        <w:rPr>
          <w:rFonts w:ascii="Verdana" w:eastAsia="Times New Roman" w:hAnsi="Verdana" w:cs="Times New Roman"/>
          <w:b/>
          <w:bCs/>
          <w:color w:val="0000FF"/>
          <w:szCs w:val="20"/>
        </w:rPr>
        <w:t xml:space="preserve"> </w:t>
      </w:r>
      <w:proofErr w:type="gramStart"/>
      <w:r w:rsidR="00335AB9">
        <w:rPr>
          <w:rFonts w:ascii="Verdana" w:eastAsia="Times New Roman" w:hAnsi="Verdana" w:cs="Times New Roman"/>
          <w:b/>
          <w:bCs/>
          <w:color w:val="0000FF"/>
          <w:szCs w:val="20"/>
        </w:rPr>
        <w:t>11</w:t>
      </w:r>
      <w:proofErr w:type="gramEnd"/>
      <w:r w:rsidR="00335AB9">
        <w:rPr>
          <w:rFonts w:ascii="Verdana" w:eastAsia="Times New Roman" w:hAnsi="Verdana" w:cs="Times New Roman"/>
          <w:b/>
          <w:bCs/>
          <w:color w:val="0000FF"/>
          <w:szCs w:val="20"/>
        </w:rPr>
        <w:t xml:space="preserve"> dell’art. 44 della </w:t>
      </w:r>
      <w:proofErr w:type="spellStart"/>
      <w:r w:rsidR="00335AB9">
        <w:rPr>
          <w:rFonts w:ascii="Verdana" w:eastAsia="Times New Roman" w:hAnsi="Verdana" w:cs="Times New Roman"/>
          <w:b/>
          <w:bCs/>
          <w:color w:val="0000FF"/>
          <w:szCs w:val="20"/>
        </w:rPr>
        <w:t>lr</w:t>
      </w:r>
      <w:proofErr w:type="spellEnd"/>
      <w:r w:rsidR="00335AB9">
        <w:rPr>
          <w:rFonts w:ascii="Verdana" w:eastAsia="Times New Roman" w:hAnsi="Verdana" w:cs="Times New Roman"/>
          <w:b/>
          <w:bCs/>
          <w:color w:val="0000FF"/>
          <w:szCs w:val="20"/>
        </w:rPr>
        <w:t xml:space="preserve"> 29/1997</w:t>
      </w:r>
      <w:proofErr w:type="gramStart"/>
      <w:r w:rsidR="00335AB9">
        <w:rPr>
          <w:rFonts w:ascii="Verdana" w:eastAsia="Times New Roman" w:hAnsi="Verdana" w:cs="Times New Roman"/>
          <w:b/>
          <w:bCs/>
          <w:color w:val="0000FF"/>
          <w:szCs w:val="20"/>
        </w:rPr>
        <w:t xml:space="preserve">  </w:t>
      </w:r>
      <w:proofErr w:type="gramEnd"/>
      <w:r w:rsidR="00335AB9">
        <w:rPr>
          <w:rFonts w:ascii="Verdana" w:eastAsia="Times New Roman" w:hAnsi="Verdana" w:cs="Times New Roman"/>
          <w:b/>
          <w:bCs/>
          <w:color w:val="0000FF"/>
          <w:szCs w:val="20"/>
        </w:rPr>
        <w:t>le parole: “</w:t>
      </w:r>
      <w:r w:rsidR="00335AB9" w:rsidRPr="005C6351">
        <w:rPr>
          <w:rFonts w:ascii="Verdana" w:eastAsia="Times New Roman" w:hAnsi="Verdana" w:cs="Times New Roman"/>
          <w:bCs/>
          <w:color w:val="0000FF"/>
          <w:szCs w:val="20"/>
        </w:rPr>
        <w:t xml:space="preserve">Fino all’adozione da parte degli organi competenti di specifiche norme di salvaguardia, alle aree </w:t>
      </w:r>
      <w:r w:rsidR="00111FAF" w:rsidRPr="005C6351">
        <w:rPr>
          <w:rFonts w:ascii="Verdana" w:eastAsia="Times New Roman" w:hAnsi="Verdana" w:cs="Times New Roman"/>
          <w:bCs/>
          <w:color w:val="0000FF"/>
          <w:szCs w:val="20"/>
        </w:rPr>
        <w:t xml:space="preserve"> protette istituite con il presente articolo si applicano le norme di cui all’art. 8, fatto salvo quanto previsto ai successivi </w:t>
      </w:r>
      <w:r w:rsidR="00A36997" w:rsidRPr="005C6351">
        <w:rPr>
          <w:rFonts w:ascii="Verdana" w:eastAsia="Times New Roman" w:hAnsi="Verdana" w:cs="Times New Roman"/>
          <w:bCs/>
          <w:color w:val="0000FF"/>
          <w:szCs w:val="20"/>
        </w:rPr>
        <w:t xml:space="preserve">commi 12,13 </w:t>
      </w:r>
      <w:proofErr w:type="gramStart"/>
      <w:r w:rsidR="00A36997" w:rsidRPr="005C6351">
        <w:rPr>
          <w:rFonts w:ascii="Verdana" w:eastAsia="Times New Roman" w:hAnsi="Verdana" w:cs="Times New Roman"/>
          <w:bCs/>
          <w:color w:val="0000FF"/>
          <w:szCs w:val="20"/>
        </w:rPr>
        <w:t>3</w:t>
      </w:r>
      <w:proofErr w:type="gramEnd"/>
      <w:r w:rsidR="00A36997" w:rsidRPr="005C6351">
        <w:rPr>
          <w:rFonts w:ascii="Verdana" w:eastAsia="Times New Roman" w:hAnsi="Verdana" w:cs="Times New Roman"/>
          <w:bCs/>
          <w:color w:val="0000FF"/>
          <w:szCs w:val="20"/>
        </w:rPr>
        <w:t xml:space="preserve"> 14</w:t>
      </w:r>
      <w:r w:rsidR="00A36997">
        <w:rPr>
          <w:rFonts w:ascii="Verdana" w:eastAsia="Times New Roman" w:hAnsi="Verdana" w:cs="Times New Roman"/>
          <w:b/>
          <w:bCs/>
          <w:color w:val="0000FF"/>
          <w:szCs w:val="20"/>
        </w:rPr>
        <w:t>” sono sostituit</w:t>
      </w:r>
      <w:r w:rsidR="00111FAF">
        <w:rPr>
          <w:rFonts w:ascii="Verdana" w:eastAsia="Times New Roman" w:hAnsi="Verdana" w:cs="Times New Roman"/>
          <w:b/>
          <w:bCs/>
          <w:color w:val="0000FF"/>
          <w:szCs w:val="20"/>
        </w:rPr>
        <w:t xml:space="preserve">e dalle seguenti: “Ai sensi dell’art. 9, comma </w:t>
      </w:r>
      <w:proofErr w:type="gramStart"/>
      <w:r w:rsidR="00111FAF">
        <w:rPr>
          <w:rFonts w:ascii="Verdana" w:eastAsia="Times New Roman" w:hAnsi="Verdana" w:cs="Times New Roman"/>
          <w:b/>
          <w:bCs/>
          <w:color w:val="0000FF"/>
          <w:szCs w:val="20"/>
        </w:rPr>
        <w:t>3</w:t>
      </w:r>
      <w:proofErr w:type="gramEnd"/>
      <w:r w:rsidR="00111FAF">
        <w:rPr>
          <w:rFonts w:ascii="Verdana" w:eastAsia="Times New Roman" w:hAnsi="Verdana" w:cs="Times New Roman"/>
          <w:b/>
          <w:bCs/>
          <w:color w:val="0000FF"/>
          <w:szCs w:val="20"/>
        </w:rPr>
        <w:t xml:space="preserve">, lettera b, fino alla data di operatività della disciplina dell’area naturale protetta contenuta nel piano e nel regolamento di cui agli art.26 e 27, alle aree naturali protette istituite dal presente articolo, si applicano le misure di salvaguardia previste dall’art. 8, commi </w:t>
      </w:r>
      <w:proofErr w:type="gramStart"/>
      <w:r w:rsidR="00111FAF">
        <w:rPr>
          <w:rFonts w:ascii="Verdana" w:eastAsia="Times New Roman" w:hAnsi="Verdana" w:cs="Times New Roman"/>
          <w:b/>
          <w:bCs/>
          <w:color w:val="0000FF"/>
          <w:szCs w:val="20"/>
        </w:rPr>
        <w:t>3</w:t>
      </w:r>
      <w:proofErr w:type="gramEnd"/>
      <w:r w:rsidR="00111FAF">
        <w:rPr>
          <w:rFonts w:ascii="Verdana" w:eastAsia="Times New Roman" w:hAnsi="Verdana" w:cs="Times New Roman"/>
          <w:b/>
          <w:bCs/>
          <w:color w:val="0000FF"/>
          <w:szCs w:val="20"/>
        </w:rPr>
        <w:t>, 4 e 5, fatto salvo quanto previsto ai commi 12, 13  e14, del presente articolo.</w:t>
      </w:r>
    </w:p>
    <w:p w:rsidR="006042C5" w:rsidRDefault="006042C5" w:rsidP="00384EF3">
      <w:pPr>
        <w:rPr>
          <w:rFonts w:ascii="Arial" w:eastAsia="Times New Roman" w:hAnsi="Arial" w:cs="Times New Roman"/>
          <w:b/>
          <w:color w:val="FF0000"/>
          <w:sz w:val="22"/>
          <w:szCs w:val="18"/>
        </w:rPr>
      </w:pPr>
    </w:p>
    <w:p w:rsidR="006042C5" w:rsidRDefault="006042C5" w:rsidP="00384EF3">
      <w:pPr>
        <w:rPr>
          <w:rFonts w:ascii="Arial" w:eastAsia="Times New Roman" w:hAnsi="Arial" w:cs="Times New Roman"/>
          <w:b/>
          <w:color w:val="FF0000"/>
          <w:sz w:val="22"/>
          <w:szCs w:val="18"/>
        </w:rPr>
      </w:pPr>
    </w:p>
    <w:p w:rsidR="00384EF3" w:rsidRPr="002E6602" w:rsidRDefault="006042C5" w:rsidP="006042C5">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Art.6</w:t>
      </w:r>
    </w:p>
    <w:p w:rsidR="00B33677" w:rsidRPr="00FF08F0" w:rsidRDefault="00B33677" w:rsidP="00B33677">
      <w:pPr>
        <w:jc w:val="both"/>
        <w:rPr>
          <w:rFonts w:ascii="Verdana" w:eastAsia="Times New Roman" w:hAnsi="Verdana" w:cs="Times New Roman"/>
          <w:b/>
          <w:sz w:val="18"/>
          <w:szCs w:val="18"/>
        </w:rPr>
      </w:pPr>
    </w:p>
    <w:p w:rsidR="00014B95" w:rsidRPr="00470820" w:rsidRDefault="006042C5" w:rsidP="00384EF3">
      <w:pPr>
        <w:rPr>
          <w:rFonts w:ascii="Verdana" w:eastAsia="Times New Roman" w:hAnsi="Verdana" w:cs="Times New Roman"/>
          <w:i/>
          <w:sz w:val="22"/>
          <w:szCs w:val="18"/>
        </w:rPr>
      </w:pPr>
      <w:proofErr w:type="gramStart"/>
      <w:r w:rsidRPr="00470820">
        <w:rPr>
          <w:rFonts w:ascii="Verdana" w:eastAsia="Times New Roman" w:hAnsi="Verdana" w:cs="Times New Roman"/>
          <w:i/>
          <w:sz w:val="22"/>
          <w:szCs w:val="18"/>
        </w:rPr>
        <w:t xml:space="preserve">Modifiche alla </w:t>
      </w:r>
      <w:r w:rsidR="00384EF3" w:rsidRPr="00470820">
        <w:rPr>
          <w:rFonts w:ascii="Verdana" w:eastAsia="Times New Roman" w:hAnsi="Verdana" w:cs="Times New Roman"/>
          <w:i/>
          <w:sz w:val="22"/>
          <w:szCs w:val="18"/>
        </w:rPr>
        <w:t>Legge regionale 22 giugno 2012, n. 8 “Conferimento di funzioni amministrative ai comuni in materia di paesaggio</w:t>
      </w:r>
      <w:proofErr w:type="gramEnd"/>
    </w:p>
    <w:p w:rsidR="00226CDC" w:rsidRPr="00BB3349" w:rsidRDefault="00226CDC" w:rsidP="00384EF3">
      <w:pPr>
        <w:rPr>
          <w:rFonts w:ascii="Verdana" w:eastAsia="Times New Roman" w:hAnsi="Verdana" w:cs="Times New Roman"/>
          <w:b/>
          <w:sz w:val="22"/>
          <w:szCs w:val="18"/>
        </w:rPr>
      </w:pPr>
    </w:p>
    <w:p w:rsidR="00226CDC" w:rsidRPr="00E60D3C" w:rsidRDefault="00226CDC" w:rsidP="00226CDC">
      <w:pPr>
        <w:jc w:val="center"/>
        <w:rPr>
          <w:rFonts w:ascii="Verdana" w:eastAsia="Times New Roman" w:hAnsi="Verdana" w:cs="Times New Roman"/>
          <w:bCs/>
          <w:sz w:val="22"/>
          <w:szCs w:val="18"/>
        </w:rPr>
      </w:pPr>
      <w:r w:rsidRPr="00BB3349">
        <w:rPr>
          <w:rFonts w:ascii="Verdana" w:eastAsia="Times New Roman" w:hAnsi="Verdana" w:cs="Times New Roman"/>
          <w:sz w:val="22"/>
          <w:szCs w:val="18"/>
        </w:rPr>
        <w:t>.</w:t>
      </w:r>
      <w:r w:rsidRPr="00BB3349">
        <w:rPr>
          <w:rFonts w:ascii="Verdana" w:eastAsia="Times New Roman" w:hAnsi="Verdana" w:cs="Times New Roman"/>
          <w:b/>
          <w:bCs/>
          <w:sz w:val="22"/>
          <w:szCs w:val="20"/>
        </w:rPr>
        <w:t xml:space="preserve"> </w:t>
      </w:r>
      <w:r w:rsidRPr="00E60D3C">
        <w:rPr>
          <w:rFonts w:ascii="Verdana" w:eastAsia="Times New Roman" w:hAnsi="Verdana" w:cs="Times New Roman"/>
          <w:bCs/>
          <w:sz w:val="22"/>
          <w:szCs w:val="20"/>
        </w:rPr>
        <w:t>Art. 1</w:t>
      </w:r>
      <w:r w:rsidRPr="00E60D3C">
        <w:rPr>
          <w:rFonts w:ascii="Verdana" w:eastAsia="Times New Roman" w:hAnsi="Verdana" w:cs="Times New Roman"/>
          <w:sz w:val="22"/>
          <w:szCs w:val="20"/>
        </w:rPr>
        <w:br/>
      </w:r>
      <w:proofErr w:type="gramStart"/>
      <w:r w:rsidRPr="00E60D3C">
        <w:rPr>
          <w:rFonts w:ascii="Verdana" w:eastAsia="Times New Roman" w:hAnsi="Verdana" w:cs="Times New Roman"/>
          <w:bCs/>
          <w:sz w:val="22"/>
          <w:szCs w:val="18"/>
        </w:rPr>
        <w:t>(Funzioni</w:t>
      </w:r>
      <w:proofErr w:type="gramEnd"/>
      <w:r w:rsidRPr="00E60D3C">
        <w:rPr>
          <w:rFonts w:ascii="Verdana" w:eastAsia="Times New Roman" w:hAnsi="Verdana" w:cs="Times New Roman"/>
          <w:bCs/>
          <w:sz w:val="22"/>
          <w:szCs w:val="18"/>
        </w:rPr>
        <w:t xml:space="preserve"> e compiti amministrativi in materia di paesaggio)</w:t>
      </w:r>
    </w:p>
    <w:p w:rsidR="00226CDC" w:rsidRPr="00BB3349" w:rsidRDefault="00226CDC" w:rsidP="00226CDC">
      <w:pPr>
        <w:jc w:val="center"/>
        <w:rPr>
          <w:rFonts w:ascii="Verdana" w:eastAsia="Times New Roman" w:hAnsi="Verdana" w:cs="Times New Roman"/>
          <w:sz w:val="22"/>
          <w:szCs w:val="18"/>
        </w:rPr>
      </w:pPr>
    </w:p>
    <w:p w:rsidR="00226CDC" w:rsidRPr="00BB3349" w:rsidRDefault="00226CDC" w:rsidP="00226CDC">
      <w:pPr>
        <w:jc w:val="both"/>
        <w:rPr>
          <w:rFonts w:eastAsia="Times New Roman" w:cs="Times New Roman"/>
          <w:sz w:val="22"/>
          <w:szCs w:val="18"/>
        </w:rPr>
      </w:pPr>
      <w:r w:rsidRPr="00BB3349">
        <w:rPr>
          <w:rFonts w:eastAsia="Times New Roman" w:cs="Times New Roman"/>
          <w:b/>
          <w:sz w:val="22"/>
          <w:szCs w:val="18"/>
        </w:rPr>
        <w:t>1.</w:t>
      </w:r>
      <w:r w:rsidRPr="00BB3349">
        <w:rPr>
          <w:rFonts w:eastAsia="Times New Roman" w:cs="Times New Roman"/>
          <w:sz w:val="22"/>
          <w:szCs w:val="18"/>
        </w:rPr>
        <w:t xml:space="preserve"> Nell’ambito delle funzioni amministrative </w:t>
      </w:r>
      <w:proofErr w:type="gramStart"/>
      <w:r w:rsidRPr="00BB3349">
        <w:rPr>
          <w:rFonts w:eastAsia="Times New Roman" w:cs="Times New Roman"/>
          <w:sz w:val="22"/>
          <w:szCs w:val="18"/>
        </w:rPr>
        <w:t>conferite</w:t>
      </w:r>
      <w:proofErr w:type="gramEnd"/>
      <w:r w:rsidRPr="00BB3349">
        <w:rPr>
          <w:rFonts w:eastAsia="Times New Roman" w:cs="Times New Roman"/>
          <w:sz w:val="22"/>
          <w:szCs w:val="18"/>
        </w:rPr>
        <w:t xml:space="preserve"> alla Regione ai sensi dell’articolo 146 del decreto legislativo 22 gennaio 2004, n. 42 (Codice dei beni culturali e del paesaggio, ai sensi dell’articolo 10 della L. 6 luglio 2002, n. 137) e successive modifiche, è delegato ai comuni, dotati di strumento urbanistico generale vigente, l’esercizio delle funzioni amministrative concernenti l’autorizzazione paesaggistica, ai sensi del medesimo articolo 146, comma 6, limitatamente ai seguenti interventi:</w:t>
      </w:r>
    </w:p>
    <w:p w:rsidR="00BA3AE8" w:rsidRPr="00BB3349" w:rsidRDefault="00BA3AE8" w:rsidP="00BA3AE8">
      <w:pPr>
        <w:rPr>
          <w:rFonts w:ascii="Arial" w:eastAsia="Times New Roman" w:hAnsi="Arial" w:cs="Times New Roman"/>
          <w:b/>
          <w:color w:val="660066"/>
          <w:sz w:val="22"/>
          <w:szCs w:val="18"/>
        </w:rPr>
      </w:pPr>
      <w:r w:rsidRPr="00BB3349">
        <w:rPr>
          <w:rFonts w:ascii="Arial" w:eastAsia="Times New Roman" w:hAnsi="Arial" w:cs="Times New Roman"/>
          <w:sz w:val="22"/>
          <w:szCs w:val="18"/>
        </w:rPr>
        <w:t xml:space="preserve">a) interventi indicati nell’Allegato </w:t>
      </w:r>
      <w:proofErr w:type="gramStart"/>
      <w:r w:rsidRPr="00BB3349">
        <w:rPr>
          <w:rFonts w:ascii="Arial" w:eastAsia="Times New Roman" w:hAnsi="Arial" w:cs="Times New Roman"/>
          <w:sz w:val="22"/>
          <w:szCs w:val="18"/>
        </w:rPr>
        <w:t>1</w:t>
      </w:r>
      <w:proofErr w:type="gramEnd"/>
      <w:r w:rsidRPr="00BB3349">
        <w:rPr>
          <w:rFonts w:ascii="Arial" w:eastAsia="Times New Roman" w:hAnsi="Arial" w:cs="Times New Roman"/>
          <w:sz w:val="22"/>
          <w:szCs w:val="18"/>
        </w:rPr>
        <w:t xml:space="preserve"> del decreto del Presidente della Repubblica 9 luglio 2010, n. 139 (Regolamento recante procedimento semplificato di autorizzazione paesaggistica per gli interventi di lieve entità, a norma dell’articolo 146, comma 9, del decreto legislativo 22 gennaio 2004, n. 42, e successive modificazioni</w:t>
      </w:r>
      <w:r w:rsidRPr="00BB3349">
        <w:rPr>
          <w:rFonts w:ascii="Arial" w:eastAsia="Times New Roman" w:hAnsi="Arial" w:cs="Times New Roman"/>
          <w:b/>
          <w:color w:val="660066"/>
          <w:sz w:val="22"/>
          <w:szCs w:val="18"/>
        </w:rPr>
        <w:t xml:space="preserve">); INSERITO ivi compresi quelli relativi agli immobili soggetti a tutela  ai sensi dell’art.136 comma 1 </w:t>
      </w:r>
      <w:proofErr w:type="spellStart"/>
      <w:r w:rsidRPr="00BB3349">
        <w:rPr>
          <w:rFonts w:ascii="Arial" w:eastAsia="Times New Roman" w:hAnsi="Arial" w:cs="Times New Roman"/>
          <w:b/>
          <w:color w:val="660066"/>
          <w:sz w:val="22"/>
          <w:szCs w:val="18"/>
        </w:rPr>
        <w:t>lett</w:t>
      </w:r>
      <w:proofErr w:type="spellEnd"/>
      <w:r w:rsidRPr="00BB3349">
        <w:rPr>
          <w:rFonts w:ascii="Arial" w:eastAsia="Times New Roman" w:hAnsi="Arial" w:cs="Times New Roman"/>
          <w:b/>
          <w:color w:val="660066"/>
          <w:sz w:val="22"/>
          <w:szCs w:val="18"/>
        </w:rPr>
        <w:t xml:space="preserve"> a)b)e c) del </w:t>
      </w:r>
      <w:proofErr w:type="spellStart"/>
      <w:r w:rsidRPr="00BB3349">
        <w:rPr>
          <w:rFonts w:ascii="Arial" w:eastAsia="Times New Roman" w:hAnsi="Arial" w:cs="Times New Roman"/>
          <w:b/>
          <w:color w:val="660066"/>
          <w:sz w:val="22"/>
          <w:szCs w:val="18"/>
        </w:rPr>
        <w:t>dgs</w:t>
      </w:r>
      <w:proofErr w:type="spellEnd"/>
      <w:r w:rsidRPr="00BB3349">
        <w:rPr>
          <w:rFonts w:ascii="Arial" w:eastAsia="Times New Roman" w:hAnsi="Arial" w:cs="Times New Roman"/>
          <w:b/>
          <w:color w:val="660066"/>
          <w:sz w:val="22"/>
          <w:szCs w:val="18"/>
        </w:rPr>
        <w:t xml:space="preserve"> 42/2004 e successive modifiche</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b) interventi di manutenzione ordinaria, straordinaria, di restauro e risanamento conservativo come definiti dall’articolo </w:t>
      </w:r>
      <w:proofErr w:type="gramStart"/>
      <w:r w:rsidRPr="00BB3349">
        <w:rPr>
          <w:rFonts w:asciiTheme="majorHAnsi" w:eastAsia="Times New Roman" w:hAnsiTheme="majorHAnsi" w:cs="Times New Roman"/>
          <w:sz w:val="22"/>
          <w:szCs w:val="18"/>
        </w:rPr>
        <w:t>3</w:t>
      </w:r>
      <w:proofErr w:type="gramEnd"/>
      <w:r w:rsidRPr="00BB3349">
        <w:rPr>
          <w:rFonts w:asciiTheme="majorHAnsi" w:eastAsia="Times New Roman" w:hAnsiTheme="majorHAnsi" w:cs="Times New Roman"/>
          <w:sz w:val="22"/>
          <w:szCs w:val="18"/>
        </w:rPr>
        <w:t>, comma 1, lettere a), b) e c), del decreto del Presidente della Repubblica 6 giugno 2001, n. 380 (Testo unico delle disposizioni legislative e regolamentari in materia edilizia);</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c) interventi da eseguirsi in zone di completamento, definite zone B dal decreto del Ministro per i lavori pubblici 2 aprile 1968, pubblicato sulla Gazzetta ufficiale 16 aprile 1968, n. 97 o </w:t>
      </w:r>
      <w:proofErr w:type="gramStart"/>
      <w:r w:rsidRPr="00BB3349">
        <w:rPr>
          <w:rFonts w:asciiTheme="majorHAnsi" w:eastAsia="Times New Roman" w:hAnsiTheme="majorHAnsi" w:cs="Times New Roman"/>
          <w:sz w:val="22"/>
          <w:szCs w:val="18"/>
        </w:rPr>
        <w:t>ad</w:t>
      </w:r>
      <w:proofErr w:type="gramEnd"/>
      <w:r w:rsidRPr="00BB3349">
        <w:rPr>
          <w:rFonts w:asciiTheme="majorHAnsi" w:eastAsia="Times New Roman" w:hAnsiTheme="majorHAnsi" w:cs="Times New Roman"/>
          <w:sz w:val="22"/>
          <w:szCs w:val="18"/>
        </w:rPr>
        <w:t xml:space="preserve"> esse equiparate;</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d) varianti al progetto approvato che non abbiano natura di variazioni essenziali come definite dall’articolo </w:t>
      </w:r>
      <w:proofErr w:type="gramStart"/>
      <w:r w:rsidRPr="00BB3349">
        <w:rPr>
          <w:rFonts w:asciiTheme="majorHAnsi" w:eastAsia="Times New Roman" w:hAnsiTheme="majorHAnsi" w:cs="Times New Roman"/>
          <w:sz w:val="22"/>
          <w:szCs w:val="18"/>
        </w:rPr>
        <w:t>17</w:t>
      </w:r>
      <w:proofErr w:type="gramEnd"/>
      <w:r w:rsidRPr="00BB3349">
        <w:rPr>
          <w:rFonts w:asciiTheme="majorHAnsi" w:eastAsia="Times New Roman" w:hAnsiTheme="majorHAnsi" w:cs="Times New Roman"/>
          <w:sz w:val="22"/>
          <w:szCs w:val="18"/>
        </w:rPr>
        <w:t xml:space="preserve"> della legge regionale 11 agosto 2008, n. 15 (Vigilanza sull’attività </w:t>
      </w:r>
      <w:proofErr w:type="spellStart"/>
      <w:r w:rsidRPr="00BB3349">
        <w:rPr>
          <w:rFonts w:asciiTheme="majorHAnsi" w:eastAsia="Times New Roman" w:hAnsiTheme="majorHAnsi" w:cs="Times New Roman"/>
          <w:sz w:val="22"/>
          <w:szCs w:val="18"/>
        </w:rPr>
        <w:t>urbanistico-edilizia</w:t>
      </w:r>
      <w:proofErr w:type="spellEnd"/>
      <w:r w:rsidRPr="00BB3349">
        <w:rPr>
          <w:rFonts w:asciiTheme="majorHAnsi" w:eastAsia="Times New Roman" w:hAnsiTheme="majorHAnsi" w:cs="Times New Roman"/>
          <w:sz w:val="22"/>
          <w:szCs w:val="18"/>
        </w:rPr>
        <w:t>);</w:t>
      </w:r>
      <w:r w:rsidRPr="00BB3349">
        <w:rPr>
          <w:rFonts w:asciiTheme="majorHAnsi" w:eastAsia="Times New Roman" w:hAnsiTheme="majorHAnsi" w:cs="Times New Roman"/>
          <w:sz w:val="22"/>
          <w:szCs w:val="18"/>
        </w:rPr>
        <w:br/>
        <w:t xml:space="preserve">e) interventi, comprese le opere di urbanizzazione primaria, da realizzare in esecuzione di strumenti urbanistici attuativi comunque denominati, per </w:t>
      </w:r>
      <w:proofErr w:type="gramStart"/>
      <w:r w:rsidRPr="00BB3349">
        <w:rPr>
          <w:rFonts w:asciiTheme="majorHAnsi" w:eastAsia="Times New Roman" w:hAnsiTheme="majorHAnsi" w:cs="Times New Roman"/>
          <w:sz w:val="22"/>
          <w:szCs w:val="18"/>
        </w:rPr>
        <w:t>i quali</w:t>
      </w:r>
      <w:proofErr w:type="gramEnd"/>
      <w:r w:rsidRPr="00BB3349">
        <w:rPr>
          <w:rFonts w:asciiTheme="majorHAnsi" w:eastAsia="Times New Roman" w:hAnsiTheme="majorHAnsi" w:cs="Times New Roman"/>
          <w:sz w:val="22"/>
          <w:szCs w:val="18"/>
        </w:rPr>
        <w:t xml:space="preserve"> sia stato rilasciato preventivo parere paesaggistico favorevole e per i quali i medesimi piani contengano i tipi edilizi in scala non inferiore a 1:200;</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f) installazione sugli edifici esistenti, con esclusione delle zone A, come definite dal decreto del Ministro per i lavori pubblici 2 aprile 1968, o </w:t>
      </w:r>
      <w:proofErr w:type="gramStart"/>
      <w:r w:rsidRPr="00BB3349">
        <w:rPr>
          <w:rFonts w:asciiTheme="majorHAnsi" w:eastAsia="Times New Roman" w:hAnsiTheme="majorHAnsi" w:cs="Times New Roman"/>
          <w:sz w:val="22"/>
          <w:szCs w:val="18"/>
        </w:rPr>
        <w:t>ad</w:t>
      </w:r>
      <w:proofErr w:type="gramEnd"/>
      <w:r w:rsidRPr="00BB3349">
        <w:rPr>
          <w:rFonts w:asciiTheme="majorHAnsi" w:eastAsia="Times New Roman" w:hAnsiTheme="majorHAnsi" w:cs="Times New Roman"/>
          <w:sz w:val="22"/>
          <w:szCs w:val="18"/>
        </w:rPr>
        <w:t xml:space="preserve"> esse equiparate, di pannelli solari, termici e fotovoltaici, anche se di superficie superiore a 25 mq; </w:t>
      </w:r>
      <w:r w:rsidRPr="00BB3349">
        <w:rPr>
          <w:rFonts w:asciiTheme="majorHAnsi" w:eastAsia="Times New Roman" w:hAnsiTheme="majorHAnsi" w:cs="Times New Roman"/>
          <w:sz w:val="22"/>
          <w:szCs w:val="18"/>
        </w:rPr>
        <w:br/>
        <w:t xml:space="preserve">g) opere che costituiscono pertinenze </w:t>
      </w:r>
      <w:proofErr w:type="gramStart"/>
      <w:r w:rsidRPr="00BB3349">
        <w:rPr>
          <w:rFonts w:asciiTheme="majorHAnsi" w:eastAsia="Times New Roman" w:hAnsiTheme="majorHAnsi" w:cs="Times New Roman"/>
          <w:sz w:val="22"/>
          <w:szCs w:val="18"/>
        </w:rPr>
        <w:t>ed</w:t>
      </w:r>
      <w:proofErr w:type="gramEnd"/>
      <w:r w:rsidRPr="00BB3349">
        <w:rPr>
          <w:rFonts w:asciiTheme="majorHAnsi" w:eastAsia="Times New Roman" w:hAnsiTheme="majorHAnsi" w:cs="Times New Roman"/>
          <w:sz w:val="22"/>
          <w:szCs w:val="18"/>
        </w:rPr>
        <w:t xml:space="preserve"> impianti tecnologici al servizio di edifici già esistenti;</w:t>
      </w:r>
      <w:r w:rsidRPr="00BB3349">
        <w:rPr>
          <w:rFonts w:asciiTheme="majorHAnsi" w:eastAsia="Times New Roman" w:hAnsiTheme="majorHAnsi" w:cs="Times New Roman"/>
          <w:sz w:val="22"/>
          <w:szCs w:val="18"/>
        </w:rPr>
        <w:br/>
        <w:t xml:space="preserve">h) posa in opera di nuove condotte di fognatura, condotte idriche, reti urbane di distribuzione </w:t>
      </w:r>
      <w:proofErr w:type="gramStart"/>
      <w:r w:rsidRPr="00BB3349">
        <w:rPr>
          <w:rFonts w:asciiTheme="majorHAnsi" w:eastAsia="Times New Roman" w:hAnsiTheme="majorHAnsi" w:cs="Times New Roman"/>
          <w:sz w:val="22"/>
          <w:szCs w:val="18"/>
        </w:rPr>
        <w:t>del gas interrate</w:t>
      </w:r>
      <w:proofErr w:type="gramEnd"/>
      <w:r w:rsidRPr="00BB3349">
        <w:rPr>
          <w:rFonts w:asciiTheme="majorHAnsi" w:eastAsia="Times New Roman" w:hAnsiTheme="majorHAnsi" w:cs="Times New Roman"/>
          <w:sz w:val="22"/>
          <w:szCs w:val="18"/>
        </w:rPr>
        <w:t>, di linee elettriche a tensione non superiore a 20 KV ovvero, se interrate, di qualunque tensione, nonché di cabine elettriche e per telecomunicazioni;</w:t>
      </w:r>
    </w:p>
    <w:p w:rsidR="00226CDC" w:rsidRPr="00BB3349" w:rsidRDefault="00226CDC" w:rsidP="00226CDC">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i) interventi di cui alla legge regionale 16 aprile 2009, n. 13 (Disposizioni per il recupero a fini abitativi dei sottotetti esistenti) e successive modifiche;</w:t>
      </w:r>
      <w:r w:rsidRPr="00BB3349">
        <w:rPr>
          <w:rFonts w:asciiTheme="majorHAnsi" w:eastAsia="Times New Roman" w:hAnsiTheme="majorHAnsi" w:cs="Times New Roman"/>
          <w:sz w:val="22"/>
          <w:szCs w:val="18"/>
        </w:rPr>
        <w:br/>
        <w:t>l) interventi di cui agli articoli 3, 3bis, 3ter,</w:t>
      </w:r>
      <w:r w:rsidR="00AA46CF" w:rsidRPr="00BB3349">
        <w:rPr>
          <w:rFonts w:asciiTheme="majorHAnsi" w:eastAsia="Times New Roman" w:hAnsiTheme="majorHAnsi" w:cs="Times New Roman"/>
          <w:b/>
          <w:sz w:val="22"/>
          <w:szCs w:val="18"/>
        </w:rPr>
        <w:t xml:space="preserve"> </w:t>
      </w:r>
      <w:r w:rsidR="002D7ABE">
        <w:rPr>
          <w:rFonts w:asciiTheme="majorHAnsi" w:eastAsia="Times New Roman" w:hAnsiTheme="majorHAnsi" w:cs="Times New Roman"/>
          <w:b/>
          <w:sz w:val="22"/>
          <w:szCs w:val="18"/>
        </w:rPr>
        <w:t xml:space="preserve">INSERITO </w:t>
      </w:r>
      <w:r w:rsidR="00AA46CF" w:rsidRPr="00BB3349">
        <w:rPr>
          <w:rFonts w:asciiTheme="majorHAnsi" w:eastAsia="Times New Roman" w:hAnsiTheme="majorHAnsi" w:cs="Times New Roman"/>
          <w:b/>
          <w:sz w:val="22"/>
          <w:szCs w:val="18"/>
        </w:rPr>
        <w:t>3quater</w:t>
      </w:r>
      <w:r w:rsidRPr="00BB3349">
        <w:rPr>
          <w:rFonts w:asciiTheme="majorHAnsi" w:eastAsia="Times New Roman" w:hAnsiTheme="majorHAnsi" w:cs="Times New Roman"/>
          <w:sz w:val="22"/>
          <w:szCs w:val="18"/>
        </w:rPr>
        <w:t xml:space="preserve"> 4 e 5 della legge regionale 11 agosto 2009, n. 21 (Misure straordinarie per il settore edilizio </w:t>
      </w:r>
      <w:proofErr w:type="gramStart"/>
      <w:r w:rsidRPr="00BB3349">
        <w:rPr>
          <w:rFonts w:asciiTheme="majorHAnsi" w:eastAsia="Times New Roman" w:hAnsiTheme="majorHAnsi" w:cs="Times New Roman"/>
          <w:sz w:val="22"/>
          <w:szCs w:val="18"/>
        </w:rPr>
        <w:t>ed</w:t>
      </w:r>
      <w:proofErr w:type="gramEnd"/>
      <w:r w:rsidRPr="00BB3349">
        <w:rPr>
          <w:rFonts w:asciiTheme="majorHAnsi" w:eastAsia="Times New Roman" w:hAnsiTheme="majorHAnsi" w:cs="Times New Roman"/>
          <w:sz w:val="22"/>
          <w:szCs w:val="18"/>
        </w:rPr>
        <w:t xml:space="preserve"> interventi per l’edilizia residenziale sociale) e successive modifiche, limitatamente a quelli realizzabili previa denuncia di inizio attività.</w:t>
      </w:r>
      <w:r w:rsidRPr="00BB3349">
        <w:rPr>
          <w:rFonts w:ascii="Verdana" w:eastAsia="Times New Roman" w:hAnsi="Verdana" w:cs="Times New Roman"/>
          <w:b/>
          <w:sz w:val="22"/>
          <w:szCs w:val="18"/>
        </w:rPr>
        <w:br/>
      </w:r>
      <w:r w:rsidRPr="00BB3349">
        <w:rPr>
          <w:rFonts w:asciiTheme="majorHAnsi" w:eastAsia="Times New Roman" w:hAnsiTheme="majorHAnsi" w:cs="Times New Roman"/>
          <w:b/>
          <w:sz w:val="22"/>
          <w:szCs w:val="18"/>
        </w:rPr>
        <w:t>2.</w:t>
      </w:r>
      <w:r w:rsidRPr="00BB3349">
        <w:rPr>
          <w:rFonts w:asciiTheme="majorHAnsi" w:eastAsia="Times New Roman" w:hAnsiTheme="majorHAnsi" w:cs="Times New Roman"/>
          <w:sz w:val="22"/>
          <w:szCs w:val="18"/>
        </w:rPr>
        <w:t xml:space="preserve"> Rimane ferma la competenza della Regione quando le opere di cui al comma </w:t>
      </w:r>
      <w:proofErr w:type="gramStart"/>
      <w:r w:rsidRPr="00BB3349">
        <w:rPr>
          <w:rFonts w:asciiTheme="majorHAnsi" w:eastAsia="Times New Roman" w:hAnsiTheme="majorHAnsi" w:cs="Times New Roman"/>
          <w:sz w:val="22"/>
          <w:szCs w:val="18"/>
        </w:rPr>
        <w:t>1</w:t>
      </w:r>
      <w:proofErr w:type="gramEnd"/>
      <w:r w:rsidRPr="00BB3349">
        <w:rPr>
          <w:rFonts w:asciiTheme="majorHAnsi" w:eastAsia="Times New Roman" w:hAnsiTheme="majorHAnsi" w:cs="Times New Roman"/>
          <w:sz w:val="22"/>
          <w:szCs w:val="18"/>
        </w:rPr>
        <w:t xml:space="preserve"> interessano il territorio di due o più comuni.</w:t>
      </w: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3.</w:t>
      </w:r>
      <w:r w:rsidRPr="00BB3349">
        <w:rPr>
          <w:rFonts w:asciiTheme="majorHAnsi" w:eastAsia="Times New Roman" w:hAnsiTheme="majorHAnsi" w:cs="Times New Roman"/>
          <w:sz w:val="22"/>
          <w:szCs w:val="18"/>
        </w:rPr>
        <w:t xml:space="preserve"> Il rilascio delle autorizzazioni paesaggistiche avviene in conformità alle previsioni dell’articolo 146 del d.lgs. 42/2004. Le autorizzazioni sono pubblicate nell’albo pretorio del comune.</w:t>
      </w: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4.</w:t>
      </w:r>
      <w:r w:rsidRPr="00BB3349">
        <w:rPr>
          <w:rFonts w:asciiTheme="majorHAnsi" w:eastAsia="Times New Roman" w:hAnsiTheme="majorHAnsi" w:cs="Times New Roman"/>
          <w:sz w:val="22"/>
          <w:szCs w:val="18"/>
        </w:rPr>
        <w:t xml:space="preserve"> Le funzioni amministrative concernenti la vigilanza sui beni assoggettati a vincolo paesaggistico, ivi compresa l’adozione dei provvedimenti repressivi, sono attribuite ai comuni, al fine di salvaguardare l’assetto dei luoghi tutelati da ogni modificazione non preventivamente autorizzata e garantire il rispetto delle prescrizioni e dei divieti imposti da norme di legge o da provvedimenti </w:t>
      </w:r>
      <w:proofErr w:type="gramStart"/>
      <w:r w:rsidRPr="00BB3349">
        <w:rPr>
          <w:rFonts w:asciiTheme="majorHAnsi" w:eastAsia="Times New Roman" w:hAnsiTheme="majorHAnsi" w:cs="Times New Roman"/>
          <w:sz w:val="22"/>
          <w:szCs w:val="18"/>
        </w:rPr>
        <w:t>amministrativi</w:t>
      </w:r>
      <w:proofErr w:type="gramEnd"/>
    </w:p>
    <w:p w:rsidR="00AA46CF" w:rsidRPr="00BB3349" w:rsidRDefault="00AA46CF" w:rsidP="00226CDC">
      <w:pPr>
        <w:jc w:val="center"/>
        <w:rPr>
          <w:rFonts w:asciiTheme="majorHAnsi" w:eastAsia="Times New Roman" w:hAnsiTheme="majorHAnsi" w:cs="Times New Roman"/>
          <w:b/>
          <w:bCs/>
          <w:sz w:val="22"/>
          <w:szCs w:val="20"/>
        </w:rPr>
      </w:pPr>
    </w:p>
    <w:p w:rsidR="00226CDC" w:rsidRPr="00BB3349" w:rsidRDefault="008F02E7" w:rsidP="00226CDC">
      <w:pPr>
        <w:jc w:val="center"/>
        <w:rPr>
          <w:rFonts w:asciiTheme="majorHAnsi" w:eastAsia="Times New Roman" w:hAnsiTheme="majorHAnsi" w:cs="Times New Roman"/>
          <w:sz w:val="22"/>
          <w:szCs w:val="18"/>
        </w:rPr>
      </w:pPr>
      <w:proofErr w:type="gramStart"/>
      <w:r>
        <w:rPr>
          <w:rFonts w:asciiTheme="majorHAnsi" w:eastAsia="Times New Roman" w:hAnsiTheme="majorHAnsi" w:cs="Times New Roman"/>
          <w:b/>
          <w:bCs/>
          <w:sz w:val="22"/>
          <w:szCs w:val="20"/>
        </w:rPr>
        <w:t>[</w:t>
      </w:r>
      <w:r w:rsidR="00226CDC" w:rsidRPr="00BB3349">
        <w:rPr>
          <w:rFonts w:asciiTheme="majorHAnsi" w:eastAsia="Times New Roman" w:hAnsiTheme="majorHAnsi" w:cs="Times New Roman"/>
          <w:b/>
          <w:bCs/>
          <w:sz w:val="22"/>
          <w:szCs w:val="20"/>
        </w:rPr>
        <w:t>Art</w:t>
      </w:r>
      <w:proofErr w:type="gramEnd"/>
      <w:r w:rsidR="00226CDC" w:rsidRPr="00BB3349">
        <w:rPr>
          <w:rFonts w:asciiTheme="majorHAnsi" w:eastAsia="Times New Roman" w:hAnsiTheme="majorHAnsi" w:cs="Times New Roman"/>
          <w:b/>
          <w:bCs/>
          <w:sz w:val="22"/>
          <w:szCs w:val="20"/>
        </w:rPr>
        <w:t>. 3</w:t>
      </w:r>
      <w:r>
        <w:rPr>
          <w:rFonts w:asciiTheme="majorHAnsi" w:eastAsia="Times New Roman" w:hAnsiTheme="majorHAnsi" w:cs="Times New Roman"/>
          <w:sz w:val="22"/>
          <w:szCs w:val="20"/>
        </w:rPr>
        <w:t xml:space="preserve"> </w:t>
      </w:r>
      <w:r w:rsidR="00226CDC" w:rsidRPr="00BB3349">
        <w:rPr>
          <w:rFonts w:asciiTheme="majorHAnsi" w:eastAsia="Times New Roman" w:hAnsiTheme="majorHAnsi" w:cs="Times New Roman"/>
          <w:b/>
          <w:bCs/>
          <w:sz w:val="22"/>
          <w:szCs w:val="18"/>
        </w:rPr>
        <w:t>(Direttiva, vigilanza e controllo regionale)</w:t>
      </w:r>
      <w:proofErr w:type="gramStart"/>
      <w:r>
        <w:rPr>
          <w:rFonts w:asciiTheme="majorHAnsi" w:eastAsia="Times New Roman" w:hAnsiTheme="majorHAnsi" w:cs="Times New Roman"/>
          <w:b/>
          <w:bCs/>
          <w:sz w:val="22"/>
          <w:szCs w:val="18"/>
        </w:rPr>
        <w:t>]</w:t>
      </w:r>
      <w:proofErr w:type="gramEnd"/>
    </w:p>
    <w:p w:rsidR="00226CDC" w:rsidRPr="00BB3349" w:rsidRDefault="00226CDC" w:rsidP="00226CDC">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1.</w:t>
      </w:r>
      <w:r w:rsidRPr="00BB3349">
        <w:rPr>
          <w:rFonts w:asciiTheme="majorHAnsi" w:eastAsia="Times New Roman" w:hAnsiTheme="majorHAnsi" w:cs="Times New Roman"/>
          <w:sz w:val="22"/>
          <w:szCs w:val="18"/>
        </w:rPr>
        <w:t xml:space="preserve"> La Regione, ai sensi dell’articolo </w:t>
      </w:r>
      <w:proofErr w:type="gramStart"/>
      <w:r w:rsidRPr="00BB3349">
        <w:rPr>
          <w:rFonts w:asciiTheme="majorHAnsi" w:eastAsia="Times New Roman" w:hAnsiTheme="majorHAnsi" w:cs="Times New Roman"/>
          <w:sz w:val="22"/>
          <w:szCs w:val="18"/>
        </w:rPr>
        <w:t>19</w:t>
      </w:r>
      <w:proofErr w:type="gramEnd"/>
      <w:r w:rsidRPr="00BB3349">
        <w:rPr>
          <w:rFonts w:asciiTheme="majorHAnsi" w:eastAsia="Times New Roman" w:hAnsiTheme="majorHAnsi" w:cs="Times New Roman"/>
          <w:sz w:val="22"/>
          <w:szCs w:val="18"/>
        </w:rPr>
        <w:t xml:space="preserve"> della legge regionale 6 agosto 1999, n. 14 (Organizzazione delle funzioni a livello regionale e locale per la realizzazione del decentramento amministrativo</w:t>
      </w:r>
    </w:p>
    <w:p w:rsidR="00A073A7" w:rsidRPr="00BB3349" w:rsidRDefault="00226CDC" w:rsidP="00226CDC">
      <w:pPr>
        <w:rPr>
          <w:rFonts w:asciiTheme="majorHAnsi" w:eastAsia="Times New Roman" w:hAnsiTheme="majorHAnsi" w:cs="Times New Roman"/>
          <w:sz w:val="22"/>
          <w:szCs w:val="18"/>
        </w:rPr>
      </w:pPr>
      <w:r w:rsidRPr="00BB3349">
        <w:rPr>
          <w:rFonts w:asciiTheme="majorHAnsi" w:eastAsia="Times New Roman" w:hAnsiTheme="majorHAnsi" w:cs="Times New Roman"/>
          <w:b/>
          <w:sz w:val="22"/>
          <w:szCs w:val="18"/>
        </w:rPr>
        <w:t>3.</w:t>
      </w:r>
      <w:r w:rsidRPr="00BB3349">
        <w:rPr>
          <w:rFonts w:asciiTheme="majorHAnsi" w:eastAsia="Times New Roman" w:hAnsiTheme="majorHAnsi" w:cs="Times New Roman"/>
          <w:sz w:val="22"/>
          <w:szCs w:val="18"/>
        </w:rPr>
        <w:t xml:space="preserve"> La Regione </w:t>
      </w:r>
      <w:proofErr w:type="gramStart"/>
      <w:r w:rsidRPr="00BB3349">
        <w:rPr>
          <w:rFonts w:asciiTheme="majorHAnsi" w:eastAsia="Times New Roman" w:hAnsiTheme="majorHAnsi" w:cs="Times New Roman"/>
          <w:sz w:val="22"/>
          <w:szCs w:val="18"/>
        </w:rPr>
        <w:t>esercita</w:t>
      </w:r>
      <w:proofErr w:type="gramEnd"/>
      <w:r w:rsidRPr="00BB3349">
        <w:rPr>
          <w:rFonts w:asciiTheme="majorHAnsi" w:eastAsia="Times New Roman" w:hAnsiTheme="majorHAnsi" w:cs="Times New Roman"/>
          <w:sz w:val="22"/>
          <w:szCs w:val="18"/>
        </w:rPr>
        <w:t xml:space="preserve"> i poteri sostitutivi in caso di inerzia nell’esercizio delle funzioni delegate, nel rispetto di quanto previsto dall’articolo 19 della l.r. 14/1999 e dall’articolo 49 dello Statuto. La struttura regionale competente, accertata su </w:t>
      </w:r>
      <w:proofErr w:type="gramStart"/>
      <w:r w:rsidRPr="00BB3349">
        <w:rPr>
          <w:rFonts w:asciiTheme="majorHAnsi" w:eastAsia="Times New Roman" w:hAnsiTheme="majorHAnsi" w:cs="Times New Roman"/>
          <w:sz w:val="22"/>
          <w:szCs w:val="18"/>
        </w:rPr>
        <w:t>istanza</w:t>
      </w:r>
      <w:proofErr w:type="gramEnd"/>
      <w:r w:rsidRPr="00BB3349">
        <w:rPr>
          <w:rFonts w:asciiTheme="majorHAnsi" w:eastAsia="Times New Roman" w:hAnsiTheme="majorHAnsi" w:cs="Times New Roman"/>
          <w:sz w:val="22"/>
          <w:szCs w:val="18"/>
        </w:rPr>
        <w:t xml:space="preserve"> di parte l’inerzia del comune delegato, diffida quest’ultimo a provvedere entro un congruo termine ovvero a comunicare le motivazioni del ritardo. Decorso inutilmente tale termine, </w:t>
      </w:r>
      <w:proofErr w:type="gramStart"/>
      <w:r w:rsidRPr="00BB3349">
        <w:rPr>
          <w:rFonts w:asciiTheme="majorHAnsi" w:eastAsia="Times New Roman" w:hAnsiTheme="majorHAnsi" w:cs="Times New Roman"/>
          <w:sz w:val="22"/>
          <w:szCs w:val="18"/>
        </w:rPr>
        <w:t>ovvero</w:t>
      </w:r>
      <w:proofErr w:type="gramEnd"/>
      <w:r w:rsidRPr="00BB3349">
        <w:rPr>
          <w:rFonts w:asciiTheme="majorHAnsi" w:eastAsia="Times New Roman" w:hAnsiTheme="majorHAnsi" w:cs="Times New Roman"/>
          <w:sz w:val="22"/>
          <w:szCs w:val="18"/>
        </w:rPr>
        <w:t xml:space="preserve"> nel caso in cui le motivazioni addotte non risultino tali da giustificare l’inerzia, la struttura regionale competente trasmette gli atti alla Giunta regionale, la quale delibera sull’esercizio del potere sostitutivo attraverso la nomina di un commissario ad </w:t>
      </w:r>
      <w:proofErr w:type="spellStart"/>
      <w:r w:rsidRPr="00BB3349">
        <w:rPr>
          <w:rFonts w:asciiTheme="majorHAnsi" w:eastAsia="Times New Roman" w:hAnsiTheme="majorHAnsi" w:cs="Times New Roman"/>
          <w:sz w:val="22"/>
          <w:szCs w:val="18"/>
        </w:rPr>
        <w:t>acta</w:t>
      </w:r>
      <w:proofErr w:type="spellEnd"/>
      <w:r w:rsidRPr="00BB3349">
        <w:rPr>
          <w:rFonts w:asciiTheme="majorHAnsi" w:eastAsia="Times New Roman" w:hAnsiTheme="majorHAnsi" w:cs="Times New Roman"/>
          <w:sz w:val="22"/>
          <w:szCs w:val="18"/>
        </w:rPr>
        <w:t xml:space="preserve">, individuato con le modalità di cui all’articolo 32 della l.r. 15/2008. Fino alla data di nomina del commissario ad </w:t>
      </w:r>
      <w:proofErr w:type="spellStart"/>
      <w:r w:rsidRPr="00BB3349">
        <w:rPr>
          <w:rFonts w:asciiTheme="majorHAnsi" w:eastAsia="Times New Roman" w:hAnsiTheme="majorHAnsi" w:cs="Times New Roman"/>
          <w:sz w:val="22"/>
          <w:szCs w:val="18"/>
        </w:rPr>
        <w:t>acta</w:t>
      </w:r>
      <w:proofErr w:type="spellEnd"/>
      <w:r w:rsidRPr="00BB3349">
        <w:rPr>
          <w:rFonts w:asciiTheme="majorHAnsi" w:eastAsia="Times New Roman" w:hAnsiTheme="majorHAnsi" w:cs="Times New Roman"/>
          <w:sz w:val="22"/>
          <w:szCs w:val="18"/>
        </w:rPr>
        <w:t xml:space="preserve"> resta salva la facoltà del comune delegato di provvedere sulla domanda </w:t>
      </w:r>
      <w:proofErr w:type="gramStart"/>
      <w:r w:rsidRPr="00BB3349">
        <w:rPr>
          <w:rFonts w:asciiTheme="majorHAnsi" w:eastAsia="Times New Roman" w:hAnsiTheme="majorHAnsi" w:cs="Times New Roman"/>
          <w:sz w:val="22"/>
          <w:szCs w:val="18"/>
        </w:rPr>
        <w:t>di</w:t>
      </w:r>
      <w:proofErr w:type="gramEnd"/>
      <w:r w:rsidRPr="00BB3349">
        <w:rPr>
          <w:rFonts w:asciiTheme="majorHAnsi" w:eastAsia="Times New Roman" w:hAnsiTheme="majorHAnsi" w:cs="Times New Roman"/>
          <w:sz w:val="22"/>
          <w:szCs w:val="18"/>
        </w:rPr>
        <w:t xml:space="preserve"> autorizzazione paesaggistica.</w:t>
      </w: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4.</w:t>
      </w:r>
      <w:r w:rsidRPr="00BB3349">
        <w:rPr>
          <w:rFonts w:asciiTheme="majorHAnsi" w:eastAsia="Times New Roman" w:hAnsiTheme="majorHAnsi" w:cs="Times New Roman"/>
          <w:sz w:val="22"/>
          <w:szCs w:val="18"/>
        </w:rPr>
        <w:t xml:space="preserve"> I compensi spettanti al commissario ad </w:t>
      </w:r>
      <w:proofErr w:type="spellStart"/>
      <w:r w:rsidRPr="00BB3349">
        <w:rPr>
          <w:rFonts w:asciiTheme="majorHAnsi" w:eastAsia="Times New Roman" w:hAnsiTheme="majorHAnsi" w:cs="Times New Roman"/>
          <w:sz w:val="22"/>
          <w:szCs w:val="18"/>
        </w:rPr>
        <w:t>acta</w:t>
      </w:r>
      <w:proofErr w:type="spellEnd"/>
      <w:r w:rsidRPr="00BB3349">
        <w:rPr>
          <w:rFonts w:asciiTheme="majorHAnsi" w:eastAsia="Times New Roman" w:hAnsiTheme="majorHAnsi" w:cs="Times New Roman"/>
          <w:sz w:val="22"/>
          <w:szCs w:val="18"/>
        </w:rPr>
        <w:t xml:space="preserve"> </w:t>
      </w:r>
      <w:proofErr w:type="gramStart"/>
      <w:r w:rsidRPr="00BB3349">
        <w:rPr>
          <w:rFonts w:asciiTheme="majorHAnsi" w:eastAsia="Times New Roman" w:hAnsiTheme="majorHAnsi" w:cs="Times New Roman"/>
          <w:sz w:val="22"/>
          <w:szCs w:val="18"/>
        </w:rPr>
        <w:t>sono</w:t>
      </w:r>
      <w:proofErr w:type="gramEnd"/>
      <w:r w:rsidRPr="00BB3349">
        <w:rPr>
          <w:rFonts w:asciiTheme="majorHAnsi" w:eastAsia="Times New Roman" w:hAnsiTheme="majorHAnsi" w:cs="Times New Roman"/>
          <w:sz w:val="22"/>
          <w:szCs w:val="18"/>
        </w:rPr>
        <w:t xml:space="preserve"> a carico del comune delegato inerte</w:t>
      </w:r>
    </w:p>
    <w:p w:rsidR="00A073A7" w:rsidRPr="00BB3349" w:rsidRDefault="002D7ABE" w:rsidP="00A073A7">
      <w:pPr>
        <w:jc w:val="both"/>
        <w:rPr>
          <w:rFonts w:ascii="Arial" w:eastAsia="Times New Roman" w:hAnsi="Arial" w:cs="Times New Roman"/>
          <w:b/>
          <w:iCs/>
          <w:sz w:val="22"/>
          <w:szCs w:val="18"/>
        </w:rPr>
      </w:pPr>
      <w:proofErr w:type="spellStart"/>
      <w:r w:rsidRPr="002D7ABE">
        <w:rPr>
          <w:rFonts w:ascii="Arial" w:eastAsia="Times New Roman" w:hAnsi="Arial" w:cs="Times New Roman"/>
          <w:b/>
          <w:iCs/>
          <w:sz w:val="22"/>
          <w:szCs w:val="18"/>
        </w:rPr>
        <w:t>INSERITO*</w:t>
      </w:r>
      <w:proofErr w:type="spellEnd"/>
      <w:r>
        <w:rPr>
          <w:rFonts w:ascii="Arial" w:eastAsia="Times New Roman" w:hAnsi="Arial" w:cs="Times New Roman"/>
          <w:b/>
          <w:iCs/>
          <w:color w:val="660066"/>
          <w:sz w:val="22"/>
          <w:szCs w:val="18"/>
        </w:rPr>
        <w:t xml:space="preserve"> </w:t>
      </w:r>
      <w:r w:rsidR="00A073A7" w:rsidRPr="00BB3349">
        <w:rPr>
          <w:rFonts w:ascii="Arial" w:eastAsia="Times New Roman" w:hAnsi="Arial" w:cs="Times New Roman"/>
          <w:b/>
          <w:iCs/>
          <w:color w:val="660066"/>
          <w:sz w:val="22"/>
          <w:szCs w:val="18"/>
        </w:rPr>
        <w:t>4 bis</w:t>
      </w:r>
      <w:r w:rsidR="00A073A7" w:rsidRPr="00BB3349">
        <w:rPr>
          <w:rFonts w:ascii="Arial" w:eastAsia="Times New Roman" w:hAnsi="Arial" w:cs="Times New Roman"/>
          <w:b/>
          <w:iCs/>
          <w:sz w:val="22"/>
          <w:szCs w:val="18"/>
        </w:rPr>
        <w:t xml:space="preserve">. La Regione, previa contestazione, dispone, con deliberazione di Giunta, la revoca della delega: </w:t>
      </w:r>
    </w:p>
    <w:p w:rsidR="00226CDC" w:rsidRPr="003135BD" w:rsidRDefault="00226CDC" w:rsidP="00226CDC">
      <w:pPr>
        <w:jc w:val="both"/>
        <w:rPr>
          <w:rFonts w:ascii="Arial" w:eastAsia="Times New Roman" w:hAnsi="Arial" w:cs="Times New Roman"/>
          <w:b/>
          <w:iCs/>
          <w:sz w:val="22"/>
          <w:szCs w:val="18"/>
        </w:rPr>
      </w:pPr>
      <w:r w:rsidRPr="003135BD">
        <w:rPr>
          <w:rFonts w:ascii="Arial" w:eastAsia="Times New Roman" w:hAnsi="Arial" w:cs="Times New Roman"/>
          <w:b/>
          <w:iCs/>
          <w:sz w:val="22"/>
          <w:szCs w:val="18"/>
        </w:rPr>
        <w:t xml:space="preserve">a) qualora nell'effettuare il controllo di cui al comma </w:t>
      </w:r>
      <w:proofErr w:type="gramStart"/>
      <w:r w:rsidRPr="003135BD">
        <w:rPr>
          <w:rFonts w:ascii="Arial" w:eastAsia="Times New Roman" w:hAnsi="Arial" w:cs="Times New Roman"/>
          <w:b/>
          <w:iCs/>
          <w:sz w:val="22"/>
          <w:szCs w:val="18"/>
        </w:rPr>
        <w:t>l</w:t>
      </w:r>
      <w:proofErr w:type="gramEnd"/>
      <w:r w:rsidRPr="003135BD">
        <w:rPr>
          <w:rFonts w:ascii="Arial" w:eastAsia="Times New Roman" w:hAnsi="Arial" w:cs="Times New Roman"/>
          <w:b/>
          <w:iCs/>
          <w:sz w:val="22"/>
          <w:szCs w:val="18"/>
        </w:rPr>
        <w:t xml:space="preserve"> accerti ripetute e gravi violazioni nell'esercizio delle funzioni amministrative delegate; </w:t>
      </w:r>
    </w:p>
    <w:p w:rsidR="008F02E7" w:rsidRPr="003135BD" w:rsidRDefault="00226CDC" w:rsidP="00226CDC">
      <w:pPr>
        <w:jc w:val="both"/>
        <w:rPr>
          <w:rFonts w:ascii="Arial" w:eastAsia="Times New Roman" w:hAnsi="Arial" w:cs="Times New Roman"/>
          <w:b/>
          <w:iCs/>
          <w:sz w:val="22"/>
          <w:szCs w:val="18"/>
        </w:rPr>
      </w:pPr>
      <w:r w:rsidRPr="003135BD">
        <w:rPr>
          <w:rFonts w:ascii="Arial" w:eastAsia="Times New Roman" w:hAnsi="Arial" w:cs="Times New Roman"/>
          <w:b/>
          <w:iCs/>
          <w:sz w:val="22"/>
          <w:szCs w:val="18"/>
        </w:rPr>
        <w:t xml:space="preserve">b) in caso di reiterato ricorso alla procedura sostitutiva di cui al comma </w:t>
      </w:r>
      <w:proofErr w:type="gramStart"/>
      <w:r w:rsidRPr="003135BD">
        <w:rPr>
          <w:rFonts w:ascii="Arial" w:eastAsia="Times New Roman" w:hAnsi="Arial" w:cs="Times New Roman"/>
          <w:b/>
          <w:iCs/>
          <w:sz w:val="22"/>
          <w:szCs w:val="18"/>
        </w:rPr>
        <w:t>3</w:t>
      </w:r>
      <w:proofErr w:type="gramEnd"/>
      <w:r w:rsidRPr="003135BD">
        <w:rPr>
          <w:rFonts w:ascii="Arial" w:eastAsia="Times New Roman" w:hAnsi="Arial" w:cs="Times New Roman"/>
          <w:b/>
          <w:iCs/>
          <w:sz w:val="22"/>
          <w:szCs w:val="18"/>
        </w:rPr>
        <w:t xml:space="preserve"> in conseguenza dell'omesso esercizio delle funzioni delegate</w:t>
      </w:r>
      <w:r w:rsidR="002D7ABE" w:rsidRPr="003135BD">
        <w:rPr>
          <w:rFonts w:ascii="Arial" w:eastAsia="Times New Roman" w:hAnsi="Arial" w:cs="Times New Roman"/>
          <w:b/>
          <w:iCs/>
          <w:sz w:val="22"/>
          <w:szCs w:val="18"/>
        </w:rPr>
        <w:t xml:space="preserve"> (IDEM MODIFICHE GIUNTA)</w:t>
      </w:r>
    </w:p>
    <w:p w:rsidR="008F02E7" w:rsidRDefault="008F02E7" w:rsidP="00226CDC">
      <w:pPr>
        <w:jc w:val="both"/>
        <w:rPr>
          <w:rFonts w:eastAsia="Times New Roman" w:cs="Times New Roman"/>
          <w:b/>
          <w:iCs/>
          <w:sz w:val="22"/>
          <w:szCs w:val="18"/>
        </w:rPr>
      </w:pPr>
    </w:p>
    <w:p w:rsidR="008F02E7" w:rsidRPr="002E6602" w:rsidRDefault="008F02E7" w:rsidP="00226CDC">
      <w:pPr>
        <w:jc w:val="both"/>
        <w:rPr>
          <w:rFonts w:eastAsia="Times New Roman" w:cs="Times New Roman"/>
          <w:b/>
          <w:iCs/>
          <w:sz w:val="28"/>
          <w:szCs w:val="18"/>
        </w:rPr>
      </w:pPr>
    </w:p>
    <w:p w:rsidR="008F02E7" w:rsidRPr="002E6602" w:rsidRDefault="008F02E7" w:rsidP="002E6602">
      <w:pPr>
        <w:jc w:val="center"/>
        <w:rPr>
          <w:rFonts w:eastAsia="Times New Roman" w:cs="Times New Roman"/>
          <w:b/>
          <w:iCs/>
          <w:sz w:val="28"/>
          <w:szCs w:val="18"/>
        </w:rPr>
      </w:pPr>
      <w:r w:rsidRPr="002E6602">
        <w:rPr>
          <w:rFonts w:eastAsia="Times New Roman" w:cs="Times New Roman"/>
          <w:b/>
          <w:iCs/>
          <w:sz w:val="28"/>
          <w:szCs w:val="18"/>
        </w:rPr>
        <w:t>ART. 7</w:t>
      </w:r>
    </w:p>
    <w:p w:rsidR="008F02E7" w:rsidRPr="002E6602" w:rsidRDefault="008F02E7" w:rsidP="002E6602">
      <w:pPr>
        <w:jc w:val="center"/>
        <w:rPr>
          <w:rFonts w:eastAsia="Times New Roman" w:cs="Times New Roman"/>
          <w:iCs/>
          <w:sz w:val="22"/>
          <w:szCs w:val="18"/>
        </w:rPr>
      </w:pPr>
      <w:r w:rsidRPr="002E6602">
        <w:rPr>
          <w:rFonts w:eastAsia="Times New Roman" w:cs="Times New Roman"/>
          <w:iCs/>
          <w:sz w:val="22"/>
          <w:szCs w:val="18"/>
        </w:rPr>
        <w:t xml:space="preserve">La presente legge entra in vigore il giorno successivo a quello della sua </w:t>
      </w:r>
      <w:proofErr w:type="gramStart"/>
      <w:r w:rsidRPr="002E6602">
        <w:rPr>
          <w:rFonts w:eastAsia="Times New Roman" w:cs="Times New Roman"/>
          <w:iCs/>
          <w:sz w:val="22"/>
          <w:szCs w:val="18"/>
        </w:rPr>
        <w:t>pubblicazione</w:t>
      </w:r>
      <w:proofErr w:type="gramEnd"/>
    </w:p>
    <w:p w:rsidR="00226CDC" w:rsidRPr="00BB3349" w:rsidRDefault="00226CDC" w:rsidP="00226CDC">
      <w:pPr>
        <w:jc w:val="both"/>
        <w:rPr>
          <w:rFonts w:eastAsia="Times New Roman" w:cs="Times New Roman"/>
          <w:b/>
          <w:sz w:val="22"/>
          <w:szCs w:val="18"/>
        </w:rPr>
      </w:pPr>
    </w:p>
    <w:p w:rsidR="00384EF3" w:rsidRPr="00BB3349" w:rsidRDefault="00384EF3" w:rsidP="00384EF3">
      <w:pPr>
        <w:rPr>
          <w:rFonts w:ascii="Verdana" w:eastAsia="Times New Roman" w:hAnsi="Verdana" w:cs="Times New Roman"/>
          <w:b/>
          <w:sz w:val="22"/>
          <w:szCs w:val="18"/>
        </w:rPr>
      </w:pPr>
    </w:p>
    <w:p w:rsidR="00F45842" w:rsidRPr="00BB3349" w:rsidRDefault="00F45842" w:rsidP="00B33677">
      <w:pPr>
        <w:jc w:val="both"/>
        <w:rPr>
          <w:rFonts w:asciiTheme="majorHAnsi" w:eastAsia="Times New Roman" w:hAnsiTheme="majorHAnsi" w:cs="Times New Roman"/>
          <w:b/>
          <w:bCs/>
          <w:sz w:val="22"/>
          <w:szCs w:val="20"/>
        </w:rPr>
      </w:pPr>
    </w:p>
    <w:p w:rsidR="00AF2071" w:rsidRDefault="00AF2071" w:rsidP="007F253A">
      <w:pPr>
        <w:jc w:val="center"/>
        <w:rPr>
          <w:rFonts w:ascii="Verdana" w:eastAsia="Times New Roman" w:hAnsi="Verdana" w:cs="Times New Roman"/>
          <w:b/>
          <w:bCs/>
          <w:sz w:val="20"/>
          <w:szCs w:val="20"/>
        </w:rPr>
      </w:pPr>
    </w:p>
    <w:p w:rsidR="00DA4E7D" w:rsidRPr="00167C90" w:rsidRDefault="00AF2071" w:rsidP="007F253A">
      <w:pPr>
        <w:jc w:val="both"/>
        <w:rPr>
          <w:sz w:val="22"/>
        </w:rPr>
      </w:pPr>
      <w:r w:rsidRPr="00167C90">
        <w:rPr>
          <w:rFonts w:ascii="Times" w:cs="Times"/>
          <w:b/>
          <w:sz w:val="22"/>
        </w:rPr>
        <w:t xml:space="preserve"> </w:t>
      </w:r>
      <w:proofErr w:type="gramStart"/>
      <w:r w:rsidR="00BD085E" w:rsidRPr="00167C90">
        <w:rPr>
          <w:rFonts w:ascii="Times" w:cs="Times"/>
          <w:b/>
          <w:sz w:val="22"/>
        </w:rPr>
        <w:t>(1</w:t>
      </w:r>
      <w:proofErr w:type="gramEnd"/>
      <w:r w:rsidR="00BD085E" w:rsidRPr="00167C90">
        <w:rPr>
          <w:rFonts w:ascii="Times" w:cs="Times"/>
          <w:b/>
          <w:sz w:val="22"/>
        </w:rPr>
        <w:t>)</w:t>
      </w:r>
      <w:r w:rsidR="00BD085E" w:rsidRPr="00167C90">
        <w:rPr>
          <w:rFonts w:ascii="Times" w:cs="Times"/>
          <w:sz w:val="22"/>
        </w:rPr>
        <w:t xml:space="preserve"> Legge pubblicata sul Bollettino Ufficiale della Regione Lazio del 21 agosto 2009, n. 31, </w:t>
      </w:r>
      <w:proofErr w:type="spellStart"/>
      <w:r w:rsidR="00BD085E" w:rsidRPr="00167C90">
        <w:rPr>
          <w:rFonts w:ascii="Times" w:cs="Times"/>
          <w:sz w:val="22"/>
        </w:rPr>
        <w:t>s.o.</w:t>
      </w:r>
      <w:proofErr w:type="spellEnd"/>
      <w:r w:rsidR="00BD085E" w:rsidRPr="00167C90">
        <w:rPr>
          <w:rFonts w:ascii="Times" w:cs="Times"/>
          <w:sz w:val="22"/>
        </w:rPr>
        <w:t xml:space="preserve"> n. 142</w:t>
      </w:r>
      <w:r w:rsidR="00BD085E" w:rsidRPr="00167C90">
        <w:rPr>
          <w:rFonts w:ascii="Lucida Grande" w:cs="Lucida Grande"/>
          <w:sz w:val="22"/>
        </w:rPr>
        <w:br/>
      </w:r>
      <w:proofErr w:type="gramStart"/>
      <w:r w:rsidR="00BD085E" w:rsidRPr="00167C90">
        <w:rPr>
          <w:rFonts w:ascii="Times" w:cs="Times"/>
          <w:b/>
          <w:sz w:val="22"/>
        </w:rPr>
        <w:t>(2</w:t>
      </w:r>
      <w:proofErr w:type="gramEnd"/>
      <w:r w:rsidR="00BD085E" w:rsidRPr="00167C90">
        <w:rPr>
          <w:rFonts w:ascii="Times" w:cs="Times"/>
          <w:b/>
          <w:sz w:val="22"/>
        </w:rPr>
        <w:t>)</w:t>
      </w:r>
      <w:r w:rsidR="00BD085E" w:rsidRPr="00167C90">
        <w:rPr>
          <w:rFonts w:ascii="Times" w:cs="Times"/>
          <w:sz w:val="22"/>
        </w:rPr>
        <w:t xml:space="preserve"> Comma modificato dall'articolo 1 della legge regionale 13 agosto 2011, n. 10</w:t>
      </w:r>
      <w:r w:rsidR="00BD085E" w:rsidRPr="00167C90">
        <w:rPr>
          <w:rFonts w:ascii="Lucida Grande" w:cs="Lucida Grande"/>
          <w:sz w:val="22"/>
        </w:rPr>
        <w:br/>
      </w:r>
      <w:proofErr w:type="gramStart"/>
      <w:r w:rsidR="00BD085E" w:rsidRPr="00167C90">
        <w:rPr>
          <w:rFonts w:ascii="Times" w:cs="Times"/>
          <w:b/>
          <w:sz w:val="22"/>
        </w:rPr>
        <w:t>(3</w:t>
      </w:r>
      <w:proofErr w:type="gramEnd"/>
      <w:r w:rsidR="00BD085E" w:rsidRPr="00167C90">
        <w:rPr>
          <w:rFonts w:ascii="Times" w:cs="Times"/>
          <w:b/>
          <w:sz w:val="22"/>
        </w:rPr>
        <w:t>)</w:t>
      </w:r>
      <w:r w:rsidR="00BD085E" w:rsidRPr="00167C90">
        <w:rPr>
          <w:rFonts w:ascii="Times" w:cs="Times"/>
          <w:sz w:val="22"/>
        </w:rPr>
        <w:t xml:space="preserve"> Articolo sostituito dall'articolo 2 della legge regionale 13 agosto 2011, n. 10</w:t>
      </w:r>
      <w:r w:rsidR="00BD085E" w:rsidRPr="00167C90">
        <w:rPr>
          <w:rFonts w:ascii="Lucida Grande" w:cs="Lucida Grande"/>
          <w:sz w:val="22"/>
        </w:rPr>
        <w:br/>
      </w:r>
      <w:proofErr w:type="gramStart"/>
      <w:r w:rsidR="00BD085E" w:rsidRPr="00167C90">
        <w:rPr>
          <w:rFonts w:ascii="Times" w:cs="Times"/>
          <w:b/>
          <w:sz w:val="22"/>
        </w:rPr>
        <w:t>(3a</w:t>
      </w:r>
      <w:proofErr w:type="gramEnd"/>
      <w:r w:rsidR="00BD085E" w:rsidRPr="00167C90">
        <w:rPr>
          <w:rFonts w:ascii="Times" w:cs="Times"/>
          <w:b/>
          <w:sz w:val="22"/>
        </w:rPr>
        <w:t xml:space="preserve">) </w:t>
      </w:r>
      <w:r w:rsidR="00BD085E" w:rsidRPr="00167C90">
        <w:rPr>
          <w:rFonts w:ascii="Times" w:cs="Times"/>
          <w:sz w:val="22"/>
        </w:rPr>
        <w:t>Alinea modificata dall'articolo 1, comma 4, lettera a), della legge regionale 6 agosto 2012, n. 12</w:t>
      </w:r>
      <w:r w:rsidR="00BD085E" w:rsidRPr="00167C90">
        <w:rPr>
          <w:rFonts w:ascii="Lucida Grande" w:cs="Lucida Grande"/>
          <w:sz w:val="22"/>
        </w:rPr>
        <w:br/>
      </w:r>
      <w:proofErr w:type="gramStart"/>
      <w:r w:rsidR="00BD085E" w:rsidRPr="00167C90">
        <w:rPr>
          <w:rFonts w:ascii="Times" w:cs="Times"/>
          <w:b/>
          <w:sz w:val="22"/>
        </w:rPr>
        <w:t>(3b</w:t>
      </w:r>
      <w:proofErr w:type="gramEnd"/>
      <w:r w:rsidR="00BD085E" w:rsidRPr="00167C90">
        <w:rPr>
          <w:rFonts w:ascii="Times" w:cs="Times"/>
          <w:b/>
          <w:sz w:val="22"/>
        </w:rPr>
        <w:t>)</w:t>
      </w:r>
      <w:r w:rsidR="00BD085E" w:rsidRPr="00167C90">
        <w:rPr>
          <w:rFonts w:ascii="Times" w:cs="Times"/>
          <w:sz w:val="22"/>
        </w:rPr>
        <w:t xml:space="preserve"> Lettera sostituita dall'articolo 1, comma 4, lettera b), della legge regionale 6 agosto 2012, n. 12</w:t>
      </w:r>
      <w:r w:rsidR="00BD085E" w:rsidRPr="00167C90">
        <w:rPr>
          <w:rFonts w:ascii="Lucida Grande" w:cs="Lucida Grande"/>
          <w:sz w:val="22"/>
        </w:rPr>
        <w:br/>
      </w:r>
      <w:proofErr w:type="gramStart"/>
      <w:r w:rsidR="00BD085E" w:rsidRPr="00167C90">
        <w:rPr>
          <w:rFonts w:ascii="Times" w:cs="Times"/>
          <w:b/>
          <w:sz w:val="22"/>
        </w:rPr>
        <w:t>(3c</w:t>
      </w:r>
      <w:proofErr w:type="gramEnd"/>
      <w:r w:rsidR="00BD085E" w:rsidRPr="00167C90">
        <w:rPr>
          <w:rFonts w:ascii="Times" w:cs="Times"/>
          <w:b/>
          <w:sz w:val="22"/>
        </w:rPr>
        <w:t xml:space="preserve">) </w:t>
      </w:r>
      <w:r w:rsidR="00BD085E" w:rsidRPr="00167C90">
        <w:rPr>
          <w:rFonts w:ascii="Times" w:cs="Times"/>
          <w:sz w:val="22"/>
        </w:rPr>
        <w:t>Lettera modificata dall'articolo 1, comma 4, lettera c), della legge regionale 6 agosto 2012, n. 12</w:t>
      </w:r>
      <w:r w:rsidR="00BD085E" w:rsidRPr="00167C90">
        <w:rPr>
          <w:rFonts w:ascii="Lucida Grande" w:cs="Lucida Grande"/>
          <w:sz w:val="22"/>
        </w:rPr>
        <w:br/>
      </w:r>
      <w:proofErr w:type="gramStart"/>
      <w:r w:rsidR="00BD085E" w:rsidRPr="00167C90">
        <w:rPr>
          <w:rFonts w:ascii="Times" w:cs="Times"/>
          <w:b/>
          <w:sz w:val="22"/>
        </w:rPr>
        <w:t>(3d</w:t>
      </w:r>
      <w:proofErr w:type="gramEnd"/>
      <w:r w:rsidR="00BD085E" w:rsidRPr="00167C90">
        <w:rPr>
          <w:rFonts w:ascii="Times" w:cs="Times"/>
          <w:b/>
          <w:sz w:val="22"/>
        </w:rPr>
        <w:t xml:space="preserve">) </w:t>
      </w:r>
      <w:r w:rsidR="00BD085E" w:rsidRPr="00167C90">
        <w:rPr>
          <w:rFonts w:ascii="Times" w:cs="Times"/>
          <w:sz w:val="22"/>
        </w:rPr>
        <w:t>Lettera modificata dall'</w:t>
      </w:r>
      <w:proofErr w:type="spellStart"/>
      <w:r w:rsidR="00BD085E" w:rsidRPr="00167C90">
        <w:rPr>
          <w:rFonts w:ascii="Times" w:cs="Times"/>
          <w:sz w:val="22"/>
        </w:rPr>
        <w:t>artciolo</w:t>
      </w:r>
      <w:proofErr w:type="spellEnd"/>
      <w:r w:rsidR="00BD085E" w:rsidRPr="00167C90">
        <w:rPr>
          <w:rFonts w:ascii="Times" w:cs="Times"/>
          <w:sz w:val="22"/>
        </w:rPr>
        <w:t xml:space="preserve"> 1, comma 4, lettera d), della legge regionale 6 agosto 2012, n. 12</w:t>
      </w:r>
      <w:r w:rsidR="00BD085E" w:rsidRPr="00167C90">
        <w:rPr>
          <w:rFonts w:ascii="Lucida Grande" w:cs="Lucida Grande"/>
          <w:sz w:val="22"/>
        </w:rPr>
        <w:br/>
      </w:r>
      <w:proofErr w:type="gramStart"/>
      <w:r w:rsidR="00BD085E" w:rsidRPr="00167C90">
        <w:rPr>
          <w:rFonts w:ascii="Times" w:cs="Times"/>
          <w:b/>
          <w:sz w:val="22"/>
        </w:rPr>
        <w:t>(4</w:t>
      </w:r>
      <w:proofErr w:type="gramEnd"/>
      <w:r w:rsidR="00BD085E" w:rsidRPr="00167C90">
        <w:rPr>
          <w:rFonts w:ascii="Times" w:cs="Times"/>
          <w:b/>
          <w:sz w:val="22"/>
        </w:rPr>
        <w:t>)</w:t>
      </w:r>
      <w:r w:rsidR="00BD085E" w:rsidRPr="00167C90">
        <w:rPr>
          <w:rFonts w:ascii="Times" w:cs="Times"/>
          <w:sz w:val="22"/>
        </w:rPr>
        <w:t xml:space="preserve"> Articolo sostituito dall'articolo 3 della legge regionale 13 agosto 2011, n. 10</w:t>
      </w:r>
      <w:r w:rsidR="00BD085E" w:rsidRPr="00167C90">
        <w:rPr>
          <w:rFonts w:ascii="Lucida Grande" w:cs="Lucida Grande"/>
          <w:sz w:val="22"/>
        </w:rPr>
        <w:br/>
      </w:r>
      <w:proofErr w:type="gramStart"/>
      <w:r w:rsidR="00BD085E" w:rsidRPr="00167C90">
        <w:rPr>
          <w:rFonts w:ascii="Times" w:cs="Times"/>
          <w:b/>
          <w:sz w:val="22"/>
        </w:rPr>
        <w:t>(4a</w:t>
      </w:r>
      <w:proofErr w:type="gramEnd"/>
      <w:r w:rsidR="00BD085E" w:rsidRPr="00167C90">
        <w:rPr>
          <w:rFonts w:ascii="Times" w:cs="Times"/>
          <w:b/>
          <w:sz w:val="22"/>
        </w:rPr>
        <w:t xml:space="preserve">) </w:t>
      </w:r>
      <w:r w:rsidR="00BD085E" w:rsidRPr="00167C90">
        <w:rPr>
          <w:rFonts w:ascii="Times" w:cs="Times"/>
          <w:sz w:val="22"/>
        </w:rPr>
        <w:t>Lettera sostituita dall'articolo 1, comma 5, lettera a), della legge regionale 6 agosto 2012, n. 12</w:t>
      </w:r>
      <w:r w:rsidR="00BD085E" w:rsidRPr="00167C90">
        <w:rPr>
          <w:rFonts w:ascii="Lucida Grande" w:cs="Lucida Grande"/>
          <w:sz w:val="22"/>
        </w:rPr>
        <w:br/>
      </w:r>
      <w:proofErr w:type="gramStart"/>
      <w:r w:rsidR="00BD085E" w:rsidRPr="00167C90">
        <w:rPr>
          <w:rFonts w:ascii="Times" w:cs="Times"/>
          <w:b/>
          <w:sz w:val="22"/>
        </w:rPr>
        <w:t>(4b</w:t>
      </w:r>
      <w:proofErr w:type="gramEnd"/>
      <w:r w:rsidR="00BD085E" w:rsidRPr="00167C90">
        <w:rPr>
          <w:rFonts w:ascii="Times" w:cs="Times"/>
          <w:b/>
          <w:sz w:val="22"/>
        </w:rPr>
        <w:t xml:space="preserve">) </w:t>
      </w:r>
      <w:r w:rsidR="00BD085E" w:rsidRPr="00167C90">
        <w:rPr>
          <w:rFonts w:ascii="Times" w:cs="Times"/>
          <w:sz w:val="22"/>
        </w:rPr>
        <w:t xml:space="preserve">Lettera </w:t>
      </w:r>
      <w:proofErr w:type="spellStart"/>
      <w:r w:rsidR="00BD085E" w:rsidRPr="00167C90">
        <w:rPr>
          <w:rFonts w:ascii="Times" w:cs="Times"/>
          <w:sz w:val="22"/>
        </w:rPr>
        <w:t>modifcata</w:t>
      </w:r>
      <w:proofErr w:type="spellEnd"/>
      <w:r w:rsidR="00BD085E" w:rsidRPr="00167C90">
        <w:rPr>
          <w:rFonts w:ascii="Times" w:cs="Times"/>
          <w:sz w:val="22"/>
        </w:rPr>
        <w:t xml:space="preserve"> dall'articolo 1, comma 5, lettera b),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(4c</w:t>
      </w:r>
      <w:proofErr w:type="gramEnd"/>
      <w:r w:rsidR="00BD085E" w:rsidRPr="00167C90">
        <w:rPr>
          <w:rFonts w:ascii="Times" w:cs="Times"/>
          <w:b/>
          <w:sz w:val="22"/>
        </w:rPr>
        <w:t xml:space="preserve">) </w:t>
      </w:r>
      <w:r w:rsidR="00BD085E" w:rsidRPr="00167C90">
        <w:rPr>
          <w:rFonts w:ascii="Times" w:cs="Times"/>
          <w:sz w:val="22"/>
        </w:rPr>
        <w:t>Comma modificato dall'articolo 1, comma 5, lettera c),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(4d</w:t>
      </w:r>
      <w:proofErr w:type="gramEnd"/>
      <w:r w:rsidR="00BD085E" w:rsidRPr="00167C90">
        <w:rPr>
          <w:rFonts w:ascii="Times" w:cs="Times"/>
          <w:b/>
          <w:sz w:val="22"/>
        </w:rPr>
        <w:t xml:space="preserve">) </w:t>
      </w:r>
      <w:r w:rsidR="00BD085E" w:rsidRPr="00167C90">
        <w:rPr>
          <w:rFonts w:ascii="Times" w:cs="Times"/>
          <w:sz w:val="22"/>
        </w:rPr>
        <w:t>Comma modificato dall'articolo 1, comma 5, lettera d),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(4e</w:t>
      </w:r>
      <w:proofErr w:type="gramEnd"/>
      <w:r w:rsidR="00BD085E" w:rsidRPr="00167C90">
        <w:rPr>
          <w:rFonts w:ascii="Times" w:cs="Times"/>
          <w:b/>
          <w:sz w:val="22"/>
        </w:rPr>
        <w:t xml:space="preserve">) </w:t>
      </w:r>
      <w:r w:rsidR="00BD085E" w:rsidRPr="00167C90">
        <w:rPr>
          <w:rFonts w:ascii="Times" w:cs="Times"/>
          <w:sz w:val="22"/>
        </w:rPr>
        <w:t>Comma modificato dall'articolo 1, comma 5, lettera e),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(5</w:t>
      </w:r>
      <w:proofErr w:type="gramEnd"/>
      <w:r w:rsidR="00BD085E" w:rsidRPr="00167C90">
        <w:rPr>
          <w:rFonts w:ascii="Times" w:cs="Times"/>
          <w:b/>
          <w:sz w:val="22"/>
        </w:rPr>
        <w:t>)</w:t>
      </w:r>
      <w:r w:rsidR="00BD085E" w:rsidRPr="00167C90">
        <w:rPr>
          <w:rFonts w:ascii="Times" w:cs="Times"/>
          <w:sz w:val="22"/>
        </w:rPr>
        <w:t xml:space="preserve"> Articolo inserito dall'articolo 4 della legge regionale 13 agosto 2011, n. 10</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w:t>
      </w:r>
      <w:proofErr w:type="gramEnd"/>
      <w:r w:rsidR="00BD085E" w:rsidRPr="00167C90">
        <w:rPr>
          <w:rFonts w:ascii="Times" w:cs="Times"/>
          <w:b/>
          <w:sz w:val="22"/>
        </w:rPr>
        <w:t xml:space="preserve">) </w:t>
      </w:r>
      <w:r w:rsidR="00BD085E" w:rsidRPr="00167C90">
        <w:rPr>
          <w:rFonts w:ascii="Times" w:cs="Times"/>
          <w:sz w:val="22"/>
        </w:rPr>
        <w:t>Articolo inserito dall'articolo 5, comma 1 della legge regionale 13 agosto 2011, n.10</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(6a</w:t>
      </w:r>
      <w:proofErr w:type="gramEnd"/>
      <w:r w:rsidR="00BD085E" w:rsidRPr="00167C90">
        <w:rPr>
          <w:rFonts w:ascii="Times" w:cs="Times"/>
          <w:b/>
          <w:sz w:val="22"/>
        </w:rPr>
        <w:t xml:space="preserve">) </w:t>
      </w:r>
      <w:r w:rsidR="00BD085E" w:rsidRPr="00167C90">
        <w:rPr>
          <w:rFonts w:ascii="Times" w:cs="Times"/>
          <w:sz w:val="22"/>
        </w:rPr>
        <w:t>Alinea modificata dall'articolo 1, comma 6, lettera a),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(6b</w:t>
      </w:r>
      <w:proofErr w:type="gramEnd"/>
      <w:r w:rsidR="00BD085E" w:rsidRPr="00167C90">
        <w:rPr>
          <w:rFonts w:ascii="Times" w:cs="Times"/>
          <w:b/>
          <w:sz w:val="22"/>
        </w:rPr>
        <w:t xml:space="preserve">) </w:t>
      </w:r>
      <w:r w:rsidR="00BD085E" w:rsidRPr="00167C90">
        <w:rPr>
          <w:rFonts w:ascii="Times" w:cs="Times"/>
          <w:sz w:val="22"/>
        </w:rPr>
        <w:t>Lettera modificata dall'articolo 1, comma 6, lettera b),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(6c</w:t>
      </w:r>
      <w:proofErr w:type="gramEnd"/>
      <w:r w:rsidR="00BD085E" w:rsidRPr="00167C90">
        <w:rPr>
          <w:rFonts w:ascii="Times" w:cs="Times"/>
          <w:b/>
          <w:sz w:val="22"/>
        </w:rPr>
        <w:t>)</w:t>
      </w:r>
      <w:r w:rsidR="00BD085E" w:rsidRPr="00167C90">
        <w:rPr>
          <w:rFonts w:ascii="Times" w:cs="Times"/>
          <w:sz w:val="22"/>
        </w:rPr>
        <w:t xml:space="preserve"> Lettera modificata dall'articolo 1, comma 6, lettera c),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(6d</w:t>
      </w:r>
      <w:proofErr w:type="gramEnd"/>
      <w:r w:rsidR="00BD085E" w:rsidRPr="00167C90">
        <w:rPr>
          <w:rFonts w:ascii="Times" w:cs="Times"/>
          <w:b/>
          <w:sz w:val="22"/>
        </w:rPr>
        <w:t xml:space="preserve">) </w:t>
      </w:r>
      <w:r w:rsidR="00BD085E" w:rsidRPr="00167C90">
        <w:rPr>
          <w:rFonts w:ascii="Times" w:cs="Times"/>
          <w:sz w:val="22"/>
        </w:rPr>
        <w:t>Comma inserito dall'articolo 1, comma 6, lettera d),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(6e</w:t>
      </w:r>
      <w:proofErr w:type="gramEnd"/>
      <w:r w:rsidR="00BD085E" w:rsidRPr="00167C90">
        <w:rPr>
          <w:rFonts w:ascii="Times" w:cs="Times"/>
          <w:b/>
          <w:sz w:val="22"/>
        </w:rPr>
        <w:t xml:space="preserve">) </w:t>
      </w:r>
      <w:r w:rsidR="00BD085E" w:rsidRPr="00167C90">
        <w:rPr>
          <w:rFonts w:ascii="Times" w:cs="Times"/>
          <w:sz w:val="22"/>
        </w:rPr>
        <w:t>Comma sostituito dall'articolo 1, comma 6, lettera e),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(6f</w:t>
      </w:r>
      <w:proofErr w:type="gramEnd"/>
      <w:r w:rsidR="00BD085E" w:rsidRPr="00167C90">
        <w:rPr>
          <w:rFonts w:ascii="Times" w:cs="Times"/>
          <w:b/>
          <w:sz w:val="22"/>
        </w:rPr>
        <w:t>)</w:t>
      </w:r>
      <w:r w:rsidR="00BD085E" w:rsidRPr="00167C90">
        <w:rPr>
          <w:rFonts w:ascii="Times" w:cs="Times"/>
          <w:sz w:val="22"/>
        </w:rPr>
        <w:t xml:space="preserve"> Comma modificato dall'articolo 1, comma 6, lettera f),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(6g</w:t>
      </w:r>
      <w:proofErr w:type="gramEnd"/>
      <w:r w:rsidR="00BD085E" w:rsidRPr="00167C90">
        <w:rPr>
          <w:rFonts w:ascii="Times" w:cs="Times"/>
          <w:b/>
          <w:sz w:val="22"/>
        </w:rPr>
        <w:t xml:space="preserve">) </w:t>
      </w:r>
      <w:r w:rsidR="00BD085E" w:rsidRPr="00167C90">
        <w:rPr>
          <w:rFonts w:ascii="Times" w:cs="Times"/>
          <w:sz w:val="22"/>
        </w:rPr>
        <w:t>Comma inserito dall'articolo 1, comma 166 della legge regionale 13 agosto 2011,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(6h</w:t>
      </w:r>
      <w:proofErr w:type="gramEnd"/>
      <w:r w:rsidR="00BD085E" w:rsidRPr="00167C90">
        <w:rPr>
          <w:rFonts w:ascii="Times" w:cs="Times"/>
          <w:b/>
          <w:sz w:val="22"/>
        </w:rPr>
        <w:t>)</w:t>
      </w:r>
      <w:r w:rsidR="00BD085E" w:rsidRPr="00167C90">
        <w:rPr>
          <w:rFonts w:ascii="Times" w:cs="Times"/>
          <w:sz w:val="22"/>
        </w:rPr>
        <w:t xml:space="preserve"> Articolo inserito dall'articolo 1, comma 7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(7</w:t>
      </w:r>
      <w:proofErr w:type="gramEnd"/>
      <w:r w:rsidR="00BD085E" w:rsidRPr="00167C90">
        <w:rPr>
          <w:rFonts w:ascii="Times" w:cs="Times"/>
          <w:b/>
          <w:sz w:val="22"/>
        </w:rPr>
        <w:t xml:space="preserve">) </w:t>
      </w:r>
      <w:r w:rsidR="00BD085E" w:rsidRPr="00167C90">
        <w:rPr>
          <w:rFonts w:ascii="Times" w:cs="Times"/>
          <w:sz w:val="22"/>
        </w:rPr>
        <w:t>Articolo sostituito dall'articolo 5, comma 2 della legge regionale 13 agosto 2011, n. 10</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(7a</w:t>
      </w:r>
      <w:proofErr w:type="gramEnd"/>
      <w:r w:rsidR="00BD085E" w:rsidRPr="00167C90">
        <w:rPr>
          <w:rFonts w:ascii="Times" w:cs="Times"/>
          <w:b/>
          <w:sz w:val="22"/>
        </w:rPr>
        <w:t xml:space="preserve">) </w:t>
      </w:r>
      <w:r w:rsidR="00BD085E" w:rsidRPr="00167C90">
        <w:rPr>
          <w:rFonts w:ascii="Times" w:cs="Times"/>
          <w:sz w:val="22"/>
        </w:rPr>
        <w:t>Lettera modificata dall'articolo 1, comma 8, lettera a),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(7b</w:t>
      </w:r>
      <w:proofErr w:type="gramEnd"/>
      <w:r w:rsidR="00BD085E" w:rsidRPr="00167C90">
        <w:rPr>
          <w:rFonts w:ascii="Times" w:cs="Times"/>
          <w:b/>
          <w:sz w:val="22"/>
        </w:rPr>
        <w:t xml:space="preserve">) </w:t>
      </w:r>
      <w:r w:rsidR="00BD085E" w:rsidRPr="00167C90">
        <w:rPr>
          <w:rFonts w:ascii="Times" w:cs="Times"/>
          <w:sz w:val="22"/>
        </w:rPr>
        <w:t>Comma soppresso dall'articolo 1, comma 8, lettera b),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(8</w:t>
      </w:r>
      <w:proofErr w:type="gramEnd"/>
      <w:r w:rsidR="00BD085E" w:rsidRPr="00167C90">
        <w:rPr>
          <w:rFonts w:ascii="Times" w:cs="Times"/>
          <w:b/>
          <w:sz w:val="22"/>
        </w:rPr>
        <w:t xml:space="preserve">) </w:t>
      </w:r>
      <w:r w:rsidR="00BD085E" w:rsidRPr="00167C90">
        <w:rPr>
          <w:rFonts w:ascii="Times" w:cs="Times"/>
          <w:sz w:val="22"/>
        </w:rPr>
        <w:t>Articolo, modificato con avviso di rettifica pubblicato nel B.U. 14 ottobre 2009, n. 38, poi sostituito dall'articolo 5, comma 3 della legge regionale 13 agosto 2011, n. 10</w:t>
      </w:r>
    </w:p>
    <w:p w:rsidR="00DA4E7D" w:rsidRPr="00167C90" w:rsidRDefault="00BD085E">
      <w:pPr>
        <w:rPr>
          <w:sz w:val="22"/>
        </w:rPr>
      </w:pPr>
      <w:proofErr w:type="gramStart"/>
      <w:r w:rsidRPr="00167C90">
        <w:rPr>
          <w:rFonts w:ascii="Times" w:cs="Times"/>
          <w:b/>
          <w:sz w:val="22"/>
        </w:rPr>
        <w:t>(8a</w:t>
      </w:r>
      <w:proofErr w:type="gramEnd"/>
      <w:r w:rsidRPr="00167C90">
        <w:rPr>
          <w:rFonts w:ascii="Times" w:cs="Times"/>
          <w:b/>
          <w:sz w:val="22"/>
        </w:rPr>
        <w:t>)</w:t>
      </w:r>
      <w:r w:rsidRPr="00167C90">
        <w:rPr>
          <w:rFonts w:ascii="Times" w:cs="Times"/>
          <w:sz w:val="22"/>
        </w:rPr>
        <w:t xml:space="preserve"> Comma modificato dall'articolo 1, comma 9, lettera a), della legge regionale 6 agosto 2012, n. 12</w:t>
      </w:r>
    </w:p>
    <w:p w:rsidR="00DA4E7D" w:rsidRPr="00167C90" w:rsidRDefault="00BD085E">
      <w:pPr>
        <w:spacing w:after="240"/>
        <w:rPr>
          <w:sz w:val="22"/>
        </w:rPr>
      </w:pPr>
      <w:r w:rsidRPr="00167C90">
        <w:rPr>
          <w:rFonts w:ascii="Lucida Grande" w:cs="Lucida Grande"/>
          <w:sz w:val="22"/>
        </w:rPr>
        <w:br/>
      </w:r>
      <w:proofErr w:type="gramStart"/>
      <w:r w:rsidRPr="00167C90">
        <w:rPr>
          <w:rFonts w:ascii="Times" w:cs="Times"/>
          <w:b/>
          <w:sz w:val="22"/>
        </w:rPr>
        <w:t>(8b</w:t>
      </w:r>
      <w:proofErr w:type="gramEnd"/>
      <w:r w:rsidRPr="00167C90">
        <w:rPr>
          <w:rFonts w:ascii="Times" w:cs="Times"/>
          <w:b/>
          <w:sz w:val="22"/>
        </w:rPr>
        <w:t xml:space="preserve">) </w:t>
      </w:r>
      <w:r w:rsidRPr="00167C90">
        <w:rPr>
          <w:rFonts w:ascii="Times" w:cs="Times"/>
          <w:sz w:val="22"/>
        </w:rPr>
        <w:t>Comma modificato dall'articolo 1, comma 9,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w:t>
      </w:r>
      <w:proofErr w:type="gramEnd"/>
      <w:r w:rsidRPr="00167C90">
        <w:rPr>
          <w:rFonts w:ascii="Times" w:cs="Times"/>
          <w:b/>
          <w:sz w:val="22"/>
        </w:rPr>
        <w:t xml:space="preserve">) </w:t>
      </w:r>
      <w:r w:rsidRPr="00167C90">
        <w:rPr>
          <w:rFonts w:ascii="Times" w:cs="Times"/>
          <w:sz w:val="22"/>
        </w:rPr>
        <w:t>Articolo sostituito dall'articolo 5, comma 4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(9a</w:t>
      </w:r>
      <w:proofErr w:type="gramEnd"/>
      <w:r w:rsidRPr="00167C90">
        <w:rPr>
          <w:rFonts w:ascii="Times" w:cs="Times"/>
          <w:b/>
          <w:sz w:val="22"/>
        </w:rPr>
        <w:t xml:space="preserve">) </w:t>
      </w:r>
      <w:r w:rsidRPr="00167C90">
        <w:rPr>
          <w:rFonts w:ascii="Times" w:cs="Times"/>
          <w:sz w:val="22"/>
        </w:rPr>
        <w:t>Comma modificato dall'articolo 1, comma 10,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(9b</w:t>
      </w:r>
      <w:proofErr w:type="gramEnd"/>
      <w:r w:rsidRPr="00167C90">
        <w:rPr>
          <w:rFonts w:ascii="Times" w:cs="Times"/>
          <w:b/>
          <w:sz w:val="22"/>
        </w:rPr>
        <w:t>)</w:t>
      </w:r>
      <w:r w:rsidRPr="00167C90">
        <w:rPr>
          <w:rFonts w:ascii="Times" w:cs="Times"/>
          <w:sz w:val="22"/>
        </w:rPr>
        <w:t xml:space="preserve"> Comma modificato dall'articolo 1, comma 10,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(9c</w:t>
      </w:r>
      <w:proofErr w:type="gramEnd"/>
      <w:r w:rsidRPr="00167C90">
        <w:rPr>
          <w:rFonts w:ascii="Times" w:cs="Times"/>
          <w:b/>
          <w:sz w:val="22"/>
        </w:rPr>
        <w:t xml:space="preserve">) </w:t>
      </w:r>
      <w:r w:rsidRPr="00167C90">
        <w:rPr>
          <w:rFonts w:ascii="Times" w:cs="Times"/>
          <w:sz w:val="22"/>
        </w:rPr>
        <w:t>Comma sostituito dall'articolo 1, comma 167 della legge regionale 13 agosto 2011, n. 12 e da ultimo modificato dall'articolo 1, comma 10,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(9d</w:t>
      </w:r>
      <w:proofErr w:type="gramEnd"/>
      <w:r w:rsidRPr="00167C90">
        <w:rPr>
          <w:rFonts w:ascii="Times" w:cs="Times"/>
          <w:b/>
          <w:sz w:val="22"/>
        </w:rPr>
        <w:t>)</w:t>
      </w:r>
      <w:r w:rsidRPr="00167C90">
        <w:rPr>
          <w:rFonts w:ascii="Times" w:cs="Times"/>
          <w:sz w:val="22"/>
        </w:rPr>
        <w:t xml:space="preserve"> Comma modificato dall'articolo 1, comma 10, lettera d),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(10</w:t>
      </w:r>
      <w:proofErr w:type="gramEnd"/>
      <w:r w:rsidRPr="00167C90">
        <w:rPr>
          <w:rFonts w:ascii="Times" w:cs="Times"/>
          <w:b/>
          <w:sz w:val="22"/>
        </w:rPr>
        <w:t>)</w:t>
      </w:r>
      <w:r w:rsidRPr="00167C90">
        <w:rPr>
          <w:rFonts w:ascii="Times" w:cs="Times"/>
          <w:sz w:val="22"/>
        </w:rPr>
        <w:t xml:space="preserve"> Capo inserito dall'articolo 5, comma 5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w:t>
      </w:r>
      <w:proofErr w:type="gramEnd"/>
      <w:r w:rsidRPr="00167C90">
        <w:rPr>
          <w:rFonts w:ascii="Times" w:cs="Times"/>
          <w:b/>
          <w:sz w:val="22"/>
        </w:rPr>
        <w:t>)</w:t>
      </w:r>
      <w:r w:rsidRPr="00167C90">
        <w:rPr>
          <w:rFonts w:ascii="Times" w:cs="Times"/>
          <w:sz w:val="22"/>
        </w:rPr>
        <w:t xml:space="preserve"> Articolo sostituito dall'articolo 5, comma 6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(11a</w:t>
      </w:r>
      <w:proofErr w:type="gramEnd"/>
      <w:r w:rsidRPr="00167C90">
        <w:rPr>
          <w:rFonts w:ascii="Times" w:cs="Times"/>
          <w:b/>
          <w:sz w:val="22"/>
        </w:rPr>
        <w:t xml:space="preserve">) </w:t>
      </w:r>
      <w:r w:rsidRPr="00167C90">
        <w:rPr>
          <w:rFonts w:ascii="Times" w:cs="Times"/>
          <w:sz w:val="22"/>
        </w:rPr>
        <w:t>Comma modificato dall'articolo1, comma 11,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(11b</w:t>
      </w:r>
      <w:proofErr w:type="gramEnd"/>
      <w:r w:rsidRPr="00167C90">
        <w:rPr>
          <w:rFonts w:ascii="Times" w:cs="Times"/>
          <w:b/>
          <w:sz w:val="22"/>
        </w:rPr>
        <w:t>)</w:t>
      </w:r>
      <w:r w:rsidRPr="00167C90">
        <w:rPr>
          <w:rFonts w:ascii="Times" w:cs="Times"/>
          <w:sz w:val="22"/>
        </w:rPr>
        <w:t xml:space="preserve"> Alinea modificata dall'articolo 1, comma 11,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(11c</w:t>
      </w:r>
      <w:proofErr w:type="gramEnd"/>
      <w:r w:rsidRPr="00167C90">
        <w:rPr>
          <w:rFonts w:ascii="Times" w:cs="Times"/>
          <w:b/>
          <w:sz w:val="22"/>
        </w:rPr>
        <w:t>)</w:t>
      </w:r>
      <w:r w:rsidRPr="00167C90">
        <w:rPr>
          <w:rFonts w:ascii="Times" w:cs="Times"/>
          <w:sz w:val="22"/>
        </w:rPr>
        <w:t xml:space="preserve"> Lettera modificata dall'articolo 1, comma 11,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(11d</w:t>
      </w:r>
      <w:proofErr w:type="gramEnd"/>
      <w:r w:rsidRPr="00167C90">
        <w:rPr>
          <w:rFonts w:ascii="Times" w:cs="Times"/>
          <w:b/>
          <w:sz w:val="22"/>
        </w:rPr>
        <w:t>)</w:t>
      </w:r>
      <w:r w:rsidRPr="00167C90">
        <w:rPr>
          <w:rFonts w:ascii="Times" w:cs="Times"/>
          <w:sz w:val="22"/>
        </w:rPr>
        <w:t xml:space="preserve"> Comma inserito dall'articolo 1, comma 11, lettera d), della legge regionale 6 agosto 2012, n.12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(11e</w:t>
      </w:r>
      <w:proofErr w:type="gramEnd"/>
      <w:r w:rsidRPr="00167C90">
        <w:rPr>
          <w:rFonts w:ascii="Times" w:cs="Times"/>
          <w:b/>
          <w:sz w:val="22"/>
        </w:rPr>
        <w:t xml:space="preserve">) </w:t>
      </w:r>
      <w:r w:rsidRPr="00167C90">
        <w:rPr>
          <w:rFonts w:ascii="Times" w:cs="Times"/>
          <w:sz w:val="22"/>
        </w:rPr>
        <w:t>Comma modificato dall'articolo 1, comma 11, lettera e),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(11f</w:t>
      </w:r>
      <w:proofErr w:type="gramEnd"/>
      <w:r w:rsidRPr="00167C90">
        <w:rPr>
          <w:rFonts w:ascii="Times" w:cs="Times"/>
          <w:b/>
          <w:sz w:val="22"/>
        </w:rPr>
        <w:t xml:space="preserve">) </w:t>
      </w:r>
      <w:r w:rsidRPr="00167C90">
        <w:rPr>
          <w:rFonts w:ascii="Times" w:cs="Times"/>
          <w:sz w:val="22"/>
        </w:rPr>
        <w:t>Comma sostituito dall'articolo 1, comma 11, lettera f), della legge regionale 6 agosto 2012, n.12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(12</w:t>
      </w:r>
      <w:proofErr w:type="gramEnd"/>
      <w:r w:rsidRPr="00167C90">
        <w:rPr>
          <w:rFonts w:ascii="Times" w:cs="Times"/>
          <w:b/>
          <w:sz w:val="22"/>
        </w:rPr>
        <w:t xml:space="preserve">) </w:t>
      </w:r>
      <w:r w:rsidRPr="00167C90">
        <w:rPr>
          <w:rFonts w:ascii="Times" w:cs="Times"/>
          <w:sz w:val="22"/>
        </w:rPr>
        <w:t>Articolo abrogato dall'articolo 5, comma 7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(13</w:t>
      </w:r>
      <w:proofErr w:type="gramEnd"/>
      <w:r w:rsidRPr="00167C90">
        <w:rPr>
          <w:rFonts w:ascii="Times" w:cs="Times"/>
          <w:b/>
          <w:sz w:val="22"/>
        </w:rPr>
        <w:t xml:space="preserve">) </w:t>
      </w:r>
      <w:r w:rsidRPr="00167C90">
        <w:rPr>
          <w:rFonts w:ascii="Times" w:cs="Times"/>
          <w:sz w:val="22"/>
        </w:rPr>
        <w:t>Comma modificato dall'articolo 5, comma 8, lettera a)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(14</w:t>
      </w:r>
      <w:proofErr w:type="gramEnd"/>
      <w:r w:rsidRPr="00167C90">
        <w:rPr>
          <w:rFonts w:ascii="Times" w:cs="Times"/>
          <w:b/>
          <w:sz w:val="22"/>
        </w:rPr>
        <w:t>)</w:t>
      </w:r>
      <w:r w:rsidRPr="00167C90">
        <w:rPr>
          <w:rFonts w:ascii="Times" w:cs="Times"/>
          <w:sz w:val="22"/>
        </w:rPr>
        <w:t xml:space="preserve"> Comma modificato dall'articolo 5, comma 8, lettera b)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(15</w:t>
      </w:r>
      <w:proofErr w:type="gramEnd"/>
      <w:r w:rsidRPr="00167C90">
        <w:rPr>
          <w:rFonts w:ascii="Times" w:cs="Times"/>
          <w:b/>
          <w:sz w:val="22"/>
        </w:rPr>
        <w:t>)</w:t>
      </w:r>
      <w:r w:rsidRPr="00167C90">
        <w:rPr>
          <w:rFonts w:ascii="Times" w:cs="Times"/>
          <w:sz w:val="22"/>
        </w:rPr>
        <w:t xml:space="preserve"> Comma aggiunto dall'articolo 5, comma 8, lettera c)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(16</w:t>
      </w:r>
      <w:proofErr w:type="gramEnd"/>
      <w:r w:rsidRPr="00167C90">
        <w:rPr>
          <w:rFonts w:ascii="Times" w:cs="Times"/>
          <w:b/>
          <w:sz w:val="22"/>
        </w:rPr>
        <w:t>)</w:t>
      </w:r>
      <w:r w:rsidRPr="00167C90">
        <w:rPr>
          <w:rFonts w:ascii="Times" w:cs="Times"/>
          <w:sz w:val="22"/>
        </w:rPr>
        <w:t xml:space="preserve"> Comma inserito dall'articolo5, comma 9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(17</w:t>
      </w:r>
      <w:proofErr w:type="gramEnd"/>
      <w:r w:rsidRPr="00167C90">
        <w:rPr>
          <w:rFonts w:ascii="Times" w:cs="Times"/>
          <w:b/>
          <w:sz w:val="22"/>
        </w:rPr>
        <w:t xml:space="preserve">) </w:t>
      </w:r>
      <w:r w:rsidRPr="00167C90">
        <w:rPr>
          <w:rFonts w:ascii="Times" w:cs="Times"/>
          <w:sz w:val="22"/>
        </w:rPr>
        <w:t>Articolo sostituito dall'articolo 5, comma 10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(18</w:t>
      </w:r>
      <w:proofErr w:type="gramEnd"/>
      <w:r w:rsidRPr="00167C90">
        <w:rPr>
          <w:rFonts w:ascii="Times" w:cs="Times"/>
          <w:b/>
          <w:sz w:val="22"/>
        </w:rPr>
        <w:t xml:space="preserve">) </w:t>
      </w:r>
      <w:r w:rsidRPr="00167C90">
        <w:rPr>
          <w:rFonts w:ascii="Times" w:cs="Times"/>
          <w:sz w:val="22"/>
        </w:rPr>
        <w:t>Comma aggiunto dall'articolo 1, comma 49 della legge regionale 11 agosto 2009, n. 22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(19</w:t>
      </w:r>
      <w:proofErr w:type="gramEnd"/>
      <w:r w:rsidRPr="00167C90">
        <w:rPr>
          <w:rFonts w:ascii="Times" w:cs="Times"/>
          <w:b/>
          <w:sz w:val="22"/>
        </w:rPr>
        <w:t xml:space="preserve">) </w:t>
      </w:r>
      <w:r w:rsidRPr="00167C90">
        <w:rPr>
          <w:rFonts w:ascii="Times" w:cs="Times"/>
          <w:sz w:val="22"/>
        </w:rPr>
        <w:t>Comma modificato dall'articolo 6 della legge regionale 10 agosto 2010, n. 3; dal 1</w:t>
      </w:r>
      <w:r w:rsidRPr="00167C90">
        <w:rPr>
          <w:rFonts w:ascii="Times" w:cs="Times"/>
          <w:sz w:val="22"/>
        </w:rPr>
        <w:t>°</w:t>
      </w:r>
      <w:r w:rsidRPr="00167C90">
        <w:rPr>
          <w:rFonts w:ascii="Times" w:cs="Times"/>
          <w:sz w:val="22"/>
        </w:rPr>
        <w:t xml:space="preserve"> gennaio 2012 agli oneri derivanti dal presente articolo si provvede con il capitolo di spesa E61900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w:t>
      </w:r>
      <w:proofErr w:type="gramEnd"/>
      <w:r w:rsidRPr="00167C90">
        <w:rPr>
          <w:rFonts w:ascii="Times" w:cs="Times"/>
          <w:b/>
          <w:sz w:val="22"/>
        </w:rPr>
        <w:t xml:space="preserve">) </w:t>
      </w:r>
      <w:r w:rsidRPr="00167C90">
        <w:rPr>
          <w:rFonts w:ascii="Times" w:cs="Times"/>
          <w:sz w:val="22"/>
        </w:rPr>
        <w:t>Articolo inserito dall'articolo 5, comma 11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(20a</w:t>
      </w:r>
      <w:proofErr w:type="gramEnd"/>
      <w:r w:rsidRPr="00167C90">
        <w:rPr>
          <w:rFonts w:ascii="Times" w:cs="Times"/>
          <w:b/>
          <w:sz w:val="22"/>
        </w:rPr>
        <w:t xml:space="preserve">) </w:t>
      </w:r>
      <w:r w:rsidRPr="00167C90">
        <w:rPr>
          <w:rFonts w:ascii="Times" w:cs="Times"/>
          <w:sz w:val="22"/>
        </w:rPr>
        <w:t>Comma sostituito dall'articolo 1, comma 12,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(20b</w:t>
      </w:r>
      <w:proofErr w:type="gramEnd"/>
      <w:r w:rsidRPr="00167C90">
        <w:rPr>
          <w:rFonts w:ascii="Times" w:cs="Times"/>
          <w:b/>
          <w:sz w:val="22"/>
        </w:rPr>
        <w:t>)</w:t>
      </w:r>
      <w:r w:rsidRPr="00167C90">
        <w:rPr>
          <w:rFonts w:ascii="Times" w:cs="Times"/>
          <w:sz w:val="22"/>
        </w:rPr>
        <w:t xml:space="preserve"> Lettera modificata dall'articolo 1, comma 12,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(20c</w:t>
      </w:r>
      <w:proofErr w:type="gramEnd"/>
      <w:r w:rsidRPr="00167C90">
        <w:rPr>
          <w:rFonts w:ascii="Times" w:cs="Times"/>
          <w:b/>
          <w:sz w:val="22"/>
        </w:rPr>
        <w:t xml:space="preserve">) </w:t>
      </w:r>
      <w:r w:rsidRPr="00167C90">
        <w:rPr>
          <w:rFonts w:ascii="Times" w:cs="Times"/>
          <w:sz w:val="22"/>
        </w:rPr>
        <w:t>Comma sostituito dall'articolo 1, comma 12,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(20d</w:t>
      </w:r>
      <w:proofErr w:type="gramEnd"/>
      <w:r w:rsidRPr="00167C90">
        <w:rPr>
          <w:rFonts w:ascii="Times" w:cs="Times"/>
          <w:b/>
          <w:sz w:val="22"/>
        </w:rPr>
        <w:t>)</w:t>
      </w:r>
      <w:r w:rsidRPr="00167C90">
        <w:rPr>
          <w:rFonts w:ascii="Times" w:cs="Times"/>
          <w:sz w:val="22"/>
        </w:rPr>
        <w:t xml:space="preserve"> Comma sostituito dall'articolo 1, comma 12, lettera d),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(20e</w:t>
      </w:r>
      <w:proofErr w:type="gramEnd"/>
      <w:r w:rsidRPr="00167C90">
        <w:rPr>
          <w:rFonts w:ascii="Times" w:cs="Times"/>
          <w:b/>
          <w:sz w:val="22"/>
        </w:rPr>
        <w:t>)</w:t>
      </w:r>
      <w:r w:rsidRPr="00167C90">
        <w:rPr>
          <w:rFonts w:ascii="Times" w:cs="Times"/>
          <w:sz w:val="22"/>
        </w:rPr>
        <w:t xml:space="preserve"> Comma modificato dall'articolo 1, comma 12, lettera e),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(21</w:t>
      </w:r>
      <w:proofErr w:type="gramEnd"/>
      <w:r w:rsidRPr="00167C90">
        <w:rPr>
          <w:rFonts w:ascii="Times" w:cs="Times"/>
          <w:b/>
          <w:sz w:val="22"/>
        </w:rPr>
        <w:t xml:space="preserve">) </w:t>
      </w:r>
      <w:r w:rsidRPr="00167C90">
        <w:rPr>
          <w:rFonts w:ascii="Times" w:cs="Times"/>
          <w:sz w:val="22"/>
        </w:rPr>
        <w:t xml:space="preserve">Comma aggiunto dall'articolo 5, comma 12 della legge regionale 13 agosto 2011, n. 10 e </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(21a</w:t>
      </w:r>
      <w:proofErr w:type="gramEnd"/>
      <w:r w:rsidRPr="00167C90">
        <w:rPr>
          <w:rFonts w:ascii="Times" w:cs="Times"/>
          <w:b/>
          <w:sz w:val="22"/>
        </w:rPr>
        <w:t>)</w:t>
      </w:r>
      <w:r w:rsidRPr="00167C90">
        <w:rPr>
          <w:rFonts w:ascii="Times" w:cs="Times"/>
          <w:sz w:val="22"/>
        </w:rPr>
        <w:t xml:space="preserve"> Comma modificato dall'articolo 1, comma 168 della legge regionale 13 agosto 2011,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(22</w:t>
      </w:r>
      <w:proofErr w:type="gramEnd"/>
      <w:r w:rsidRPr="00167C90">
        <w:rPr>
          <w:rFonts w:ascii="Times" w:cs="Times"/>
          <w:b/>
          <w:sz w:val="22"/>
        </w:rPr>
        <w:t xml:space="preserve">) </w:t>
      </w:r>
      <w:r w:rsidRPr="00167C90">
        <w:rPr>
          <w:rFonts w:ascii="Times" w:cs="Times"/>
          <w:sz w:val="22"/>
        </w:rPr>
        <w:t>Comma modificato dall'articolo 5, comma 13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(23</w:t>
      </w:r>
      <w:proofErr w:type="gramEnd"/>
      <w:r w:rsidRPr="00167C90">
        <w:rPr>
          <w:rFonts w:ascii="Times" w:cs="Times"/>
          <w:b/>
          <w:sz w:val="22"/>
        </w:rPr>
        <w:t xml:space="preserve">) </w:t>
      </w:r>
      <w:r w:rsidRPr="00167C90">
        <w:rPr>
          <w:rFonts w:ascii="Times" w:cs="Times"/>
          <w:sz w:val="22"/>
        </w:rPr>
        <w:t>Comma abrogato dall'articolo 5, comma 14, lettera a)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(24</w:t>
      </w:r>
      <w:proofErr w:type="gramEnd"/>
      <w:r w:rsidRPr="00167C90">
        <w:rPr>
          <w:rFonts w:ascii="Times" w:cs="Times"/>
          <w:b/>
          <w:sz w:val="22"/>
        </w:rPr>
        <w:t xml:space="preserve">) </w:t>
      </w:r>
      <w:r w:rsidRPr="00167C90">
        <w:rPr>
          <w:rFonts w:ascii="Times" w:cs="Times"/>
          <w:sz w:val="22"/>
        </w:rPr>
        <w:t>Comma modificato dall'articolo 5, comma 14, lettera b)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(25</w:t>
      </w:r>
      <w:proofErr w:type="gramEnd"/>
      <w:r w:rsidRPr="00167C90">
        <w:rPr>
          <w:rFonts w:ascii="Times" w:cs="Times"/>
          <w:b/>
          <w:sz w:val="22"/>
        </w:rPr>
        <w:t>)</w:t>
      </w:r>
      <w:r w:rsidRPr="00167C90">
        <w:rPr>
          <w:rFonts w:ascii="Times" w:cs="Times"/>
          <w:sz w:val="22"/>
        </w:rPr>
        <w:t xml:space="preserve"> Articolo abrogato dall'articolo 1, comma 3 della legge regionale 3 febbraio 2010, n. 1</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(25a</w:t>
      </w:r>
      <w:proofErr w:type="gramEnd"/>
      <w:r w:rsidRPr="00167C90">
        <w:rPr>
          <w:rFonts w:ascii="Times" w:cs="Times"/>
          <w:b/>
          <w:sz w:val="22"/>
        </w:rPr>
        <w:t xml:space="preserve">) </w:t>
      </w:r>
      <w:r w:rsidRPr="00167C90">
        <w:rPr>
          <w:rFonts w:ascii="Times" w:cs="Times"/>
          <w:sz w:val="22"/>
        </w:rPr>
        <w:t>Articolo inserito dall'articolo 1, comma 13, della legge regionale 6 agosto 2012, n.12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(26</w:t>
      </w:r>
      <w:proofErr w:type="gramEnd"/>
      <w:r w:rsidRPr="00167C90">
        <w:rPr>
          <w:rFonts w:ascii="Times" w:cs="Times"/>
          <w:b/>
          <w:sz w:val="22"/>
        </w:rPr>
        <w:t>)</w:t>
      </w:r>
      <w:r w:rsidRPr="00167C90">
        <w:rPr>
          <w:rFonts w:ascii="Times" w:cs="Times"/>
          <w:sz w:val="22"/>
        </w:rPr>
        <w:t xml:space="preserve"> Articolo sostituito dall'articolo 5, comma 15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(27</w:t>
      </w:r>
      <w:proofErr w:type="gramEnd"/>
      <w:r w:rsidRPr="00167C90">
        <w:rPr>
          <w:rFonts w:ascii="Times" w:cs="Times"/>
          <w:b/>
          <w:sz w:val="22"/>
        </w:rPr>
        <w:t xml:space="preserve">) </w:t>
      </w:r>
      <w:r w:rsidRPr="00167C90">
        <w:rPr>
          <w:rFonts w:ascii="Times" w:cs="Times"/>
          <w:sz w:val="22"/>
        </w:rPr>
        <w:t>Alinea sostituita dall'articolo 1, comma 14,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(28</w:t>
      </w:r>
      <w:proofErr w:type="gramEnd"/>
      <w:r w:rsidRPr="00167C90">
        <w:rPr>
          <w:rFonts w:ascii="Times" w:cs="Times"/>
          <w:b/>
          <w:sz w:val="22"/>
        </w:rPr>
        <w:t xml:space="preserve">) </w:t>
      </w:r>
      <w:r w:rsidRPr="00167C90">
        <w:rPr>
          <w:rFonts w:ascii="Times" w:cs="Times"/>
          <w:sz w:val="22"/>
        </w:rPr>
        <w:t>Lettera modificata dall'articolo 1, comma 14,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(29</w:t>
      </w:r>
      <w:proofErr w:type="gramEnd"/>
      <w:r w:rsidRPr="00167C90">
        <w:rPr>
          <w:rFonts w:ascii="Times" w:cs="Times"/>
          <w:b/>
          <w:sz w:val="22"/>
        </w:rPr>
        <w:t xml:space="preserve">) </w:t>
      </w:r>
      <w:r w:rsidRPr="00167C90">
        <w:rPr>
          <w:rFonts w:ascii="Times" w:cs="Times"/>
          <w:sz w:val="22"/>
        </w:rPr>
        <w:t>Comma modificato dall'articolo 1, comma 14,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(30</w:t>
      </w:r>
      <w:proofErr w:type="gramEnd"/>
      <w:r w:rsidRPr="00167C90">
        <w:rPr>
          <w:rFonts w:ascii="Times" w:cs="Times"/>
          <w:b/>
          <w:sz w:val="22"/>
        </w:rPr>
        <w:t>)</w:t>
      </w:r>
      <w:r w:rsidRPr="00167C90">
        <w:rPr>
          <w:rFonts w:ascii="Times" w:cs="Times"/>
          <w:sz w:val="22"/>
        </w:rPr>
        <w:t xml:space="preserve"> Comma aggiunto dall'articolo 2 della legge regionale 3 febbraio 2010, n. 1 </w:t>
      </w:r>
    </w:p>
    <w:p w:rsidR="00DA4E7D" w:rsidRPr="00167C90" w:rsidRDefault="00BD085E">
      <w:pPr>
        <w:rPr>
          <w:sz w:val="22"/>
        </w:rPr>
      </w:pPr>
      <w:r w:rsidRPr="00167C90">
        <w:rPr>
          <w:rFonts w:ascii="Times" w:cs="Times"/>
          <w:sz w:val="22"/>
        </w:rPr>
        <w:t xml:space="preserve">Il testo non ha valore legale; rimane, dunque, inalterata l'efficacia degli atti legislativi originari. </w:t>
      </w:r>
    </w:p>
    <w:p w:rsidR="00DA4E7D" w:rsidRPr="00167C90" w:rsidRDefault="00BD085E">
      <w:pPr>
        <w:jc w:val="center"/>
        <w:rPr>
          <w:sz w:val="22"/>
        </w:rPr>
      </w:pPr>
      <w:r w:rsidRPr="00167C90">
        <w:rPr>
          <w:rFonts w:ascii="Arial" w:cs="Arial"/>
          <w:sz w:val="22"/>
        </w:rPr>
        <w:t>Fine modulo</w:t>
      </w:r>
    </w:p>
    <w:p w:rsidR="00DA4E7D" w:rsidRPr="00167C90" w:rsidRDefault="00DA4E7D">
      <w:pPr>
        <w:rPr>
          <w:sz w:val="22"/>
        </w:rPr>
      </w:pPr>
    </w:p>
    <w:sectPr w:rsidR="00DA4E7D" w:rsidRPr="00167C90" w:rsidSect="00576F5E">
      <w:footerReference w:type="even" r:id="rId7"/>
      <w:footerReference w:type="default" r:id="rId8"/>
      <w:pgSz w:w="11900" w:h="16840"/>
      <w:pgMar w:top="1417" w:right="1134" w:bottom="1134"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E7D17"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8000"/>
        </w:rPr>
      </w:pPr>
      <w:r>
        <w:rPr>
          <w:rStyle w:val="Rimandonotadichiusura"/>
        </w:rPr>
        <w:endnoteRef/>
      </w:r>
      <w:r>
        <w:t xml:space="preserve"> </w:t>
      </w:r>
      <w:proofErr w:type="gramStart"/>
      <w:r w:rsidRPr="0070407F">
        <w:rPr>
          <w:color w:val="008000"/>
        </w:rPr>
        <w:t>[</w:t>
      </w:r>
      <w:r>
        <w:rPr>
          <w:color w:val="008000"/>
        </w:rPr>
        <w:t>Legge</w:t>
      </w:r>
      <w:proofErr w:type="gramEnd"/>
      <w:r>
        <w:rPr>
          <w:color w:val="008000"/>
        </w:rPr>
        <w:t xml:space="preserve"> </w:t>
      </w:r>
      <w:proofErr w:type="spellStart"/>
      <w:r>
        <w:rPr>
          <w:color w:val="008000"/>
        </w:rPr>
        <w:t>Marrazzo-</w:t>
      </w:r>
      <w:proofErr w:type="spellEnd"/>
      <w:r>
        <w:rPr>
          <w:color w:val="008000"/>
        </w:rPr>
        <w:t xml:space="preserve"> cambi di destinazione d’uso]</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Art. 7</w:t>
      </w:r>
      <w:r w:rsidRPr="000024F4">
        <w:rPr>
          <w:rFonts w:ascii="Times" w:hAnsi="Times" w:cs="Times"/>
          <w:color w:val="008000"/>
        </w:rPr>
        <w:t xml:space="preserve"> </w:t>
      </w:r>
      <w:r w:rsidRPr="000024F4">
        <w:rPr>
          <w:rFonts w:ascii="Times" w:hAnsi="Times" w:cs="Times"/>
          <w:b/>
          <w:bCs/>
          <w:color w:val="008000"/>
        </w:rPr>
        <w:t>(Programma integrato per il ripristino ambientale</w:t>
      </w:r>
      <w:proofErr w:type="gramStart"/>
      <w:r w:rsidRPr="000024F4">
        <w:rPr>
          <w:rFonts w:ascii="Times" w:hAnsi="Times" w:cs="Times"/>
          <w:b/>
          <w:bCs/>
          <w:color w:val="008000"/>
        </w:rPr>
        <w:t>)</w:t>
      </w:r>
      <w:proofErr w:type="gramEnd"/>
      <w:r w:rsidRPr="000024F4">
        <w:rPr>
          <w:rFonts w:ascii="Times" w:hAnsi="Times" w:cs="Times"/>
          <w:color w:val="008000"/>
        </w:rPr>
        <w:t xml:space="preserve">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1. Allo scopo di riqualificare e recuperare i territori caratterizzati dalla presenza di elevate valenze naturalistiche, ambientali e culturali, i comuni, </w:t>
      </w:r>
      <w:proofErr w:type="gramStart"/>
      <w:r w:rsidRPr="000024F4">
        <w:rPr>
          <w:rFonts w:ascii="Times" w:hAnsi="Times" w:cs="Times"/>
          <w:color w:val="008000"/>
        </w:rPr>
        <w:t>sulla base di</w:t>
      </w:r>
      <w:proofErr w:type="gramEnd"/>
      <w:r w:rsidRPr="000024F4">
        <w:rPr>
          <w:rFonts w:ascii="Times" w:hAnsi="Times" w:cs="Times"/>
          <w:color w:val="008000"/>
        </w:rPr>
        <w:t xml:space="preserve"> iniziative pubbliche o private, anche su proposta di consorzi, imprese e cooperative con documentata capacità tecnico-organizzativa ed economica adeguata all’importo dei lavori oggetto della proposta medesima, adottano, ai sensi della l.r. 22/1997, programmi integrati finalizzati al ripristino ambientale e all’incremento della dotazione di standard urbanistici, mediante la demolizione di porzioni di tessuti edilizi o di singoli edifici legittimamente realizzati in aree sottoposte a vincoli ambientali, paesaggistici e in aree naturali protette.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2. Il programma integrato prevede, disponendone la </w:t>
      </w:r>
      <w:proofErr w:type="gramStart"/>
      <w:r w:rsidRPr="000024F4">
        <w:rPr>
          <w:rFonts w:ascii="Times" w:hAnsi="Times" w:cs="Times"/>
          <w:color w:val="008000"/>
        </w:rPr>
        <w:t>contestuale</w:t>
      </w:r>
      <w:proofErr w:type="gramEnd"/>
      <w:r w:rsidRPr="000024F4">
        <w:rPr>
          <w:rFonts w:ascii="Times" w:hAnsi="Times" w:cs="Times"/>
          <w:color w:val="008000"/>
        </w:rPr>
        <w:t xml:space="preserve"> attuazione: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a) la demolizione, a carico dei proprietari, delle porzioni di tessuti edilizi o dei singoli edifici e la cessione a titolo gratuito al comune dell’area oggetto del ripristino ambientale e della riqualificazione della stessa; </w:t>
      </w:r>
    </w:p>
    <w:p w:rsidR="007E7D17" w:rsidRPr="0070407F"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b) la traslazione, previa localizzazione, delle volumetrie degli edifici demoliti in altre aree esterne a quelle vincolate di cui al comma </w:t>
      </w:r>
      <w:proofErr w:type="gramStart"/>
      <w:r w:rsidRPr="000024F4">
        <w:rPr>
          <w:rFonts w:ascii="Times" w:hAnsi="Times" w:cs="Times"/>
          <w:color w:val="008000"/>
        </w:rPr>
        <w:t>1</w:t>
      </w:r>
      <w:proofErr w:type="gramEnd"/>
      <w:r w:rsidRPr="000024F4">
        <w:rPr>
          <w:rFonts w:ascii="Times" w:hAnsi="Times" w:cs="Times"/>
          <w:color w:val="008000"/>
        </w:rPr>
        <w:t xml:space="preserve">, facendo ricorso anche al </w:t>
      </w:r>
      <w:r w:rsidRPr="000024F4">
        <w:rPr>
          <w:rFonts w:ascii="Times" w:hAnsi="Times" w:cs="Times"/>
          <w:b/>
          <w:color w:val="008000"/>
        </w:rPr>
        <w:t>cambio di destinazione d’uso</w:t>
      </w:r>
      <w:r w:rsidRPr="000024F4">
        <w:rPr>
          <w:rFonts w:ascii="Times" w:hAnsi="Times" w:cs="Times"/>
          <w:color w:val="008000"/>
        </w:rPr>
        <w:t xml:space="preserve"> rispetto agli edifici demoliti, alla modifica delle destinazioni urbanistiche vigenti e all’aumento della capacità edificatoria;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Art. 8</w:t>
      </w:r>
      <w:r w:rsidRPr="000024F4">
        <w:rPr>
          <w:rFonts w:ascii="Times" w:hAnsi="Times" w:cs="Times"/>
          <w:color w:val="008000"/>
        </w:rPr>
        <w:t xml:space="preserve"> </w:t>
      </w:r>
      <w:r w:rsidRPr="000024F4">
        <w:rPr>
          <w:rFonts w:ascii="Times" w:hAnsi="Times" w:cs="Times"/>
          <w:b/>
          <w:bCs/>
          <w:color w:val="008000"/>
        </w:rPr>
        <w:t>(Programma integrato per il riordino urbano e delle periferie</w:t>
      </w:r>
      <w:proofErr w:type="gramStart"/>
      <w:r w:rsidRPr="000024F4">
        <w:rPr>
          <w:rFonts w:ascii="Times" w:hAnsi="Times" w:cs="Times"/>
          <w:b/>
          <w:bCs/>
          <w:color w:val="008000"/>
        </w:rPr>
        <w:t>)</w:t>
      </w:r>
      <w:proofErr w:type="gramEnd"/>
      <w:r w:rsidRPr="000024F4">
        <w:rPr>
          <w:rFonts w:ascii="Times" w:hAnsi="Times" w:cs="Times"/>
          <w:color w:val="008000"/>
        </w:rPr>
        <w:t xml:space="preserve">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3. Il programma integrato può prevedere interventi di sostituzione edilizia, </w:t>
      </w:r>
      <w:r w:rsidRPr="000024F4">
        <w:rPr>
          <w:rFonts w:ascii="Times" w:hAnsi="Times" w:cs="Times"/>
          <w:b/>
          <w:color w:val="008000"/>
        </w:rPr>
        <w:t>modifiche di destinazione d’uso</w:t>
      </w:r>
      <w:r w:rsidRPr="000024F4">
        <w:rPr>
          <w:rFonts w:ascii="Times" w:hAnsi="Times" w:cs="Times"/>
          <w:color w:val="008000"/>
        </w:rPr>
        <w:t xml:space="preserve"> di aree e </w:t>
      </w:r>
      <w:proofErr w:type="gramStart"/>
      <w:r w:rsidRPr="000024F4">
        <w:rPr>
          <w:rFonts w:ascii="Times" w:hAnsi="Times" w:cs="Times"/>
          <w:color w:val="008000"/>
        </w:rPr>
        <w:t xml:space="preserve">di </w:t>
      </w:r>
      <w:proofErr w:type="gramEnd"/>
      <w:r w:rsidRPr="000024F4">
        <w:rPr>
          <w:rFonts w:ascii="Times" w:hAnsi="Times" w:cs="Times"/>
          <w:color w:val="008000"/>
        </w:rPr>
        <w:t xml:space="preserve">immobili e l’incremento fino ad un massimo del 40 per cento della volumetria o superficie demolita, </w:t>
      </w:r>
      <w:r w:rsidRPr="000024F4">
        <w:rPr>
          <w:rFonts w:ascii="Times" w:hAnsi="Times" w:cs="Times"/>
          <w:b/>
          <w:color w:val="008000"/>
        </w:rPr>
        <w:t>a condizione che la ristrutturazione urbanistica preveda una dotazione straordinaria degli standard urbanistici e delle opere di urbanizzazione primaria</w:t>
      </w:r>
      <w:r w:rsidRPr="000024F4">
        <w:rPr>
          <w:rFonts w:ascii="Times" w:hAnsi="Times" w:cs="Times"/>
          <w:color w:val="008000"/>
        </w:rPr>
        <w:t xml:space="preserve">, nonché una quota destinata ad edilizia residenziale sociale. Fatta salva la dotazione straordinaria degli standard, ai fini dell’applicazione del presente comma, gli interventi sugli edifici a destinazione industriale devono essere dimensionati esclusivamente sulla base della </w:t>
      </w:r>
      <w:proofErr w:type="gramStart"/>
      <w:r w:rsidRPr="000024F4">
        <w:rPr>
          <w:rFonts w:ascii="Times" w:hAnsi="Times" w:cs="Times"/>
          <w:color w:val="008000"/>
        </w:rPr>
        <w:t>superficie</w:t>
      </w:r>
      <w:proofErr w:type="gramEnd"/>
      <w:r w:rsidRPr="000024F4">
        <w:rPr>
          <w:rFonts w:ascii="Times" w:hAnsi="Times" w:cs="Times"/>
          <w:color w:val="008000"/>
        </w:rPr>
        <w:t xml:space="preserve">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proofErr w:type="gramStart"/>
      <w:r w:rsidRPr="000024F4">
        <w:rPr>
          <w:rFonts w:ascii="Times" w:hAnsi="Times" w:cs="Times"/>
          <w:color w:val="008000"/>
        </w:rPr>
        <w:t>esistente</w:t>
      </w:r>
      <w:proofErr w:type="gramEnd"/>
      <w:r w:rsidRPr="000024F4">
        <w:rPr>
          <w:rFonts w:ascii="Times" w:hAnsi="Times" w:cs="Times"/>
          <w:color w:val="008000"/>
        </w:rPr>
        <w:t xml:space="preserve"> demolita.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Art. 16</w:t>
      </w:r>
      <w:r w:rsidRPr="000024F4">
        <w:rPr>
          <w:rFonts w:ascii="Times" w:hAnsi="Times" w:cs="Times"/>
          <w:color w:val="008000"/>
        </w:rPr>
        <w:t xml:space="preserve"> </w:t>
      </w:r>
      <w:r w:rsidRPr="000024F4">
        <w:rPr>
          <w:rFonts w:ascii="Times" w:hAnsi="Times" w:cs="Times"/>
          <w:b/>
          <w:bCs/>
          <w:color w:val="008000"/>
        </w:rPr>
        <w:t>(Misure urgenti per gli immobili della Regione, delle ATER,</w:t>
      </w:r>
      <w:proofErr w:type="gramStart"/>
      <w:r w:rsidRPr="000024F4">
        <w:rPr>
          <w:rFonts w:ascii="Times" w:hAnsi="Times" w:cs="Times"/>
          <w:b/>
          <w:bCs/>
          <w:color w:val="008000"/>
        </w:rPr>
        <w:t xml:space="preserve"> </w:t>
      </w:r>
      <w:r w:rsidRPr="000024F4">
        <w:rPr>
          <w:rFonts w:ascii="Times" w:hAnsi="Times" w:cs="Times"/>
          <w:color w:val="008000"/>
        </w:rPr>
        <w:t xml:space="preserve"> </w:t>
      </w:r>
      <w:proofErr w:type="gramEnd"/>
      <w:r w:rsidRPr="000024F4">
        <w:rPr>
          <w:rFonts w:ascii="Times" w:hAnsi="Times" w:cs="Times"/>
          <w:b/>
          <w:bCs/>
          <w:color w:val="008000"/>
        </w:rPr>
        <w:t>degli altri enti dipendenti della Regione e degli enti locali)</w:t>
      </w:r>
      <w:r w:rsidRPr="000024F4">
        <w:rPr>
          <w:rFonts w:ascii="Times" w:hAnsi="Times" w:cs="Times"/>
          <w:color w:val="008000"/>
        </w:rPr>
        <w:t xml:space="preserve">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1. Al fine di incrementare l’offerta di alloggi sociali, la Regione, le ATER e gli altri enti dipendenti dalla Regione e gli enti locali, in deroga alle previsioni degli strumenti urbanistici vigenti o adottati e ai regolamenti edilizi, </w:t>
      </w:r>
      <w:proofErr w:type="gramStart"/>
      <w:r w:rsidRPr="000024F4">
        <w:rPr>
          <w:rFonts w:ascii="Times" w:hAnsi="Times" w:cs="Times"/>
          <w:color w:val="008000"/>
        </w:rPr>
        <w:t>possono</w:t>
      </w:r>
      <w:proofErr w:type="gramEnd"/>
      <w:r w:rsidRPr="000024F4">
        <w:rPr>
          <w:rFonts w:ascii="Times" w:hAnsi="Times" w:cs="Times"/>
          <w:color w:val="008000"/>
        </w:rPr>
        <w:t xml:space="preserve"> eseguire sugli edifici di loro proprietà, sia a destinazione non residenziale che residenziale, rispettivamente, il </w:t>
      </w:r>
      <w:r w:rsidRPr="0085754F">
        <w:rPr>
          <w:rFonts w:ascii="Times" w:hAnsi="Times" w:cs="Times"/>
          <w:b/>
          <w:color w:val="008000"/>
        </w:rPr>
        <w:t>cambio di destinazione ad uso residenziale</w:t>
      </w:r>
      <w:r w:rsidRPr="000024F4">
        <w:rPr>
          <w:rFonts w:ascii="Times" w:hAnsi="Times" w:cs="Times"/>
          <w:color w:val="008000"/>
        </w:rPr>
        <w:t xml:space="preserve">, con o senza opere, nonché il frazionamento di unità abitative con il rispetto della superficie minima stabilita nel regolamento edilizio che, in assenza di specifica previsione, non può essere inferiore a 38 metri quadrati. Le ATER e gli enti locali possono, altresì, utilizzare, in deroga alle previsioni degli strumenti urbanistici vigenti o adottati e ai regolamenti edilizi, anche al fine di realizzare alloggi privi di barriere architettoniche, i piani terra </w:t>
      </w:r>
      <w:proofErr w:type="gramStart"/>
      <w:r w:rsidRPr="000024F4">
        <w:rPr>
          <w:rFonts w:ascii="Times" w:hAnsi="Times" w:cs="Times"/>
          <w:color w:val="008000"/>
        </w:rPr>
        <w:t>liberi</w:t>
      </w:r>
      <w:proofErr w:type="gramEnd"/>
      <w:r w:rsidRPr="000024F4">
        <w:rPr>
          <w:rFonts w:ascii="Times" w:hAnsi="Times" w:cs="Times"/>
          <w:color w:val="008000"/>
        </w:rPr>
        <w:t xml:space="preserve"> degli edifici di loro proprietà non oggetto dei vincoli di tutela prevista dalla legislazione vigente o degli strumenti urbanistici.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 xml:space="preserve">Art. </w:t>
      </w:r>
      <w:proofErr w:type="gramStart"/>
      <w:r w:rsidRPr="000024F4">
        <w:rPr>
          <w:rFonts w:ascii="Times" w:hAnsi="Times" w:cs="Times"/>
          <w:b/>
          <w:bCs/>
          <w:color w:val="008000"/>
        </w:rPr>
        <w:t>26</w:t>
      </w:r>
      <w:r w:rsidRPr="000024F4">
        <w:rPr>
          <w:rFonts w:ascii="Times" w:hAnsi="Times" w:cs="Times"/>
          <w:color w:val="008000"/>
        </w:rPr>
        <w:t xml:space="preserve"> </w:t>
      </w:r>
      <w:r w:rsidRPr="000024F4">
        <w:rPr>
          <w:rFonts w:ascii="Times" w:hAnsi="Times" w:cs="Times"/>
          <w:b/>
          <w:bCs/>
          <w:color w:val="008000"/>
        </w:rPr>
        <w:t>(Modifiche alla legge regionale 2 luglio 1987, n. 36</w:t>
      </w:r>
      <w:r w:rsidRPr="000024F4">
        <w:rPr>
          <w:rFonts w:ascii="Times" w:hAnsi="Times" w:cs="Times"/>
          <w:color w:val="008000"/>
        </w:rPr>
        <w:t xml:space="preserve"> </w:t>
      </w:r>
      <w:r w:rsidRPr="000024F4">
        <w:rPr>
          <w:rFonts w:ascii="Times" w:hAnsi="Times" w:cs="Times"/>
          <w:b/>
          <w:bCs/>
          <w:color w:val="008000"/>
        </w:rPr>
        <w:t xml:space="preserve">“Norme in materia di attività </w:t>
      </w:r>
      <w:proofErr w:type="spellStart"/>
      <w:r w:rsidRPr="000024F4">
        <w:rPr>
          <w:rFonts w:ascii="Times" w:hAnsi="Times" w:cs="Times"/>
          <w:b/>
          <w:bCs/>
          <w:color w:val="008000"/>
        </w:rPr>
        <w:t>urbanistico-edilizia</w:t>
      </w:r>
      <w:proofErr w:type="spellEnd"/>
      <w:r w:rsidRPr="000024F4">
        <w:rPr>
          <w:rFonts w:ascii="Times" w:hAnsi="Times" w:cs="Times"/>
          <w:b/>
          <w:bCs/>
          <w:color w:val="008000"/>
        </w:rPr>
        <w:t xml:space="preserve"> e snellimento delle procedure” e </w:t>
      </w:r>
      <w:proofErr w:type="gramEnd"/>
      <w:r w:rsidRPr="000024F4">
        <w:rPr>
          <w:rFonts w:ascii="Times" w:hAnsi="Times" w:cs="Times"/>
          <w:b/>
          <w:bCs/>
          <w:color w:val="008000"/>
        </w:rPr>
        <w:t>successive modifiche)</w:t>
      </w:r>
      <w:r w:rsidRPr="000024F4">
        <w:rPr>
          <w:rFonts w:ascii="Times" w:hAnsi="Times" w:cs="Times"/>
          <w:color w:val="008000"/>
        </w:rPr>
        <w:t xml:space="preserve"> </w:t>
      </w:r>
    </w:p>
    <w:p w:rsidR="007E7D17" w:rsidRPr="000024F4"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85754F">
        <w:rPr>
          <w:rFonts w:ascii="Helvetica" w:hAnsi="Helvetica" w:cs="Helvetica"/>
          <w:color w:val="008000"/>
        </w:rPr>
        <w:t>…</w:t>
      </w:r>
      <w:r w:rsidRPr="0085754F">
        <w:rPr>
          <w:rFonts w:ascii="Times" w:hAnsi="Times" w:cs="Times"/>
          <w:color w:val="008000"/>
        </w:rPr>
        <w:t xml:space="preserve">i programmi integrati </w:t>
      </w:r>
      <w:proofErr w:type="gramStart"/>
      <w:r w:rsidRPr="0085754F">
        <w:rPr>
          <w:rFonts w:ascii="Times" w:hAnsi="Times" w:cs="Times"/>
          <w:color w:val="008000"/>
        </w:rPr>
        <w:t xml:space="preserve">di </w:t>
      </w:r>
      <w:proofErr w:type="gramEnd"/>
      <w:r w:rsidRPr="0085754F">
        <w:rPr>
          <w:rFonts w:ascii="Times" w:hAnsi="Times" w:cs="Times"/>
          <w:color w:val="008000"/>
        </w:rPr>
        <w:t xml:space="preserve">intervento di cui alla legge regionale 26 giugno 1997, n. 22 nonché ogni ulteriore piano attuativo dello strumento urbanistico generale non sono sottoposti ad approvazione regionale quando comportano le varianti allo strumento urbanistico generale di seguito elencate: </w:t>
      </w:r>
    </w:p>
    <w:p w:rsidR="007E7D17" w:rsidRDefault="007E7D17"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8000"/>
        </w:rPr>
      </w:pPr>
      <w:r>
        <w:rPr>
          <w:rFonts w:ascii="Times" w:hAnsi="Times" w:cs="Times"/>
          <w:color w:val="008000"/>
        </w:rPr>
        <w:t>….</w:t>
      </w:r>
      <w:r w:rsidRPr="000024F4">
        <w:rPr>
          <w:rFonts w:ascii="Times" w:hAnsi="Times" w:cs="Times"/>
          <w:color w:val="008000"/>
        </w:rPr>
        <w:t xml:space="preserve">e) fatto salvo quanto previsto dall’articolo </w:t>
      </w:r>
      <w:proofErr w:type="gramStart"/>
      <w:r w:rsidRPr="000024F4">
        <w:rPr>
          <w:rFonts w:ascii="Times" w:hAnsi="Times" w:cs="Times"/>
          <w:color w:val="008000"/>
        </w:rPr>
        <w:t>1</w:t>
      </w:r>
      <w:proofErr w:type="gramEnd"/>
      <w:r w:rsidRPr="000024F4">
        <w:rPr>
          <w:rFonts w:ascii="Times" w:hAnsi="Times" w:cs="Times"/>
          <w:color w:val="008000"/>
        </w:rPr>
        <w:t xml:space="preserve"> bis, comma 1, lettera d), </w:t>
      </w:r>
      <w:r w:rsidRPr="000024F4">
        <w:rPr>
          <w:rFonts w:ascii="Times" w:hAnsi="Times" w:cs="Times"/>
          <w:b/>
          <w:color w:val="008000"/>
        </w:rPr>
        <w:t xml:space="preserve">il mutamento delle destinazioni d’uso </w:t>
      </w:r>
      <w:r w:rsidRPr="000024F4">
        <w:rPr>
          <w:rFonts w:ascii="Times" w:hAnsi="Times" w:cs="Times"/>
          <w:color w:val="008000"/>
        </w:rPr>
        <w:t xml:space="preserve">che non comporti diminuzione nella dotazione di aree per servizi pubblici o di uso pubblico prevista dai piani e sia contenuto, per ogni singola funzione prevista, entro il limite massimo del 30 per cento e non comporti la realizzazione di organismi edilizi autonomi; </w:t>
      </w:r>
    </w:p>
    <w:p w:rsidR="007E7D17" w:rsidRPr="00627917" w:rsidRDefault="007E7D17" w:rsidP="00CE1649">
      <w:pPr>
        <w:ind w:left="348"/>
        <w:jc w:val="both"/>
        <w:rPr>
          <w:rFonts w:ascii="Verdana" w:eastAsia="Times New Roman" w:hAnsi="Verdana" w:cs="Times New Roman"/>
          <w:b/>
          <w:color w:val="660066"/>
          <w:sz w:val="18"/>
          <w:szCs w:val="18"/>
        </w:rPr>
      </w:pPr>
    </w:p>
    <w:p w:rsidR="007E7D17" w:rsidRDefault="007E7D17">
      <w:pPr>
        <w:pStyle w:val="Testonotadichiusura"/>
      </w:pPr>
    </w:p>
  </w:endnote>
  <w:endnote w:id="0">
    <w:p w:rsidR="007E7D17" w:rsidRDefault="007E7D17" w:rsidP="00F4343F">
      <w:pPr>
        <w:rPr>
          <w:rFonts w:ascii="Times" w:cs="Times"/>
          <w:color w:val="008000"/>
        </w:rPr>
      </w:pPr>
      <w:r>
        <w:rPr>
          <w:rStyle w:val="Rimandonotadichiusura"/>
        </w:rPr>
        <w:endnoteRef/>
      </w:r>
      <w:r>
        <w:t xml:space="preserve"> </w:t>
      </w:r>
      <w:proofErr w:type="gramStart"/>
      <w:r>
        <w:rPr>
          <w:rFonts w:ascii="Times" w:cs="Times"/>
          <w:i/>
          <w:color w:val="008000"/>
        </w:rPr>
        <w:t>[</w:t>
      </w:r>
      <w:r>
        <w:rPr>
          <w:rFonts w:ascii="Times" w:cs="Times"/>
          <w:color w:val="008000"/>
        </w:rPr>
        <w:t>art.</w:t>
      </w:r>
      <w:proofErr w:type="gramEnd"/>
      <w:r>
        <w:rPr>
          <w:rFonts w:ascii="Times" w:cs="Times"/>
          <w:color w:val="008000"/>
        </w:rPr>
        <w:t>4 comma  6. Nei comuni destinatari del fondo regionale per il sostegno all</w:t>
      </w:r>
      <w:r>
        <w:rPr>
          <w:rFonts w:ascii="Times" w:cs="Times"/>
          <w:color w:val="008000"/>
        </w:rPr>
        <w:t>’</w:t>
      </w:r>
      <w:r>
        <w:rPr>
          <w:rFonts w:ascii="Times" w:cs="Times"/>
          <w:color w:val="008000"/>
        </w:rPr>
        <w:t>accesso alle abitazioni in locazione di cui all</w:t>
      </w:r>
      <w:r>
        <w:rPr>
          <w:rFonts w:ascii="Times" w:cs="Times"/>
          <w:color w:val="008000"/>
        </w:rPr>
        <w:t>’</w:t>
      </w:r>
      <w:r>
        <w:rPr>
          <w:rFonts w:ascii="Times" w:cs="Times"/>
          <w:color w:val="008000"/>
        </w:rPr>
        <w:t xml:space="preserve">articolo </w:t>
      </w:r>
      <w:proofErr w:type="gramStart"/>
      <w:r>
        <w:rPr>
          <w:rFonts w:ascii="Times" w:cs="Times"/>
          <w:color w:val="008000"/>
        </w:rPr>
        <w:t>14</w:t>
      </w:r>
      <w:proofErr w:type="gramEnd"/>
      <w:r>
        <w:rPr>
          <w:rFonts w:ascii="Times" w:cs="Times"/>
          <w:color w:val="008000"/>
        </w:rPr>
        <w:t xml:space="preserve"> della legge regionale 6 agosto 1999, n. 12 (Disciplina delle funzioni amministrative regionali e locali in materia di edilizia residenziale pubblica) </w:t>
      </w:r>
      <w:r>
        <w:rPr>
          <w:rFonts w:ascii="Times" w:cs="Times"/>
          <w:b/>
          <w:color w:val="008000"/>
        </w:rPr>
        <w:t>l</w:t>
      </w:r>
      <w:r>
        <w:rPr>
          <w:rFonts w:ascii="Times" w:cs="Times"/>
          <w:b/>
          <w:color w:val="008000"/>
        </w:rPr>
        <w:t>’</w:t>
      </w:r>
      <w:r>
        <w:rPr>
          <w:rFonts w:ascii="Times" w:cs="Times"/>
          <w:b/>
          <w:color w:val="008000"/>
        </w:rPr>
        <w:t>intervento di sostituzione edilizia, se volto alla realizzazione di ulteriori unit</w:t>
      </w:r>
      <w:r>
        <w:rPr>
          <w:rFonts w:ascii="Times" w:cs="Times"/>
          <w:b/>
          <w:color w:val="008000"/>
        </w:rPr>
        <w:t>à</w:t>
      </w:r>
      <w:r>
        <w:rPr>
          <w:rFonts w:ascii="Times" w:cs="Times"/>
          <w:b/>
          <w:color w:val="008000"/>
        </w:rPr>
        <w:t xml:space="preserve"> immobiliari rispetto a quelle preesistenti, </w:t>
      </w:r>
      <w:r>
        <w:rPr>
          <w:rFonts w:ascii="Times" w:cs="Times"/>
          <w:b/>
          <w:color w:val="008000"/>
        </w:rPr>
        <w:t>è</w:t>
      </w:r>
      <w:r>
        <w:rPr>
          <w:rFonts w:ascii="Times" w:cs="Times"/>
          <w:b/>
          <w:color w:val="008000"/>
        </w:rPr>
        <w:t>, altres</w:t>
      </w:r>
      <w:r>
        <w:rPr>
          <w:rFonts w:ascii="Times" w:cs="Times"/>
          <w:b/>
          <w:color w:val="008000"/>
        </w:rPr>
        <w:t>ì</w:t>
      </w:r>
      <w:r>
        <w:rPr>
          <w:rFonts w:ascii="Times" w:cs="Times"/>
          <w:b/>
          <w:color w:val="008000"/>
        </w:rPr>
        <w:t>, subordinato all</w:t>
      </w:r>
      <w:r>
        <w:rPr>
          <w:rFonts w:ascii="Times" w:cs="Times"/>
          <w:b/>
          <w:color w:val="008000"/>
        </w:rPr>
        <w:t>’</w:t>
      </w:r>
      <w:r>
        <w:rPr>
          <w:rFonts w:ascii="Times" w:cs="Times"/>
          <w:b/>
          <w:color w:val="008000"/>
        </w:rPr>
        <w:t>obbligo di destinare il 25 per cento delle unit</w:t>
      </w:r>
      <w:r>
        <w:rPr>
          <w:rFonts w:ascii="Times" w:cs="Times"/>
          <w:b/>
          <w:color w:val="008000"/>
        </w:rPr>
        <w:t>à</w:t>
      </w:r>
      <w:r>
        <w:rPr>
          <w:rFonts w:ascii="Times" w:cs="Times"/>
          <w:b/>
          <w:color w:val="008000"/>
        </w:rPr>
        <w:t xml:space="preserve"> immobiliari aggiuntive alla locazione  a canone concordato</w:t>
      </w:r>
      <w:r>
        <w:rPr>
          <w:rFonts w:ascii="Times" w:cs="Times"/>
          <w:color w:val="008000"/>
        </w:rPr>
        <w:t xml:space="preserve"> di cui all</w:t>
      </w:r>
      <w:r>
        <w:rPr>
          <w:rFonts w:ascii="Times" w:cs="Times"/>
          <w:color w:val="008000"/>
        </w:rPr>
        <w:t>’</w:t>
      </w:r>
      <w:r>
        <w:rPr>
          <w:rFonts w:ascii="Times" w:cs="Times"/>
          <w:color w:val="008000"/>
        </w:rPr>
        <w:t>articolo 2, comma 3, della legge 9 dicembre 1998, n. 431 (Disciplina delle locazioni e del rilascio degli immobili adibiti ad uso abitativo) e successive modifiche per un periodo non inferiore a otto anni ]</w:t>
      </w:r>
    </w:p>
    <w:p w:rsidR="007E7D17" w:rsidRDefault="007E7D17">
      <w:pPr>
        <w:pStyle w:val="Testonotadichiusur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7" w:rsidRDefault="007E7D17" w:rsidP="004B3D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E7D17" w:rsidRDefault="007E7D17" w:rsidP="00BB3349">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7" w:rsidRDefault="007E7D17" w:rsidP="004B3D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0DFE">
      <w:rPr>
        <w:rStyle w:val="Numeropagina"/>
        <w:noProof/>
      </w:rPr>
      <w:t>25</w:t>
    </w:r>
    <w:r>
      <w:rPr>
        <w:rStyle w:val="Numeropagina"/>
      </w:rPr>
      <w:fldChar w:fldCharType="end"/>
    </w:r>
  </w:p>
  <w:p w:rsidR="007E7D17" w:rsidRDefault="007E7D17" w:rsidP="00BB3349">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E7D17" w:rsidRPr="00907EC7" w:rsidRDefault="007E7D17" w:rsidP="00907EC7">
      <w:pPr>
        <w:spacing w:after="240"/>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sz w:val="22"/>
        </w:rPr>
        <w:t>:</w:t>
      </w:r>
      <w:r w:rsidRPr="00167C90">
        <w:rPr>
          <w:rFonts w:ascii="Times" w:cs="Times"/>
          <w:color w:val="008000"/>
          <w:sz w:val="22"/>
        </w:rPr>
        <w:t>sia stata presentata al comune la dichiarazione di ultimazione dei lavori, ai sensi del decreto del Presidente della Repubblica 6 giugno 2001, n. 380 (Testo unico delle disposizioni legislative e regolamentari in materia edilizia) e successive modifiche, ovvero che risultino comunque ultimati ai sensi della normativa previgente, ivi compresi gli edifici per i quali intervenga il rilascio del titolo edilizio abilitativo in sanatoria entro il termine di cui all</w:t>
      </w:r>
      <w:r w:rsidRPr="00167C90">
        <w:rPr>
          <w:rFonts w:ascii="Times" w:cs="Times"/>
          <w:color w:val="008000"/>
          <w:sz w:val="22"/>
        </w:rPr>
        <w:t>’</w:t>
      </w:r>
      <w:r w:rsidRPr="00167C90">
        <w:rPr>
          <w:rFonts w:ascii="Times" w:cs="Times"/>
          <w:color w:val="008000"/>
          <w:sz w:val="22"/>
        </w:rPr>
        <w:t>articolo 6, comma 4, con esclusione degli edifici abusivi e degli immobili vincolati ai sensi della parte II del decreto legislativo 22 gennaio 2004, n. 42 (Codice dei beni culturali e del paesaggio ai sensi dell</w:t>
      </w:r>
      <w:r w:rsidRPr="00167C90">
        <w:rPr>
          <w:rFonts w:ascii="Times" w:cs="Times"/>
          <w:color w:val="008000"/>
          <w:sz w:val="22"/>
        </w:rPr>
        <w:t>’</w:t>
      </w:r>
      <w:r w:rsidRPr="00167C90">
        <w:rPr>
          <w:rFonts w:ascii="Times" w:cs="Times"/>
          <w:color w:val="008000"/>
          <w:sz w:val="22"/>
        </w:rPr>
        <w:t>articolo 10 della legge 6 luglio 2002, n. 137) e successive modifiche nonch</w:t>
      </w:r>
      <w:r w:rsidRPr="00167C90">
        <w:rPr>
          <w:rFonts w:ascii="Times" w:cs="Times"/>
          <w:color w:val="008000"/>
          <w:sz w:val="22"/>
        </w:rPr>
        <w:t>é</w:t>
      </w:r>
      <w:r w:rsidRPr="00167C90">
        <w:rPr>
          <w:rFonts w:ascii="Times" w:cs="Times"/>
          <w:color w:val="008000"/>
          <w:sz w:val="22"/>
        </w:rPr>
        <w:t xml:space="preserve"> di quelli situati:</w:t>
      </w:r>
    </w:p>
  </w:footnote>
  <w:footnote w:id="0">
    <w:p w:rsidR="007E7D17" w:rsidRPr="00167C90" w:rsidRDefault="007E7D17" w:rsidP="00DB388C">
      <w:pPr>
        <w:rPr>
          <w:sz w:val="22"/>
        </w:rPr>
      </w:pPr>
      <w:r>
        <w:rPr>
          <w:rStyle w:val="Rimandonotaapidipagina"/>
        </w:rPr>
        <w:footnoteRef/>
      </w:r>
      <w:r>
        <w:t xml:space="preserve"> </w:t>
      </w:r>
      <w:r w:rsidRPr="00167C90">
        <w:rPr>
          <w:rFonts w:ascii="Times" w:cs="Times"/>
          <w:color w:val="008000"/>
          <w:sz w:val="22"/>
        </w:rPr>
        <w:t>(</w:t>
      </w:r>
      <w:r w:rsidRPr="00167C90">
        <w:rPr>
          <w:rFonts w:ascii="Times" w:cs="Times"/>
          <w:sz w:val="22"/>
        </w:rPr>
        <w:t>originale 2009</w:t>
      </w:r>
      <w:r>
        <w:rPr>
          <w:rFonts w:ascii="Times" w:cs="Times"/>
          <w:sz w:val="22"/>
        </w:rPr>
        <w:t xml:space="preserve">) </w:t>
      </w:r>
      <w:r w:rsidRPr="00167C90">
        <w:rPr>
          <w:rFonts w:ascii="Times" w:cs="Times"/>
          <w:color w:val="008000"/>
          <w:sz w:val="22"/>
        </w:rPr>
        <w:t>a) nelle zone territoriali omogenee A di cui al decreto del Ministro per i lavori pubblici 2 aprile 1968 (Limiti inderogabili di densit</w:t>
      </w:r>
      <w:r w:rsidRPr="00167C90">
        <w:rPr>
          <w:rFonts w:ascii="Times" w:cs="Times"/>
          <w:color w:val="008000"/>
          <w:sz w:val="22"/>
        </w:rPr>
        <w:t>à</w:t>
      </w:r>
      <w:r w:rsidRPr="00167C90">
        <w:rPr>
          <w:rFonts w:ascii="Times" w:cs="Times"/>
          <w:color w:val="008000"/>
          <w:sz w:val="22"/>
        </w:rPr>
        <w:t xml:space="preserve"> edilizia, di altezza, di distanza fra i fabbricati e rapporti massimi tra spazi destinati agli insediamenti residenziali e produttivi e spazi pubblici o riservati alle attivit</w:t>
      </w:r>
      <w:r w:rsidRPr="00167C90">
        <w:rPr>
          <w:rFonts w:ascii="Times" w:cs="Times"/>
          <w:color w:val="008000"/>
          <w:sz w:val="22"/>
        </w:rPr>
        <w:t>à</w:t>
      </w:r>
      <w:r w:rsidRPr="00167C90">
        <w:rPr>
          <w:rFonts w:ascii="Times" w:cs="Times"/>
          <w:color w:val="008000"/>
          <w:sz w:val="22"/>
        </w:rPr>
        <w:t xml:space="preserve"> collettive, al verde pubblico o a parcheggi da osservare ai fini della formazione dei nuovi strumenti urbanistici o della </w:t>
      </w:r>
      <w:proofErr w:type="gramStart"/>
      <w:r w:rsidRPr="00167C90">
        <w:rPr>
          <w:rFonts w:ascii="Times" w:cs="Times"/>
          <w:color w:val="008000"/>
          <w:sz w:val="22"/>
        </w:rPr>
        <w:t>revisione</w:t>
      </w:r>
      <w:proofErr w:type="gramEnd"/>
      <w:r w:rsidRPr="00167C90">
        <w:rPr>
          <w:rFonts w:ascii="Times" w:cs="Times"/>
          <w:color w:val="008000"/>
          <w:sz w:val="22"/>
        </w:rPr>
        <w:t xml:space="preserve"> di quelli esistenti, ai sensi dell</w:t>
      </w:r>
      <w:r w:rsidRPr="00167C90">
        <w:rPr>
          <w:rFonts w:ascii="Times" w:cs="Times"/>
          <w:color w:val="008000"/>
          <w:sz w:val="22"/>
        </w:rPr>
        <w:t>’</w:t>
      </w:r>
      <w:r w:rsidRPr="00167C90">
        <w:rPr>
          <w:rFonts w:ascii="Times" w:cs="Times"/>
          <w:color w:val="008000"/>
          <w:sz w:val="22"/>
        </w:rPr>
        <w:t xml:space="preserve">articolo 17 della legge 6 agosto 1967, n. 765) o, qualora gli strumenti urbanistici generali non individuino le zone A, nei tessuti storici tutelati dalle specifiche norme degli strumenti urbanistici generali o, in mancanza,negli insediamenti urbani storici individuati dal piano territoriale paesaggistico regionale (PTPR); </w:t>
      </w:r>
    </w:p>
    <w:p w:rsidR="007E7D17" w:rsidRPr="00167C90" w:rsidRDefault="007E7D17" w:rsidP="00DB388C">
      <w:pPr>
        <w:rPr>
          <w:sz w:val="22"/>
        </w:rPr>
      </w:pPr>
      <w:r w:rsidRPr="00167C90">
        <w:rPr>
          <w:rFonts w:ascii="Times" w:cs="Times"/>
          <w:color w:val="008000"/>
          <w:sz w:val="22"/>
        </w:rPr>
        <w:t>b) nelle zone territoriali omogenee E di cui al decreto del Ministro per i lavori pubblici 2 aprile 1968 limitatamente agli edifici rurali con caratteri storico-</w:t>
      </w:r>
      <w:r w:rsidRPr="00167C90">
        <w:rPr>
          <w:rFonts w:ascii="Helvetica" w:cs="Helvetica"/>
          <w:color w:val="008000"/>
          <w:sz w:val="22"/>
        </w:rPr>
        <w:t xml:space="preserve"> </w:t>
      </w:r>
      <w:proofErr w:type="spellStart"/>
      <w:r w:rsidRPr="00167C90">
        <w:rPr>
          <w:rFonts w:ascii="Times" w:cs="Times"/>
          <w:color w:val="008000"/>
          <w:sz w:val="22"/>
        </w:rPr>
        <w:t>tipologici-tradizionali</w:t>
      </w:r>
      <w:proofErr w:type="spellEnd"/>
      <w:r w:rsidRPr="00167C90">
        <w:rPr>
          <w:rFonts w:ascii="Times" w:cs="Times"/>
          <w:color w:val="008000"/>
          <w:sz w:val="22"/>
        </w:rPr>
        <w:t>, quali casali e complessi rurali, che, ancorch</w:t>
      </w:r>
      <w:r w:rsidRPr="00167C90">
        <w:rPr>
          <w:rFonts w:ascii="Times" w:cs="Times"/>
          <w:color w:val="008000"/>
          <w:sz w:val="22"/>
        </w:rPr>
        <w:t>é</w:t>
      </w:r>
      <w:r w:rsidRPr="00167C90">
        <w:rPr>
          <w:rFonts w:ascii="Times" w:cs="Times"/>
          <w:color w:val="008000"/>
          <w:sz w:val="22"/>
        </w:rPr>
        <w:t xml:space="preserve"> non vincolati dal PTPR, siano stati realizzati in epoca anteriore al 1930 e registrati in </w:t>
      </w:r>
      <w:proofErr w:type="gramStart"/>
      <w:r w:rsidRPr="00167C90">
        <w:rPr>
          <w:rFonts w:ascii="Times" w:cs="Times"/>
          <w:color w:val="008000"/>
          <w:sz w:val="22"/>
        </w:rPr>
        <w:t>appositi</w:t>
      </w:r>
      <w:proofErr w:type="gramEnd"/>
      <w:r w:rsidRPr="00167C90">
        <w:rPr>
          <w:rFonts w:ascii="Times" w:cs="Times"/>
          <w:color w:val="008000"/>
          <w:sz w:val="22"/>
        </w:rPr>
        <w:t xml:space="preserve"> censimenti dai comuni interessati; </w:t>
      </w:r>
    </w:p>
    <w:p w:rsidR="007E7D17" w:rsidRPr="00167C90" w:rsidRDefault="007E7D17" w:rsidP="00DB388C">
      <w:pPr>
        <w:rPr>
          <w:sz w:val="22"/>
        </w:rPr>
      </w:pPr>
      <w:r w:rsidRPr="00167C90">
        <w:rPr>
          <w:rFonts w:ascii="Times" w:cs="Times"/>
          <w:color w:val="008000"/>
          <w:sz w:val="22"/>
        </w:rPr>
        <w:t xml:space="preserve">c) nelle aree sottoposte a vincolo </w:t>
      </w:r>
      <w:proofErr w:type="gramStart"/>
      <w:r w:rsidRPr="00167C90">
        <w:rPr>
          <w:rFonts w:ascii="Times" w:cs="Times"/>
          <w:color w:val="008000"/>
          <w:sz w:val="22"/>
        </w:rPr>
        <w:t xml:space="preserve">di </w:t>
      </w:r>
      <w:proofErr w:type="spellStart"/>
      <w:proofErr w:type="gramEnd"/>
      <w:r w:rsidRPr="00167C90">
        <w:rPr>
          <w:rFonts w:ascii="Times" w:cs="Times"/>
          <w:color w:val="008000"/>
          <w:sz w:val="22"/>
        </w:rPr>
        <w:t>inedificabilit</w:t>
      </w:r>
      <w:r w:rsidRPr="00167C90">
        <w:rPr>
          <w:rFonts w:ascii="Times" w:cs="Times"/>
          <w:color w:val="008000"/>
          <w:sz w:val="22"/>
        </w:rPr>
        <w:t>à</w:t>
      </w:r>
      <w:proofErr w:type="spellEnd"/>
      <w:r w:rsidRPr="00167C90">
        <w:rPr>
          <w:rFonts w:ascii="Times" w:cs="Times"/>
          <w:color w:val="008000"/>
          <w:sz w:val="22"/>
        </w:rPr>
        <w:t xml:space="preserve"> assoluta; </w:t>
      </w:r>
    </w:p>
    <w:p w:rsidR="007E7D17" w:rsidRPr="00907EC7" w:rsidRDefault="007E7D17" w:rsidP="00907EC7">
      <w:pPr>
        <w:rPr>
          <w:sz w:val="22"/>
        </w:rPr>
      </w:pPr>
      <w:r w:rsidRPr="00167C90">
        <w:rPr>
          <w:rFonts w:ascii="Times" w:cs="Times"/>
          <w:color w:val="008000"/>
          <w:sz w:val="22"/>
        </w:rPr>
        <w:t xml:space="preserve">d) nelle aree naturali protette; </w:t>
      </w:r>
    </w:p>
  </w:footnote>
  <w:footnote w:id="1">
    <w:p w:rsidR="007E7D17" w:rsidRPr="004B113A" w:rsidRDefault="007E7D17" w:rsidP="004B113A">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e) nelle fasce di rispetto dei territori costieri e dei territori contermini ai laghi di cui,</w:t>
      </w:r>
      <w:r w:rsidRPr="00167C90">
        <w:rPr>
          <w:sz w:val="22"/>
        </w:rPr>
        <w:t>r</w:t>
      </w:r>
      <w:r w:rsidRPr="00167C90">
        <w:rPr>
          <w:rFonts w:ascii="Times" w:cs="Times"/>
          <w:color w:val="008000"/>
          <w:sz w:val="22"/>
        </w:rPr>
        <w:t>ispettivamente, all</w:t>
      </w:r>
      <w:r w:rsidRPr="00167C90">
        <w:rPr>
          <w:rFonts w:ascii="Times" w:cs="Times"/>
          <w:color w:val="008000"/>
          <w:sz w:val="22"/>
        </w:rPr>
        <w:t>’</w:t>
      </w:r>
      <w:r w:rsidRPr="00167C90">
        <w:rPr>
          <w:rFonts w:ascii="Times" w:cs="Times"/>
          <w:color w:val="008000"/>
          <w:sz w:val="22"/>
        </w:rPr>
        <w:t>articolo 5, comma 1 e all</w:t>
      </w:r>
      <w:r w:rsidRPr="00167C90">
        <w:rPr>
          <w:rFonts w:ascii="Times" w:cs="Times"/>
          <w:color w:val="008000"/>
          <w:sz w:val="22"/>
        </w:rPr>
        <w:t>’</w:t>
      </w:r>
      <w:r w:rsidRPr="00167C90">
        <w:rPr>
          <w:rFonts w:ascii="Times" w:cs="Times"/>
          <w:color w:val="008000"/>
          <w:sz w:val="22"/>
        </w:rPr>
        <w:t xml:space="preserve">articolo 6, comma 1, della legge regionale 6 luglio 1998, n. 24 (Pianificazione paesistica e tutela dei beni e delle aree sottoposti a vincolo paesistico) e successive modifiche </w:t>
      </w:r>
      <w:r w:rsidRPr="007D0A1A">
        <w:rPr>
          <w:rFonts w:ascii="Times" w:cs="Times"/>
          <w:b/>
          <w:color w:val="008000"/>
          <w:sz w:val="22"/>
        </w:rPr>
        <w:t>nonch</w:t>
      </w:r>
      <w:r w:rsidRPr="007D0A1A">
        <w:rPr>
          <w:rFonts w:ascii="Times" w:cs="Times"/>
          <w:b/>
          <w:color w:val="008000"/>
          <w:sz w:val="22"/>
        </w:rPr>
        <w:t>é</w:t>
      </w:r>
      <w:r w:rsidRPr="007D0A1A">
        <w:rPr>
          <w:rFonts w:ascii="Times" w:cs="Times"/>
          <w:b/>
          <w:color w:val="008000"/>
          <w:sz w:val="22"/>
        </w:rPr>
        <w:t xml:space="preserve"> nelle fasce di rispetto delle acque interne</w:t>
      </w:r>
      <w:r w:rsidRPr="00167C90">
        <w:rPr>
          <w:rFonts w:ascii="Times" w:cs="Times"/>
          <w:color w:val="008000"/>
          <w:sz w:val="22"/>
        </w:rPr>
        <w:t xml:space="preserve">; </w:t>
      </w:r>
    </w:p>
  </w:footnote>
  <w:footnote w:id="2">
    <w:p w:rsidR="007E7D17" w:rsidRPr="00614144" w:rsidRDefault="007E7D17" w:rsidP="00614144">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f) nelle zone di rischio molto elevato ed elevato individuate dai piani di bacino o dai piani stralcio di cui alla legge 18 maggio 1989, n. 183 (Norme per il riassetto organizzativo e funzionale della difesa del suolo) e successive modifiche e alla legge regionale 7 ottobre 1996, n. 39 (Disciplina Autorit</w:t>
      </w:r>
      <w:r w:rsidRPr="00167C90">
        <w:rPr>
          <w:rFonts w:ascii="Times" w:cs="Times"/>
          <w:color w:val="008000"/>
          <w:sz w:val="22"/>
        </w:rPr>
        <w:t>à</w:t>
      </w:r>
      <w:r w:rsidRPr="00167C90">
        <w:rPr>
          <w:rFonts w:ascii="Times" w:cs="Times"/>
          <w:color w:val="008000"/>
          <w:sz w:val="22"/>
        </w:rPr>
        <w:t xml:space="preserve"> dei bacini regionali) e successive modifiche, adottati o approvati, fatta eccezione per i territori ricadenti nei comprensori di bonifica in cui la sicurezza del regime idraulico </w:t>
      </w:r>
      <w:r w:rsidRPr="00167C90">
        <w:rPr>
          <w:rFonts w:ascii="Times" w:cs="Times"/>
          <w:color w:val="008000"/>
          <w:sz w:val="22"/>
        </w:rPr>
        <w:t>è</w:t>
      </w:r>
      <w:r w:rsidRPr="00167C90">
        <w:rPr>
          <w:rFonts w:ascii="Times" w:cs="Times"/>
          <w:color w:val="008000"/>
          <w:sz w:val="22"/>
        </w:rPr>
        <w:t xml:space="preserve"> garantita da sistemi di idrovore; </w:t>
      </w:r>
    </w:p>
  </w:footnote>
  <w:footnote w:id="3">
    <w:p w:rsidR="007E7D17" w:rsidRPr="003A00E1" w:rsidRDefault="007E7D17" w:rsidP="00222729">
      <w:pPr>
        <w:jc w:val="both"/>
        <w:rPr>
          <w:rFonts w:ascii="Arial" w:eastAsia="Times New Roman" w:hAnsi="Arial" w:cs="Times New Roman"/>
          <w:b/>
          <w:color w:val="660066"/>
          <w:sz w:val="20"/>
          <w:szCs w:val="18"/>
          <w:u w:val="single"/>
        </w:rPr>
      </w:pPr>
      <w:r>
        <w:rPr>
          <w:rStyle w:val="Rimandonotaapidipagina"/>
        </w:rPr>
        <w:footnoteRef/>
      </w:r>
      <w:r>
        <w:t xml:space="preserve"> </w:t>
      </w:r>
      <w:proofErr w:type="gramStart"/>
      <w:r>
        <w:t>(introdotto</w:t>
      </w:r>
      <w:proofErr w:type="gramEnd"/>
      <w:r>
        <w:t xml:space="preserve"> da Commissione Urbanistica aprile 2014) </w:t>
      </w:r>
      <w:r w:rsidRPr="003A00E1">
        <w:rPr>
          <w:rFonts w:ascii="Arial" w:eastAsia="Times New Roman" w:hAnsi="Arial" w:cs="Times New Roman"/>
          <w:b/>
          <w:color w:val="660066"/>
          <w:sz w:val="20"/>
          <w:szCs w:val="18"/>
        </w:rPr>
        <w:t xml:space="preserve">1 TER  Gli interventi di cui al comma 1, limitatamente alla sostituzione edilizia,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3A00E1">
        <w:rPr>
          <w:rFonts w:ascii="Arial" w:eastAsia="Times New Roman" w:hAnsi="Arial" w:cs="Times New Roman"/>
          <w:b/>
          <w:color w:val="660066"/>
          <w:sz w:val="20"/>
          <w:szCs w:val="18"/>
        </w:rPr>
        <w:t>purchè</w:t>
      </w:r>
      <w:proofErr w:type="spellEnd"/>
      <w:r w:rsidRPr="003A00E1">
        <w:rPr>
          <w:rFonts w:ascii="Arial" w:eastAsia="Times New Roman" w:hAnsi="Arial" w:cs="Times New Roman"/>
          <w:b/>
          <w:color w:val="660066"/>
          <w:sz w:val="20"/>
          <w:szCs w:val="18"/>
        </w:rPr>
        <w:t xml:space="preserve"> la ricostruzione</w:t>
      </w:r>
      <w:proofErr w:type="gramStart"/>
      <w:r w:rsidRPr="003A00E1">
        <w:rPr>
          <w:rFonts w:ascii="Arial" w:eastAsia="Times New Roman" w:hAnsi="Arial" w:cs="Times New Roman"/>
          <w:b/>
          <w:color w:val="660066"/>
          <w:sz w:val="20"/>
          <w:szCs w:val="18"/>
        </w:rPr>
        <w:t xml:space="preserve">  </w:t>
      </w:r>
      <w:proofErr w:type="gramEnd"/>
      <w:r w:rsidRPr="003A00E1">
        <w:rPr>
          <w:rFonts w:ascii="Arial" w:eastAsia="Times New Roman" w:hAnsi="Arial" w:cs="Times New Roman"/>
          <w:b/>
          <w:color w:val="660066"/>
          <w:sz w:val="20"/>
          <w:szCs w:val="18"/>
        </w:rPr>
        <w:t xml:space="preserve">abbia luogo nel medesimo lotto, o in altro lotto confinante con la medesima destinazione urbanistica, </w:t>
      </w:r>
      <w:r w:rsidRPr="003A00E1">
        <w:rPr>
          <w:rFonts w:ascii="Arial" w:eastAsia="Times New Roman" w:hAnsi="Arial" w:cs="Times New Roman"/>
          <w:b/>
          <w:color w:val="660066"/>
          <w:sz w:val="20"/>
          <w:szCs w:val="18"/>
          <w:u w:val="single"/>
        </w:rPr>
        <w:t>e comunque al di fuori delle predette zone o fasce.</w:t>
      </w:r>
    </w:p>
  </w:footnote>
  <w:footnote w:id="4">
    <w:p w:rsidR="007E7D17" w:rsidRPr="003A00E1" w:rsidRDefault="007E7D17" w:rsidP="003A00E1">
      <w:pPr>
        <w:jc w:val="both"/>
        <w:rPr>
          <w:rFonts w:ascii="Arial" w:eastAsia="Times New Roman" w:hAnsi="Arial" w:cs="Times New Roman"/>
          <w:b/>
          <w:color w:val="660066"/>
          <w:sz w:val="20"/>
          <w:szCs w:val="18"/>
          <w:u w:val="single"/>
        </w:rPr>
      </w:pPr>
      <w:r>
        <w:rPr>
          <w:rStyle w:val="Rimandonotaapidipagina"/>
        </w:rPr>
        <w:footnoteRef/>
      </w:r>
      <w:r>
        <w:t xml:space="preserve"> </w:t>
      </w:r>
      <w:proofErr w:type="gramStart"/>
      <w:r>
        <w:t>(introdotto</w:t>
      </w:r>
      <w:proofErr w:type="gramEnd"/>
      <w:r>
        <w:t xml:space="preserve"> da Commissione Urbanistica aprile 2014) </w:t>
      </w:r>
      <w:r w:rsidRPr="003A00E1">
        <w:rPr>
          <w:rFonts w:ascii="Arial" w:eastAsia="Times New Roman" w:hAnsi="Arial" w:cs="Times New Roman"/>
          <w:b/>
          <w:color w:val="660066"/>
          <w:sz w:val="20"/>
          <w:szCs w:val="18"/>
        </w:rPr>
        <w:t xml:space="preserve">1 TER  Gli interventi di cui al comma 1, limitatamente alla sostituzione edilizia,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3A00E1">
        <w:rPr>
          <w:rFonts w:ascii="Arial" w:eastAsia="Times New Roman" w:hAnsi="Arial" w:cs="Times New Roman"/>
          <w:b/>
          <w:color w:val="660066"/>
          <w:sz w:val="20"/>
          <w:szCs w:val="18"/>
        </w:rPr>
        <w:t>purchè</w:t>
      </w:r>
      <w:proofErr w:type="spellEnd"/>
      <w:r w:rsidRPr="003A00E1">
        <w:rPr>
          <w:rFonts w:ascii="Arial" w:eastAsia="Times New Roman" w:hAnsi="Arial" w:cs="Times New Roman"/>
          <w:b/>
          <w:color w:val="660066"/>
          <w:sz w:val="20"/>
          <w:szCs w:val="18"/>
        </w:rPr>
        <w:t xml:space="preserve"> la ricostruzione</w:t>
      </w:r>
      <w:proofErr w:type="gramStart"/>
      <w:r w:rsidRPr="003A00E1">
        <w:rPr>
          <w:rFonts w:ascii="Arial" w:eastAsia="Times New Roman" w:hAnsi="Arial" w:cs="Times New Roman"/>
          <w:b/>
          <w:color w:val="660066"/>
          <w:sz w:val="20"/>
          <w:szCs w:val="18"/>
        </w:rPr>
        <w:t xml:space="preserve">  </w:t>
      </w:r>
      <w:proofErr w:type="gramEnd"/>
      <w:r w:rsidRPr="003A00E1">
        <w:rPr>
          <w:rFonts w:ascii="Arial" w:eastAsia="Times New Roman" w:hAnsi="Arial" w:cs="Times New Roman"/>
          <w:b/>
          <w:color w:val="660066"/>
          <w:sz w:val="20"/>
          <w:szCs w:val="18"/>
        </w:rPr>
        <w:t xml:space="preserve">abbia luogo nel medesimo lotto, o in altro lotto confinante con la medesima destinazione urbanistica, </w:t>
      </w:r>
      <w:r w:rsidRPr="003A00E1">
        <w:rPr>
          <w:rFonts w:ascii="Arial" w:eastAsia="Times New Roman" w:hAnsi="Arial" w:cs="Times New Roman"/>
          <w:b/>
          <w:color w:val="660066"/>
          <w:sz w:val="20"/>
          <w:szCs w:val="18"/>
          <w:u w:val="single"/>
        </w:rPr>
        <w:t>e comunque al di fuori delle predette zone o fasce.</w:t>
      </w:r>
    </w:p>
  </w:footnote>
  <w:footnote w:id="5">
    <w:p w:rsidR="007E7D17" w:rsidRPr="004265EC" w:rsidRDefault="007E7D17" w:rsidP="004265EC">
      <w:pPr>
        <w:jc w:val="both"/>
        <w:rPr>
          <w:rFonts w:ascii="Arial" w:eastAsia="Times New Roman" w:hAnsi="Arial" w:cs="Times New Roman"/>
          <w:b/>
          <w:color w:val="660066"/>
          <w:sz w:val="20"/>
          <w:szCs w:val="18"/>
        </w:rPr>
      </w:pPr>
      <w:r>
        <w:rPr>
          <w:rStyle w:val="Rimandonotaapidipagina"/>
        </w:rPr>
        <w:footnoteRef/>
      </w:r>
      <w:r>
        <w:t xml:space="preserve"> </w:t>
      </w:r>
      <w:proofErr w:type="gramStart"/>
      <w:r>
        <w:t>(introdotto</w:t>
      </w:r>
      <w:proofErr w:type="gramEnd"/>
      <w:r>
        <w:t xml:space="preserve"> da Commissione Urbanistica aprile 2014) </w:t>
      </w:r>
      <w:r w:rsidRPr="004265EC">
        <w:rPr>
          <w:rFonts w:ascii="Arial" w:eastAsia="Times New Roman" w:hAnsi="Arial" w:cs="Times New Roman"/>
          <w:b/>
          <w:color w:val="660066"/>
          <w:sz w:val="20"/>
          <w:szCs w:val="18"/>
        </w:rPr>
        <w:t>2 bis Gli interventi di cui al comma 1 (</w:t>
      </w:r>
      <w:r w:rsidRPr="004265EC">
        <w:rPr>
          <w:rFonts w:ascii="Arial" w:eastAsia="Times New Roman" w:hAnsi="Arial" w:cs="Times New Roman"/>
          <w:i/>
          <w:color w:val="0000FF"/>
          <w:sz w:val="20"/>
          <w:szCs w:val="18"/>
        </w:rPr>
        <w:t xml:space="preserve">Nota: in precedenza – </w:t>
      </w:r>
      <w:r>
        <w:rPr>
          <w:rFonts w:ascii="Arial" w:eastAsia="Times New Roman" w:hAnsi="Arial" w:cs="Times New Roman"/>
          <w:i/>
          <w:color w:val="0000FF"/>
          <w:sz w:val="20"/>
          <w:szCs w:val="18"/>
        </w:rPr>
        <w:t xml:space="preserve">Modifiche delibera di giunta - </w:t>
      </w:r>
      <w:r w:rsidRPr="004265EC">
        <w:rPr>
          <w:rFonts w:ascii="Arial" w:eastAsia="Times New Roman" w:hAnsi="Arial" w:cs="Times New Roman"/>
          <w:i/>
          <w:color w:val="0000FF"/>
          <w:sz w:val="20"/>
          <w:szCs w:val="18"/>
        </w:rPr>
        <w:t xml:space="preserve">art. </w:t>
      </w:r>
      <w:proofErr w:type="gramStart"/>
      <w:r w:rsidRPr="004265EC">
        <w:rPr>
          <w:rFonts w:ascii="Arial" w:eastAsia="Times New Roman" w:hAnsi="Arial" w:cs="Times New Roman"/>
          <w:i/>
          <w:color w:val="0000FF"/>
          <w:sz w:val="20"/>
          <w:szCs w:val="18"/>
        </w:rPr>
        <w:t xml:space="preserve">3 </w:t>
      </w:r>
      <w:proofErr w:type="spellStart"/>
      <w:r w:rsidRPr="004265EC">
        <w:rPr>
          <w:rFonts w:ascii="Arial" w:eastAsia="Times New Roman" w:hAnsi="Arial" w:cs="Times New Roman"/>
          <w:i/>
          <w:color w:val="0000FF"/>
          <w:sz w:val="20"/>
          <w:szCs w:val="18"/>
        </w:rPr>
        <w:t>ter</w:t>
      </w:r>
      <w:proofErr w:type="spellEnd"/>
      <w:r w:rsidRPr="004265EC">
        <w:rPr>
          <w:rFonts w:ascii="Arial" w:eastAsia="Times New Roman" w:hAnsi="Arial" w:cs="Times New Roman"/>
          <w:i/>
          <w:color w:val="0000FF"/>
          <w:sz w:val="20"/>
          <w:szCs w:val="18"/>
        </w:rPr>
        <w:t xml:space="preserve"> comma 1 TER</w:t>
      </w:r>
      <w:proofErr w:type="gramEnd"/>
      <w:r w:rsidRPr="004265EC">
        <w:rPr>
          <w:rFonts w:ascii="Arial" w:eastAsia="Times New Roman" w:hAnsi="Arial" w:cs="Times New Roman"/>
          <w:i/>
          <w:color w:val="0000FF"/>
          <w:sz w:val="20"/>
          <w:szCs w:val="18"/>
        </w:rPr>
        <w:t>, era stato inserito: limitatamente alla sostituzione edilizia)</w:t>
      </w:r>
      <w:r w:rsidRPr="004265EC">
        <w:rPr>
          <w:rFonts w:ascii="Arial" w:eastAsia="Times New Roman" w:hAnsi="Arial" w:cs="Times New Roman"/>
          <w:b/>
          <w:color w:val="660066"/>
          <w:sz w:val="20"/>
          <w:szCs w:val="18"/>
        </w:rPr>
        <w:t xml:space="preserve">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4265EC">
        <w:rPr>
          <w:rFonts w:ascii="Arial" w:eastAsia="Times New Roman" w:hAnsi="Arial" w:cs="Times New Roman"/>
          <w:b/>
          <w:color w:val="660066"/>
          <w:sz w:val="20"/>
          <w:szCs w:val="18"/>
        </w:rPr>
        <w:t>purchè</w:t>
      </w:r>
      <w:proofErr w:type="spellEnd"/>
      <w:r w:rsidRPr="004265EC">
        <w:rPr>
          <w:rFonts w:ascii="Arial" w:eastAsia="Times New Roman" w:hAnsi="Arial" w:cs="Times New Roman"/>
          <w:b/>
          <w:color w:val="660066"/>
          <w:sz w:val="20"/>
          <w:szCs w:val="18"/>
        </w:rPr>
        <w:t xml:space="preserve"> la ricostruzione</w:t>
      </w:r>
      <w:proofErr w:type="gramStart"/>
      <w:r w:rsidRPr="004265EC">
        <w:rPr>
          <w:rFonts w:ascii="Arial" w:eastAsia="Times New Roman" w:hAnsi="Arial" w:cs="Times New Roman"/>
          <w:b/>
          <w:color w:val="660066"/>
          <w:sz w:val="20"/>
          <w:szCs w:val="18"/>
        </w:rPr>
        <w:t xml:space="preserve">  </w:t>
      </w:r>
      <w:proofErr w:type="gramEnd"/>
      <w:r w:rsidRPr="004265EC">
        <w:rPr>
          <w:rFonts w:ascii="Arial" w:eastAsia="Times New Roman" w:hAnsi="Arial" w:cs="Times New Roman"/>
          <w:b/>
          <w:color w:val="660066"/>
          <w:sz w:val="20"/>
          <w:szCs w:val="18"/>
        </w:rPr>
        <w:t xml:space="preserve">abbia luogo nel medesimo lotto, o in altro lotto confinante con la medesima destinazione urbanistica, e </w:t>
      </w:r>
      <w:r w:rsidRPr="00EA77A7">
        <w:rPr>
          <w:rFonts w:ascii="Arial" w:eastAsia="Times New Roman" w:hAnsi="Arial" w:cs="Times New Roman"/>
          <w:b/>
          <w:color w:val="660066"/>
          <w:sz w:val="20"/>
          <w:szCs w:val="18"/>
          <w:u w:val="single"/>
        </w:rPr>
        <w:t>comunque al di fuori delle predette zone o fasce</w:t>
      </w:r>
      <w:r>
        <w:rPr>
          <w:rFonts w:ascii="Arial" w:eastAsia="Times New Roman" w:hAnsi="Arial" w:cs="Times New Roman"/>
          <w:b/>
          <w:color w:val="660066"/>
          <w:sz w:val="20"/>
          <w:szCs w:val="18"/>
        </w:rPr>
        <w:t>.</w:t>
      </w:r>
    </w:p>
  </w:footnote>
  <w:footnote w:id="6">
    <w:p w:rsidR="007E7D17" w:rsidRPr="00EA405F" w:rsidRDefault="007E7D17" w:rsidP="00EA405F">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g) nelle aree con destinazioni urbanistiche relative ad aspetti strategici ovvero al sistema della mobilit</w:t>
      </w:r>
      <w:r w:rsidRPr="00167C90">
        <w:rPr>
          <w:rFonts w:ascii="Times" w:cs="Times"/>
          <w:color w:val="008000"/>
          <w:sz w:val="22"/>
        </w:rPr>
        <w:t>à</w:t>
      </w:r>
      <w:r w:rsidRPr="00167C90">
        <w:rPr>
          <w:rFonts w:ascii="Times" w:cs="Times"/>
          <w:color w:val="008000"/>
          <w:sz w:val="22"/>
        </w:rPr>
        <w:t xml:space="preserve">, delle infrastrutture e dei servizi pubblici generali; </w:t>
      </w:r>
    </w:p>
  </w:footnote>
  <w:footnote w:id="7">
    <w:p w:rsidR="007E7D17" w:rsidRPr="00033CD6" w:rsidRDefault="007E7D17" w:rsidP="00033CD6">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 xml:space="preserve"> h) nelle fasce di rispetto delle strade statali, ferroviarie e autostradali. </w:t>
      </w:r>
    </w:p>
  </w:footnote>
  <w:footnote w:id="8">
    <w:p w:rsidR="007E7D17" w:rsidRPr="003A00E1" w:rsidRDefault="007E7D17" w:rsidP="009F68F5">
      <w:pPr>
        <w:jc w:val="both"/>
        <w:rPr>
          <w:rFonts w:ascii="Arial" w:eastAsia="Times New Roman" w:hAnsi="Arial" w:cs="Times New Roman"/>
          <w:b/>
          <w:color w:val="660066"/>
          <w:sz w:val="20"/>
          <w:szCs w:val="18"/>
          <w:u w:val="single"/>
        </w:rPr>
      </w:pPr>
      <w:r>
        <w:rPr>
          <w:rStyle w:val="Rimandonotaapidipagina"/>
        </w:rPr>
        <w:footnoteRef/>
      </w:r>
      <w:r>
        <w:t xml:space="preserve"> </w:t>
      </w:r>
      <w:proofErr w:type="gramStart"/>
      <w:r>
        <w:t>(introdotto</w:t>
      </w:r>
      <w:proofErr w:type="gramEnd"/>
      <w:r>
        <w:t xml:space="preserve"> da Commissione Urbanistica aprile 2014) </w:t>
      </w:r>
      <w:r w:rsidRPr="003A00E1">
        <w:rPr>
          <w:rFonts w:ascii="Arial" w:eastAsia="Times New Roman" w:hAnsi="Arial" w:cs="Times New Roman"/>
          <w:b/>
          <w:color w:val="660066"/>
          <w:sz w:val="20"/>
          <w:szCs w:val="18"/>
        </w:rPr>
        <w:t xml:space="preserve">1 TER  Gli interventi di cui al comma 1, limitatamente alla sostituzione edilizia,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3A00E1">
        <w:rPr>
          <w:rFonts w:ascii="Arial" w:eastAsia="Times New Roman" w:hAnsi="Arial" w:cs="Times New Roman"/>
          <w:b/>
          <w:color w:val="660066"/>
          <w:sz w:val="20"/>
          <w:szCs w:val="18"/>
        </w:rPr>
        <w:t>purchè</w:t>
      </w:r>
      <w:proofErr w:type="spellEnd"/>
      <w:r w:rsidRPr="003A00E1">
        <w:rPr>
          <w:rFonts w:ascii="Arial" w:eastAsia="Times New Roman" w:hAnsi="Arial" w:cs="Times New Roman"/>
          <w:b/>
          <w:color w:val="660066"/>
          <w:sz w:val="20"/>
          <w:szCs w:val="18"/>
        </w:rPr>
        <w:t xml:space="preserve"> la ricostruzione</w:t>
      </w:r>
      <w:proofErr w:type="gramStart"/>
      <w:r w:rsidRPr="003A00E1">
        <w:rPr>
          <w:rFonts w:ascii="Arial" w:eastAsia="Times New Roman" w:hAnsi="Arial" w:cs="Times New Roman"/>
          <w:b/>
          <w:color w:val="660066"/>
          <w:sz w:val="20"/>
          <w:szCs w:val="18"/>
        </w:rPr>
        <w:t xml:space="preserve">  </w:t>
      </w:r>
      <w:proofErr w:type="gramEnd"/>
      <w:r w:rsidRPr="003A00E1">
        <w:rPr>
          <w:rFonts w:ascii="Arial" w:eastAsia="Times New Roman" w:hAnsi="Arial" w:cs="Times New Roman"/>
          <w:b/>
          <w:color w:val="660066"/>
          <w:sz w:val="20"/>
          <w:szCs w:val="18"/>
        </w:rPr>
        <w:t xml:space="preserve">abbia luogo nel medesimo lotto, o in altro lotto confinante con la medesima destinazione urbanistica, </w:t>
      </w:r>
      <w:r w:rsidRPr="003A00E1">
        <w:rPr>
          <w:rFonts w:ascii="Arial" w:eastAsia="Times New Roman" w:hAnsi="Arial" w:cs="Times New Roman"/>
          <w:b/>
          <w:color w:val="660066"/>
          <w:sz w:val="20"/>
          <w:szCs w:val="18"/>
          <w:u w:val="single"/>
        </w:rPr>
        <w:t>e comunque al di fuori delle predette zone o fasce.</w:t>
      </w:r>
    </w:p>
  </w:footnote>
  <w:footnote w:id="9">
    <w:p w:rsidR="007E7D17" w:rsidRPr="004265EC" w:rsidRDefault="007E7D17" w:rsidP="009F68F5">
      <w:pPr>
        <w:jc w:val="both"/>
        <w:rPr>
          <w:rFonts w:ascii="Arial" w:eastAsia="Times New Roman" w:hAnsi="Arial" w:cs="Times New Roman"/>
          <w:b/>
          <w:color w:val="660066"/>
          <w:sz w:val="20"/>
          <w:szCs w:val="18"/>
        </w:rPr>
      </w:pPr>
      <w:r>
        <w:rPr>
          <w:rStyle w:val="Rimandonotaapidipagina"/>
        </w:rPr>
        <w:footnoteRef/>
      </w:r>
      <w:r>
        <w:t xml:space="preserve"> </w:t>
      </w:r>
      <w:proofErr w:type="gramStart"/>
      <w:r>
        <w:t>(introdotto</w:t>
      </w:r>
      <w:proofErr w:type="gramEnd"/>
      <w:r>
        <w:t xml:space="preserve"> da Commissione Urbanistica aprile 2014) </w:t>
      </w:r>
      <w:r w:rsidRPr="004265EC">
        <w:rPr>
          <w:rFonts w:ascii="Arial" w:eastAsia="Times New Roman" w:hAnsi="Arial" w:cs="Times New Roman"/>
          <w:b/>
          <w:color w:val="660066"/>
          <w:sz w:val="20"/>
          <w:szCs w:val="18"/>
        </w:rPr>
        <w:t>2 bis Gli interventi di cui al comma 1 (</w:t>
      </w:r>
      <w:r w:rsidRPr="004265EC">
        <w:rPr>
          <w:rFonts w:ascii="Arial" w:eastAsia="Times New Roman" w:hAnsi="Arial" w:cs="Times New Roman"/>
          <w:i/>
          <w:color w:val="0000FF"/>
          <w:sz w:val="20"/>
          <w:szCs w:val="18"/>
        </w:rPr>
        <w:t xml:space="preserve">Nota: in precedenza – </w:t>
      </w:r>
      <w:r>
        <w:rPr>
          <w:rFonts w:ascii="Arial" w:eastAsia="Times New Roman" w:hAnsi="Arial" w:cs="Times New Roman"/>
          <w:i/>
          <w:color w:val="0000FF"/>
          <w:sz w:val="20"/>
          <w:szCs w:val="18"/>
        </w:rPr>
        <w:t xml:space="preserve">Modifiche delibera di giunta - </w:t>
      </w:r>
      <w:r w:rsidRPr="004265EC">
        <w:rPr>
          <w:rFonts w:ascii="Arial" w:eastAsia="Times New Roman" w:hAnsi="Arial" w:cs="Times New Roman"/>
          <w:i/>
          <w:color w:val="0000FF"/>
          <w:sz w:val="20"/>
          <w:szCs w:val="18"/>
        </w:rPr>
        <w:t xml:space="preserve">art. </w:t>
      </w:r>
      <w:proofErr w:type="gramStart"/>
      <w:r w:rsidRPr="004265EC">
        <w:rPr>
          <w:rFonts w:ascii="Arial" w:eastAsia="Times New Roman" w:hAnsi="Arial" w:cs="Times New Roman"/>
          <w:i/>
          <w:color w:val="0000FF"/>
          <w:sz w:val="20"/>
          <w:szCs w:val="18"/>
        </w:rPr>
        <w:t xml:space="preserve">3 </w:t>
      </w:r>
      <w:proofErr w:type="spellStart"/>
      <w:r w:rsidRPr="004265EC">
        <w:rPr>
          <w:rFonts w:ascii="Arial" w:eastAsia="Times New Roman" w:hAnsi="Arial" w:cs="Times New Roman"/>
          <w:i/>
          <w:color w:val="0000FF"/>
          <w:sz w:val="20"/>
          <w:szCs w:val="18"/>
        </w:rPr>
        <w:t>ter</w:t>
      </w:r>
      <w:proofErr w:type="spellEnd"/>
      <w:r w:rsidRPr="004265EC">
        <w:rPr>
          <w:rFonts w:ascii="Arial" w:eastAsia="Times New Roman" w:hAnsi="Arial" w:cs="Times New Roman"/>
          <w:i/>
          <w:color w:val="0000FF"/>
          <w:sz w:val="20"/>
          <w:szCs w:val="18"/>
        </w:rPr>
        <w:t xml:space="preserve"> comma 1 TER</w:t>
      </w:r>
      <w:proofErr w:type="gramEnd"/>
      <w:r w:rsidRPr="004265EC">
        <w:rPr>
          <w:rFonts w:ascii="Arial" w:eastAsia="Times New Roman" w:hAnsi="Arial" w:cs="Times New Roman"/>
          <w:i/>
          <w:color w:val="0000FF"/>
          <w:sz w:val="20"/>
          <w:szCs w:val="18"/>
        </w:rPr>
        <w:t>, era stato inserito: limitatamente alla sostituzione edilizia)</w:t>
      </w:r>
      <w:r w:rsidRPr="004265EC">
        <w:rPr>
          <w:rFonts w:ascii="Arial" w:eastAsia="Times New Roman" w:hAnsi="Arial" w:cs="Times New Roman"/>
          <w:b/>
          <w:color w:val="660066"/>
          <w:sz w:val="20"/>
          <w:szCs w:val="18"/>
        </w:rPr>
        <w:t xml:space="preserve">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4265EC">
        <w:rPr>
          <w:rFonts w:ascii="Arial" w:eastAsia="Times New Roman" w:hAnsi="Arial" w:cs="Times New Roman"/>
          <w:b/>
          <w:color w:val="660066"/>
          <w:sz w:val="20"/>
          <w:szCs w:val="18"/>
        </w:rPr>
        <w:t>purchè</w:t>
      </w:r>
      <w:proofErr w:type="spellEnd"/>
      <w:r w:rsidRPr="004265EC">
        <w:rPr>
          <w:rFonts w:ascii="Arial" w:eastAsia="Times New Roman" w:hAnsi="Arial" w:cs="Times New Roman"/>
          <w:b/>
          <w:color w:val="660066"/>
          <w:sz w:val="20"/>
          <w:szCs w:val="18"/>
        </w:rPr>
        <w:t xml:space="preserve"> la ricostruzione</w:t>
      </w:r>
      <w:proofErr w:type="gramStart"/>
      <w:r w:rsidRPr="004265EC">
        <w:rPr>
          <w:rFonts w:ascii="Arial" w:eastAsia="Times New Roman" w:hAnsi="Arial" w:cs="Times New Roman"/>
          <w:b/>
          <w:color w:val="660066"/>
          <w:sz w:val="20"/>
          <w:szCs w:val="18"/>
        </w:rPr>
        <w:t xml:space="preserve">  </w:t>
      </w:r>
      <w:proofErr w:type="gramEnd"/>
      <w:r w:rsidRPr="004265EC">
        <w:rPr>
          <w:rFonts w:ascii="Arial" w:eastAsia="Times New Roman" w:hAnsi="Arial" w:cs="Times New Roman"/>
          <w:b/>
          <w:color w:val="660066"/>
          <w:sz w:val="20"/>
          <w:szCs w:val="18"/>
        </w:rPr>
        <w:t xml:space="preserve">abbia luogo nel medesimo lotto, o in altro lotto confinante con la medesima destinazione urbanistica, e </w:t>
      </w:r>
      <w:r w:rsidRPr="00EA77A7">
        <w:rPr>
          <w:rFonts w:ascii="Arial" w:eastAsia="Times New Roman" w:hAnsi="Arial" w:cs="Times New Roman"/>
          <w:b/>
          <w:color w:val="660066"/>
          <w:sz w:val="20"/>
          <w:szCs w:val="18"/>
          <w:u w:val="single"/>
        </w:rPr>
        <w:t>comunque al di fuori delle predette zone o fasce</w:t>
      </w:r>
      <w:r>
        <w:rPr>
          <w:rFonts w:ascii="Arial" w:eastAsia="Times New Roman" w:hAnsi="Arial" w:cs="Times New Roman"/>
          <w:b/>
          <w:color w:val="660066"/>
          <w:sz w:val="20"/>
          <w:szCs w:val="18"/>
        </w:rPr>
        <w:t>.</w:t>
      </w:r>
    </w:p>
  </w:footnote>
  <w:footnote w:id="10">
    <w:p w:rsidR="007E7D17" w:rsidRDefault="007E7D17">
      <w:pPr>
        <w:pStyle w:val="Testonotaapidipagina"/>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 xml:space="preserve"> Relativamente alle zone agricole, resta fermo quanto previsto dagli articoli 55 e seguenti della l.r. 38/1999 e successive modifiche, fatto salvo quanto previsto per l</w:t>
      </w:r>
      <w:r w:rsidRPr="00167C90">
        <w:rPr>
          <w:rFonts w:ascii="Times" w:cs="Times"/>
          <w:color w:val="008000"/>
          <w:sz w:val="22"/>
        </w:rPr>
        <w:t>’</w:t>
      </w:r>
      <w:r w:rsidRPr="00167C90">
        <w:rPr>
          <w:rFonts w:ascii="Times" w:cs="Times"/>
          <w:color w:val="008000"/>
          <w:sz w:val="22"/>
        </w:rPr>
        <w:t>ampliamento della volumetria residenziale dall</w:t>
      </w:r>
      <w:r w:rsidRPr="00167C90">
        <w:rPr>
          <w:rFonts w:ascii="Times" w:cs="Times"/>
          <w:color w:val="008000"/>
          <w:sz w:val="22"/>
        </w:rPr>
        <w:t>’</w:t>
      </w:r>
      <w:r w:rsidRPr="00167C90">
        <w:rPr>
          <w:rFonts w:ascii="Times" w:cs="Times"/>
          <w:color w:val="008000"/>
          <w:sz w:val="22"/>
        </w:rPr>
        <w:t>articolo 3, comma 1, lettera a) nonch</w:t>
      </w:r>
      <w:r w:rsidRPr="00167C90">
        <w:rPr>
          <w:rFonts w:ascii="Times" w:cs="Times"/>
          <w:color w:val="008000"/>
          <w:sz w:val="22"/>
        </w:rPr>
        <w:t>é</w:t>
      </w:r>
      <w:r w:rsidRPr="00167C90">
        <w:rPr>
          <w:rFonts w:ascii="Times" w:cs="Times"/>
          <w:color w:val="008000"/>
          <w:sz w:val="22"/>
        </w:rPr>
        <w:t>, per gli interventi di recupero degli edifici esistenti, dall</w:t>
      </w:r>
      <w:r w:rsidRPr="00167C90">
        <w:rPr>
          <w:rFonts w:ascii="Times" w:cs="Times"/>
          <w:color w:val="008000"/>
          <w:sz w:val="22"/>
        </w:rPr>
        <w:t>’</w:t>
      </w:r>
      <w:r w:rsidRPr="00167C90">
        <w:rPr>
          <w:rFonts w:ascii="Times" w:cs="Times"/>
          <w:color w:val="008000"/>
          <w:sz w:val="22"/>
        </w:rPr>
        <w:t>articolo 5, limitatamente ai coltivatori diretti ed agli imprenditori agricoli, come definiti dall</w:t>
      </w:r>
      <w:r w:rsidRPr="00167C90">
        <w:rPr>
          <w:rFonts w:ascii="Times" w:cs="Times"/>
          <w:color w:val="008000"/>
          <w:sz w:val="22"/>
        </w:rPr>
        <w:t>’</w:t>
      </w:r>
      <w:r w:rsidRPr="00167C90">
        <w:rPr>
          <w:rFonts w:ascii="Times" w:cs="Times"/>
          <w:color w:val="008000"/>
          <w:sz w:val="22"/>
        </w:rPr>
        <w:t>articolo 2135 del codice civile, iscritti alla sezione speciale della Camera di commercio, industria, artigianato e agricoltura e/o loro eredi</w:t>
      </w:r>
      <w:r>
        <w:rPr>
          <w:rFonts w:ascii="Times" w:cs="Times"/>
          <w:sz w:val="22"/>
        </w:rPr>
        <w:t>.</w:t>
      </w:r>
    </w:p>
  </w:footnote>
  <w:footnote w:id="11">
    <w:p w:rsidR="007E7D17" w:rsidRPr="008D5F77" w:rsidRDefault="007E7D17" w:rsidP="008D5F77">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a) 20 per cento, per gli edifici indicati nell</w:t>
      </w:r>
      <w:r w:rsidRPr="00167C90">
        <w:rPr>
          <w:rFonts w:ascii="Times" w:cs="Times"/>
          <w:color w:val="008000"/>
          <w:sz w:val="22"/>
        </w:rPr>
        <w:t>’</w:t>
      </w:r>
      <w:r w:rsidRPr="00167C90">
        <w:rPr>
          <w:rFonts w:ascii="Times" w:cs="Times"/>
          <w:color w:val="008000"/>
          <w:sz w:val="22"/>
        </w:rPr>
        <w:t>articolo 2 a destinazione residenziale, uni-plurifamiliari, ivi comprese le case famiglia di cui alla legge regionale 12 dicembre 2003, n. 41 (Norme in materia di autorizzazione all</w:t>
      </w:r>
      <w:r w:rsidRPr="00167C90">
        <w:rPr>
          <w:rFonts w:ascii="Times" w:cs="Times"/>
          <w:color w:val="008000"/>
          <w:sz w:val="22"/>
        </w:rPr>
        <w:t>’</w:t>
      </w:r>
      <w:r w:rsidRPr="00167C90">
        <w:rPr>
          <w:rFonts w:ascii="Times" w:cs="Times"/>
          <w:color w:val="008000"/>
          <w:sz w:val="22"/>
        </w:rPr>
        <w:t xml:space="preserve">aperture ed al funzionamento di strutture che prestano servizi socio-assistenziali), e di volumetria non superiore a 1000 metri cubi, per </w:t>
      </w:r>
      <w:r w:rsidRPr="00FA3D51">
        <w:rPr>
          <w:rFonts w:ascii="Times" w:cs="Times"/>
          <w:b/>
          <w:color w:val="008000"/>
          <w:sz w:val="22"/>
        </w:rPr>
        <w:t>un incremento complessivo massimo, per l</w:t>
      </w:r>
      <w:r w:rsidRPr="00FA3D51">
        <w:rPr>
          <w:rFonts w:ascii="Times" w:cs="Times"/>
          <w:b/>
          <w:color w:val="008000"/>
          <w:sz w:val="22"/>
        </w:rPr>
        <w:t>’</w:t>
      </w:r>
      <w:r w:rsidRPr="00FA3D51">
        <w:rPr>
          <w:rFonts w:ascii="Times" w:cs="Times"/>
          <w:b/>
          <w:color w:val="008000"/>
          <w:sz w:val="22"/>
        </w:rPr>
        <w:t>intero edificio, di 200 metri cubi ovvero di 62,5 metri quadrati</w:t>
      </w:r>
      <w:r w:rsidRPr="00167C90">
        <w:rPr>
          <w:rFonts w:ascii="Times" w:cs="Times"/>
          <w:color w:val="008000"/>
          <w:sz w:val="22"/>
        </w:rPr>
        <w:t xml:space="preserve">; </w:t>
      </w:r>
      <w:r w:rsidRPr="00167C90">
        <w:rPr>
          <w:rFonts w:ascii="Times" w:cs="Times"/>
          <w:i/>
          <w:color w:val="008000"/>
          <w:sz w:val="22"/>
        </w:rPr>
        <w:t xml:space="preserve">(4a)  Lettera sostituita dall'articolo 1, comma 5, lettera a), della legge regionale 6 agosto 2012, n. 12 </w:t>
      </w:r>
    </w:p>
  </w:footnote>
  <w:footnote w:id="12">
    <w:p w:rsidR="007E7D17" w:rsidRPr="00877B22" w:rsidRDefault="007E7D17">
      <w:pPr>
        <w:pStyle w:val="Testonotaapidipagina"/>
        <w:rPr>
          <w:b/>
          <w:color w:val="0000FF"/>
        </w:rPr>
      </w:pPr>
      <w:r>
        <w:rPr>
          <w:rStyle w:val="Rimandonotaapidipagina"/>
        </w:rPr>
        <w:footnoteRef/>
      </w:r>
      <w:r>
        <w:t xml:space="preserve"> </w:t>
      </w:r>
      <w:r w:rsidRPr="00167C90">
        <w:rPr>
          <w:rFonts w:ascii="Times" w:cs="Times"/>
          <w:color w:val="008000"/>
          <w:sz w:val="22"/>
        </w:rPr>
        <w:t>(</w:t>
      </w:r>
      <w:r w:rsidRPr="00167C90">
        <w:rPr>
          <w:rFonts w:ascii="Times" w:cs="Times"/>
          <w:sz w:val="22"/>
        </w:rPr>
        <w:t>originale 2009</w:t>
      </w:r>
      <w:r>
        <w:rPr>
          <w:rFonts w:ascii="Times" w:cs="Times"/>
          <w:sz w:val="22"/>
        </w:rPr>
        <w:t>)</w:t>
      </w:r>
      <w:proofErr w:type="gramStart"/>
      <w:r>
        <w:rPr>
          <w:rFonts w:ascii="Times" w:cs="Times"/>
          <w:sz w:val="22"/>
        </w:rPr>
        <w:t xml:space="preserve"> </w:t>
      </w:r>
      <w:r>
        <w:t xml:space="preserve"> </w:t>
      </w:r>
      <w:proofErr w:type="gramEnd"/>
      <w:r w:rsidRPr="00167C90">
        <w:rPr>
          <w:rFonts w:ascii="Times" w:cs="Times"/>
          <w:color w:val="008000"/>
          <w:sz w:val="22"/>
        </w:rPr>
        <w:t>b</w:t>
      </w:r>
      <w:r w:rsidRPr="00167C90">
        <w:rPr>
          <w:rFonts w:ascii="Times" w:cs="Times"/>
          <w:b/>
          <w:color w:val="008000"/>
          <w:sz w:val="22"/>
        </w:rPr>
        <w:t xml:space="preserve">) </w:t>
      </w:r>
      <w:r w:rsidRPr="00167C90">
        <w:rPr>
          <w:rFonts w:ascii="Times" w:cs="Times"/>
          <w:color w:val="008000"/>
          <w:sz w:val="22"/>
        </w:rPr>
        <w:t>10 per cento per gli edifici di cui all</w:t>
      </w:r>
      <w:r w:rsidRPr="00167C90">
        <w:rPr>
          <w:rFonts w:ascii="Times" w:cs="Times"/>
          <w:color w:val="008000"/>
          <w:sz w:val="22"/>
        </w:rPr>
        <w:t>’</w:t>
      </w:r>
      <w:r w:rsidRPr="00167C90">
        <w:rPr>
          <w:rFonts w:ascii="Times" w:cs="Times"/>
          <w:color w:val="008000"/>
          <w:sz w:val="22"/>
        </w:rPr>
        <w:t>articolo 2 a destinazione non residenziale per l</w:t>
      </w:r>
      <w:r w:rsidRPr="00167C90">
        <w:rPr>
          <w:rFonts w:ascii="Times" w:cs="Times"/>
          <w:color w:val="008000"/>
          <w:sz w:val="22"/>
        </w:rPr>
        <w:t>’</w:t>
      </w:r>
      <w:r w:rsidRPr="00167C90">
        <w:rPr>
          <w:rFonts w:ascii="Times" w:cs="Times"/>
          <w:color w:val="008000"/>
          <w:sz w:val="22"/>
        </w:rPr>
        <w:t>artigianato, la piccola industria e gli esercizi di vicinato, come definiti dall</w:t>
      </w:r>
      <w:r w:rsidRPr="00167C90">
        <w:rPr>
          <w:rFonts w:ascii="Times" w:cs="Times"/>
          <w:color w:val="008000"/>
          <w:sz w:val="22"/>
        </w:rPr>
        <w:t>’</w:t>
      </w:r>
      <w:r w:rsidRPr="00167C90">
        <w:rPr>
          <w:rFonts w:ascii="Times" w:cs="Times"/>
          <w:color w:val="008000"/>
          <w:sz w:val="22"/>
        </w:rPr>
        <w:t xml:space="preserve">articolo 24, comma 1, lettera a), n. 1 della legge regionale 18 novembre 1999, n. 33, di superficie non superiore a 1000 metri </w:t>
      </w:r>
      <w:proofErr w:type="spellStart"/>
      <w:r w:rsidRPr="00167C90">
        <w:rPr>
          <w:rFonts w:ascii="Times" w:cs="Times"/>
          <w:color w:val="008000"/>
          <w:sz w:val="22"/>
        </w:rPr>
        <w:t>quadrati</w:t>
      </w:r>
      <w:r>
        <w:rPr>
          <w:rFonts w:ascii="Times" w:cs="Times"/>
          <w:color w:val="008000"/>
          <w:sz w:val="22"/>
        </w:rPr>
        <w:t>*</w:t>
      </w:r>
      <w:proofErr w:type="spellEnd"/>
      <w:r w:rsidRPr="00167C90">
        <w:rPr>
          <w:rFonts w:ascii="Times" w:cs="Times"/>
          <w:color w:val="008000"/>
          <w:sz w:val="22"/>
        </w:rPr>
        <w:t>, purch</w:t>
      </w:r>
      <w:r w:rsidRPr="00167C90">
        <w:rPr>
          <w:rFonts w:ascii="Times" w:cs="Times"/>
          <w:color w:val="008000"/>
          <w:sz w:val="22"/>
        </w:rPr>
        <w:t>é</w:t>
      </w:r>
      <w:r w:rsidRPr="00167C90">
        <w:rPr>
          <w:rFonts w:ascii="Times" w:cs="Times"/>
          <w:color w:val="008000"/>
          <w:sz w:val="22"/>
        </w:rPr>
        <w:t xml:space="preserve"> venga mantenuta la specifica destinazione d</w:t>
      </w:r>
      <w:r w:rsidRPr="00167C90">
        <w:rPr>
          <w:rFonts w:ascii="Times" w:cs="Times"/>
          <w:color w:val="008000"/>
          <w:sz w:val="22"/>
        </w:rPr>
        <w:t>’</w:t>
      </w:r>
      <w:r w:rsidRPr="00167C90">
        <w:rPr>
          <w:rFonts w:ascii="Times" w:cs="Times"/>
          <w:color w:val="008000"/>
          <w:sz w:val="22"/>
        </w:rPr>
        <w:t>uso per almeno dieci anni e gli interventi siano subordinati all</w:t>
      </w:r>
      <w:r w:rsidRPr="00167C90">
        <w:rPr>
          <w:rFonts w:ascii="Times" w:cs="Times"/>
          <w:color w:val="008000"/>
          <w:sz w:val="22"/>
        </w:rPr>
        <w:t>’</w:t>
      </w:r>
      <w:r w:rsidRPr="00167C90">
        <w:rPr>
          <w:rFonts w:ascii="Times" w:cs="Times"/>
          <w:color w:val="008000"/>
          <w:sz w:val="22"/>
        </w:rPr>
        <w:t>installazione o al miglioramento dei sistemi di abbattimento degli inquinanti, al monitoraggio delle emissioni, al risparmio energetico e allo studio di materiali e procedure innovative che possano ridurre l</w:t>
      </w:r>
      <w:r w:rsidRPr="00167C90">
        <w:rPr>
          <w:rFonts w:ascii="Times" w:cs="Times"/>
          <w:color w:val="008000"/>
          <w:sz w:val="22"/>
        </w:rPr>
        <w:t>’</w:t>
      </w:r>
      <w:r w:rsidRPr="00167C90">
        <w:rPr>
          <w:rFonts w:ascii="Times" w:cs="Times"/>
          <w:color w:val="008000"/>
          <w:sz w:val="22"/>
        </w:rPr>
        <w:t>impatto ambientale</w:t>
      </w:r>
      <w:r w:rsidRPr="00877B22">
        <w:rPr>
          <w:rFonts w:ascii="Times" w:cs="Times"/>
          <w:i/>
          <w:color w:val="0000FF"/>
          <w:sz w:val="22"/>
        </w:rPr>
        <w:t xml:space="preserve">.(* </w:t>
      </w:r>
      <w:proofErr w:type="gramStart"/>
      <w:r w:rsidRPr="00877B22">
        <w:rPr>
          <w:rFonts w:ascii="Times" w:cs="Times"/>
          <w:i/>
          <w:color w:val="0000FF"/>
          <w:sz w:val="22"/>
        </w:rPr>
        <w:t>quindi</w:t>
      </w:r>
      <w:proofErr w:type="gramEnd"/>
      <w:r w:rsidRPr="00877B22">
        <w:rPr>
          <w:rFonts w:ascii="Times" w:cs="Times"/>
          <w:i/>
          <w:color w:val="0000FF"/>
          <w:sz w:val="22"/>
        </w:rPr>
        <w:t xml:space="preserve"> non pi</w:t>
      </w:r>
      <w:r w:rsidRPr="00877B22">
        <w:rPr>
          <w:rFonts w:ascii="Times" w:cs="Times"/>
          <w:i/>
          <w:color w:val="0000FF"/>
          <w:sz w:val="22"/>
        </w:rPr>
        <w:t>ù</w:t>
      </w:r>
      <w:r w:rsidRPr="00877B22">
        <w:rPr>
          <w:rFonts w:ascii="Times" w:cs="Times"/>
          <w:i/>
          <w:color w:val="0000FF"/>
          <w:sz w:val="22"/>
        </w:rPr>
        <w:t xml:space="preserve"> di 100 mq)</w:t>
      </w:r>
    </w:p>
  </w:footnote>
  <w:footnote w:id="13">
    <w:p w:rsidR="007E7D17" w:rsidRDefault="007E7D17">
      <w:pPr>
        <w:pStyle w:val="Testonotaapidipagina"/>
      </w:pPr>
      <w:r>
        <w:rPr>
          <w:rStyle w:val="Rimandonotaapidipagina"/>
        </w:rPr>
        <w:footnoteRef/>
      </w:r>
      <w:r>
        <w:t xml:space="preserve"> 2009 </w:t>
      </w:r>
      <w:proofErr w:type="gramStart"/>
      <w:r w:rsidRPr="00167C90">
        <w:rPr>
          <w:rFonts w:ascii="Times" w:hAnsi="Times" w:cs="Times"/>
          <w:color w:val="008000"/>
          <w:sz w:val="22"/>
        </w:rPr>
        <w:t>[</w:t>
      </w:r>
      <w:proofErr w:type="gramEnd"/>
      <w:r w:rsidRPr="00167C90">
        <w:rPr>
          <w:rFonts w:ascii="Times" w:hAnsi="Times" w:cs="Times"/>
          <w:color w:val="008000"/>
          <w:sz w:val="22"/>
        </w:rPr>
        <w:t xml:space="preserve">7. Gli ampliamenti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non si cumulano con gli ampliamenti eventualmente consentiti da altre norme vigenti o dagli strumenti urbanistici comunali sui medesimi edifici. Nel caso di edifici a destinazione residenziale e non, gli ampliamenti consentiti alle singole unità immobiliari non possono superare cumulativamente i limiti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w:t>
      </w:r>
      <w:r w:rsidRPr="00167C90">
        <w:rPr>
          <w:rFonts w:ascii="Lucida Grande" w:cs="Lucida Grande"/>
          <w:color w:val="008000"/>
          <w:sz w:val="22"/>
        </w:rPr>
        <w:br/>
      </w:r>
    </w:p>
  </w:footnote>
  <w:footnote w:id="14">
    <w:p w:rsidR="007E7D17" w:rsidRPr="00F94BCE" w:rsidRDefault="007E7D17" w:rsidP="00F94BCE">
      <w:r>
        <w:rPr>
          <w:rStyle w:val="Rimandonotaapidipagina"/>
        </w:rPr>
        <w:footnoteRef/>
      </w:r>
      <w:r>
        <w:t xml:space="preserve"> </w:t>
      </w:r>
      <w:r w:rsidRPr="003420CD">
        <w:rPr>
          <w:b/>
        </w:rPr>
        <w:t xml:space="preserve">DM 144/68 Art. 7. </w:t>
      </w:r>
      <w:proofErr w:type="gramStart"/>
      <w:r w:rsidRPr="003420CD">
        <w:rPr>
          <w:b/>
        </w:rPr>
        <w:t>(Limiti</w:t>
      </w:r>
      <w:proofErr w:type="gramEnd"/>
      <w:r w:rsidRPr="003420CD">
        <w:rPr>
          <w:b/>
        </w:rPr>
        <w:t xml:space="preserve"> di densità edilizia).</w:t>
      </w:r>
    </w:p>
    <w:p w:rsidR="007E7D17" w:rsidRPr="0020162D" w:rsidRDefault="007E7D17" w:rsidP="00F94BCE">
      <w:r w:rsidRPr="0020162D">
        <w:t xml:space="preserve">I limiti inderogabili di densità edilizia per le diverse zone territoriali omogenee sono </w:t>
      </w:r>
      <w:proofErr w:type="spellStart"/>
      <w:r w:rsidRPr="0020162D">
        <w:t>stabiliticome</w:t>
      </w:r>
      <w:proofErr w:type="spellEnd"/>
      <w:r w:rsidRPr="0020162D">
        <w:t xml:space="preserve"> segue:</w:t>
      </w:r>
    </w:p>
    <w:p w:rsidR="007E7D17" w:rsidRPr="0020162D" w:rsidRDefault="007E7D17" w:rsidP="00F94BCE">
      <w:r w:rsidRPr="0020162D">
        <w:t>1)Zone A</w:t>
      </w:r>
      <w:proofErr w:type="gramStart"/>
      <w:r w:rsidRPr="0020162D">
        <w:t>)</w:t>
      </w:r>
      <w:proofErr w:type="gramEnd"/>
    </w:p>
    <w:p w:rsidR="007E7D17" w:rsidRPr="0020162D" w:rsidRDefault="007E7D17" w:rsidP="00F94BCE">
      <w:r w:rsidRPr="0020162D">
        <w:t xml:space="preserve">-per le operazioni di risanamento conservativo </w:t>
      </w:r>
      <w:proofErr w:type="gramStart"/>
      <w:r w:rsidRPr="0020162D">
        <w:t>ed</w:t>
      </w:r>
      <w:proofErr w:type="gramEnd"/>
      <w:r w:rsidRPr="0020162D">
        <w:t xml:space="preserve"> altre trasformazioni conservative, le densità edilizie di zona e fondiarie non debbono superare quelle preesistenti, computate senza tener conto delle soprastrutture di epoca recente prive di valore storico-</w:t>
      </w:r>
    </w:p>
    <w:p w:rsidR="007E7D17" w:rsidRPr="0020162D" w:rsidRDefault="007E7D17" w:rsidP="00F94BCE">
      <w:proofErr w:type="gramStart"/>
      <w:r w:rsidRPr="0020162D">
        <w:t>artistico</w:t>
      </w:r>
      <w:proofErr w:type="gramEnd"/>
      <w:r w:rsidRPr="0020162D">
        <w:t>;</w:t>
      </w:r>
    </w:p>
    <w:p w:rsidR="007E7D17" w:rsidRPr="0020162D" w:rsidRDefault="007E7D17" w:rsidP="00F94BCE">
      <w:r w:rsidRPr="0020162D">
        <w:t xml:space="preserve">-per le eventuali nuove costruzioni ammesse, la </w:t>
      </w:r>
      <w:proofErr w:type="spellStart"/>
      <w:r w:rsidRPr="0020162D">
        <w:t>densit</w:t>
      </w:r>
      <w:proofErr w:type="spellEnd"/>
    </w:p>
    <w:p w:rsidR="007E7D17" w:rsidRPr="0020162D" w:rsidRDefault="007E7D17" w:rsidP="00F94BCE">
      <w:r w:rsidRPr="0020162D">
        <w:t xml:space="preserve">à fondiaria non deve superare il 50% della densità fondiaria media della zona e, in nessun caso, </w:t>
      </w:r>
      <w:proofErr w:type="gramStart"/>
      <w:r w:rsidRPr="0020162D">
        <w:t>5</w:t>
      </w:r>
      <w:proofErr w:type="gramEnd"/>
      <w:r w:rsidRPr="0020162D">
        <w:t xml:space="preserve"> </w:t>
      </w:r>
      <w:proofErr w:type="spellStart"/>
      <w:r w:rsidRPr="0020162D">
        <w:t>mc</w:t>
      </w:r>
      <w:proofErr w:type="spellEnd"/>
      <w:r w:rsidRPr="0020162D">
        <w:t>/mq;</w:t>
      </w:r>
    </w:p>
    <w:p w:rsidR="007E7D17" w:rsidRPr="0020162D" w:rsidRDefault="007E7D17" w:rsidP="00F94BCE">
      <w:r w:rsidRPr="0020162D">
        <w:t>2)Zone B</w:t>
      </w:r>
      <w:proofErr w:type="gramStart"/>
      <w:r w:rsidRPr="0020162D">
        <w:t>)</w:t>
      </w:r>
      <w:proofErr w:type="gramEnd"/>
      <w:r w:rsidRPr="0020162D">
        <w:t xml:space="preserve">: le densità </w:t>
      </w:r>
    </w:p>
    <w:p w:rsidR="007E7D17" w:rsidRPr="0020162D" w:rsidRDefault="007E7D17" w:rsidP="00F94BCE">
      <w:proofErr w:type="gramStart"/>
      <w:r w:rsidRPr="0020162D">
        <w:t>territoriali</w:t>
      </w:r>
      <w:proofErr w:type="gramEnd"/>
      <w:r w:rsidRPr="0020162D">
        <w:t xml:space="preserve"> e fondiarie sono stabilite in sede di formazione degli strumenti urbanistici tenendo conto delle esigenze igieniche, di decongestionamento urbano e delle quantità minime di spazi previste dagli articoli 3, 4 e 5. Qualora le previsioni </w:t>
      </w:r>
      <w:proofErr w:type="gramStart"/>
      <w:r w:rsidRPr="0020162D">
        <w:t xml:space="preserve">di </w:t>
      </w:r>
      <w:proofErr w:type="spellStart"/>
      <w:r w:rsidRPr="0020162D">
        <w:t>pianoconsentano</w:t>
      </w:r>
      <w:proofErr w:type="spellEnd"/>
      <w:proofErr w:type="gramEnd"/>
      <w:r w:rsidRPr="0020162D">
        <w:t xml:space="preserve"> trasformazioni per singoli edifici mediante demolizione e ricostruzione, non sono ammesse densità fondiarie superiori ai seguenti limiti:</w:t>
      </w:r>
    </w:p>
    <w:p w:rsidR="007E7D17" w:rsidRPr="0020162D" w:rsidRDefault="007E7D17" w:rsidP="00F94BCE">
      <w:r w:rsidRPr="0020162D">
        <w:t xml:space="preserve">-7 </w:t>
      </w:r>
      <w:proofErr w:type="spellStart"/>
      <w:r w:rsidRPr="0020162D">
        <w:t>mc</w:t>
      </w:r>
      <w:proofErr w:type="spellEnd"/>
      <w:r w:rsidRPr="0020162D">
        <w:t>/mq per comuni superiori ai 200mila abitanti;</w:t>
      </w:r>
    </w:p>
    <w:p w:rsidR="007E7D17" w:rsidRPr="0020162D" w:rsidRDefault="007E7D17" w:rsidP="00F94BCE">
      <w:r w:rsidRPr="0020162D">
        <w:t xml:space="preserve">-6 </w:t>
      </w:r>
      <w:proofErr w:type="spellStart"/>
      <w:r w:rsidRPr="0020162D">
        <w:t>mc</w:t>
      </w:r>
      <w:proofErr w:type="spellEnd"/>
      <w:r w:rsidRPr="0020162D">
        <w:t>/mq per comuni tra 200mila e 50mila abitanti;</w:t>
      </w:r>
    </w:p>
    <w:p w:rsidR="007E7D17" w:rsidRPr="0020162D" w:rsidRDefault="007E7D17" w:rsidP="00F94BCE">
      <w:r w:rsidRPr="0020162D">
        <w:t xml:space="preserve">-5 </w:t>
      </w:r>
      <w:proofErr w:type="spellStart"/>
      <w:r w:rsidRPr="0020162D">
        <w:t>mc</w:t>
      </w:r>
      <w:proofErr w:type="spellEnd"/>
      <w:r w:rsidRPr="0020162D">
        <w:t xml:space="preserve">/mq per comuni </w:t>
      </w:r>
      <w:proofErr w:type="gramStart"/>
      <w:r w:rsidRPr="0020162D">
        <w:t>al di sotto dei</w:t>
      </w:r>
      <w:proofErr w:type="gramEnd"/>
      <w:r w:rsidRPr="0020162D">
        <w:t xml:space="preserve"> 50mila abitanti.</w:t>
      </w:r>
    </w:p>
    <w:p w:rsidR="007E7D17" w:rsidRPr="0020162D" w:rsidRDefault="007E7D17" w:rsidP="00F94BCE">
      <w:bookmarkStart w:id="0" w:name="4"/>
      <w:bookmarkEnd w:id="0"/>
      <w:r w:rsidRPr="0020162D">
        <w:t xml:space="preserve">Gli abitanti sono riferiti alla situazione del comune alla data di adozione </w:t>
      </w:r>
      <w:proofErr w:type="gramStart"/>
      <w:r w:rsidRPr="0020162D">
        <w:t>del</w:t>
      </w:r>
      <w:proofErr w:type="gramEnd"/>
      <w:r w:rsidRPr="0020162D">
        <w:t xml:space="preserve"> piano.Sono ammesse densità superiori ai predetti limiti quando esse non eccedano il 70% delle densità preesistenti.</w:t>
      </w:r>
    </w:p>
    <w:p w:rsidR="007E7D17" w:rsidRPr="0020162D" w:rsidRDefault="007E7D17" w:rsidP="00F94BCE">
      <w:r w:rsidRPr="0020162D">
        <w:t xml:space="preserve">3)Zone C): i limiti di densità edilizia di zona </w:t>
      </w:r>
      <w:proofErr w:type="gramStart"/>
      <w:r w:rsidRPr="0020162D">
        <w:t>risulteranno</w:t>
      </w:r>
      <w:proofErr w:type="gramEnd"/>
      <w:r w:rsidRPr="0020162D">
        <w:t xml:space="preserve"> determinati dalla combinata applicazione delle norme di cui agli artt. 3, 4 e 5 e di quelle di cui agli articoli 8 e 9, nonché dagli indici di densità fondiaria che dovranno essere stabiliti in sede di formazione degli strumenti urbanistici, e per i quali non sono posti specifici limiti.</w:t>
      </w:r>
    </w:p>
    <w:p w:rsidR="007E7D17" w:rsidRPr="0020162D" w:rsidRDefault="007E7D17" w:rsidP="00F94BCE">
      <w:r w:rsidRPr="0020162D">
        <w:t>4)Zone E</w:t>
      </w:r>
      <w:proofErr w:type="gramStart"/>
      <w:r w:rsidRPr="0020162D">
        <w:t>)</w:t>
      </w:r>
      <w:proofErr w:type="gramEnd"/>
      <w:r w:rsidRPr="0020162D">
        <w:t xml:space="preserve">: è prescritta per le abitazioni la massima densità fondiaria di </w:t>
      </w:r>
      <w:proofErr w:type="spellStart"/>
      <w:r w:rsidRPr="0020162D">
        <w:t>mc</w:t>
      </w:r>
      <w:proofErr w:type="spellEnd"/>
      <w:r w:rsidRPr="0020162D">
        <w:t xml:space="preserve"> 0,03 per mq</w:t>
      </w:r>
    </w:p>
    <w:p w:rsidR="007E7D17" w:rsidRPr="0020162D" w:rsidRDefault="007E7D17" w:rsidP="00F94BCE"/>
    <w:p w:rsidR="007E7D17" w:rsidRDefault="007E7D17">
      <w:pPr>
        <w:pStyle w:val="Testonotaapidipagina"/>
      </w:pPr>
    </w:p>
  </w:footnote>
  <w:footnote w:id="15">
    <w:p w:rsidR="007E7D17" w:rsidRPr="00842547" w:rsidRDefault="007E7D17"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Pr>
          <w:rStyle w:val="Rimandonotaapidipagina"/>
        </w:rPr>
        <w:footnoteRef/>
      </w:r>
      <w:r>
        <w:t xml:space="preserve">2009 </w:t>
      </w:r>
      <w:r w:rsidRPr="00167C90">
        <w:rPr>
          <w:rFonts w:ascii="Times" w:hAnsi="Times" w:cs="Times"/>
          <w:color w:val="008000"/>
          <w:sz w:val="22"/>
        </w:rPr>
        <w:t xml:space="preserve">a) in adiacenza al corpo di fabbrica dell’edificio, </w:t>
      </w:r>
      <w:r w:rsidRPr="00167C90">
        <w:rPr>
          <w:rFonts w:ascii="Times" w:hAnsi="Times" w:cs="Times"/>
          <w:b/>
          <w:color w:val="008000"/>
          <w:sz w:val="22"/>
        </w:rPr>
        <w:t>con esclusione della sopraelevazione</w:t>
      </w:r>
      <w:r w:rsidRPr="00167C90">
        <w:rPr>
          <w:rFonts w:ascii="Times" w:hAnsi="Times" w:cs="Times"/>
          <w:color w:val="008000"/>
          <w:sz w:val="22"/>
        </w:rPr>
        <w:t xml:space="preserve">, ad eccezione degli interventi previsti dall’articolo </w:t>
      </w:r>
      <w:proofErr w:type="gramStart"/>
      <w:r w:rsidRPr="00167C90">
        <w:rPr>
          <w:rFonts w:ascii="Times" w:hAnsi="Times" w:cs="Times"/>
          <w:color w:val="008000"/>
          <w:sz w:val="22"/>
        </w:rPr>
        <w:t>3</w:t>
      </w:r>
      <w:proofErr w:type="gramEnd"/>
      <w:r w:rsidRPr="00167C90">
        <w:rPr>
          <w:rFonts w:ascii="Times" w:hAnsi="Times" w:cs="Times"/>
          <w:color w:val="008000"/>
          <w:sz w:val="22"/>
        </w:rPr>
        <w:t xml:space="preserve">, comma 1, </w:t>
      </w:r>
      <w:r w:rsidRPr="00167C90">
        <w:rPr>
          <w:rFonts w:ascii="Helvetica" w:hAnsi="Helvetica" w:cs="Helvetica"/>
          <w:color w:val="008000"/>
          <w:sz w:val="22"/>
        </w:rPr>
        <w:t>l</w:t>
      </w:r>
      <w:r w:rsidRPr="00167C90">
        <w:rPr>
          <w:rFonts w:ascii="Times" w:hAnsi="Times" w:cs="Times"/>
          <w:color w:val="008000"/>
          <w:sz w:val="22"/>
        </w:rPr>
        <w:t xml:space="preserve">ettera f), della l.r. 13/2009, come modificata dalla presente legge ovvero degli interventi di realizzazione del tetto con pendenza massima delle falde pari al 35 per cento, utilizzando il sottotetto; </w:t>
      </w:r>
    </w:p>
  </w:footnote>
  <w:footnote w:id="16">
    <w:p w:rsidR="007E7D17" w:rsidRDefault="007E7D17">
      <w:pPr>
        <w:pStyle w:val="Testonotaapidipagina"/>
        <w:rPr>
          <w:rFonts w:ascii="Times" w:hAnsi="Times" w:cs="Times"/>
          <w:color w:val="008000"/>
          <w:sz w:val="22"/>
        </w:rPr>
      </w:pPr>
      <w:r>
        <w:rPr>
          <w:rStyle w:val="Rimandonotaapidipagina"/>
        </w:rPr>
        <w:footnoteRef/>
      </w:r>
      <w:r>
        <w:t xml:space="preserve"> 2009 </w:t>
      </w:r>
      <w:r w:rsidRPr="00167C90">
        <w:rPr>
          <w:rFonts w:ascii="Times" w:hAnsi="Times" w:cs="Times"/>
          <w:color w:val="008000"/>
          <w:sz w:val="22"/>
        </w:rPr>
        <w:t>b) nel rispetto delle distanze e delle altezze previste dalla normativa vigente;</w:t>
      </w:r>
      <w:proofErr w:type="gramStart"/>
      <w:r w:rsidRPr="00167C90">
        <w:rPr>
          <w:rFonts w:ascii="Times" w:hAnsi="Times" w:cs="Times"/>
          <w:color w:val="008000"/>
          <w:sz w:val="22"/>
        </w:rPr>
        <w:t xml:space="preserve">  </w:t>
      </w:r>
      <w:proofErr w:type="gramEnd"/>
    </w:p>
    <w:p w:rsidR="007E7D17" w:rsidRPr="00842547" w:rsidRDefault="007E7D17"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hAnsi="Times" w:cs="Times"/>
          <w:color w:val="008000"/>
          <w:sz w:val="22"/>
        </w:rPr>
        <w:t xml:space="preserve">3. Fatto salvo quanto previsto dal comma </w:t>
      </w:r>
      <w:proofErr w:type="gramStart"/>
      <w:r w:rsidRPr="00167C90">
        <w:rPr>
          <w:rFonts w:ascii="Times" w:hAnsi="Times" w:cs="Times"/>
          <w:color w:val="008000"/>
          <w:sz w:val="22"/>
        </w:rPr>
        <w:t>2</w:t>
      </w:r>
      <w:proofErr w:type="gramEnd"/>
      <w:r w:rsidRPr="00167C90">
        <w:rPr>
          <w:rFonts w:ascii="Times" w:hAnsi="Times" w:cs="Times"/>
          <w:color w:val="008000"/>
          <w:sz w:val="22"/>
        </w:rPr>
        <w:t xml:space="preserve">, lettera c), per gli edifici realizzati in zone classificate a rischio sismico gli ampliamenti di cui al comma 1 sono consentiti esclusivamente a condizione che l’intero edificio sia adeguato alla normativa antisismica. In tal caso, qualora 1’ampliamento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riguardi edifici ricadenti nella zona sismica 1 o sottozona sismica 2a, come individuate dalla deliberazione della Giunta regionale 22 maggio 2009, n. 387, lo stesso è consentito, con riferimento a quelli di cui al comma 1, lettera a), nel limite massimo del 35 per cento della volumetria esistente o della superficie utile per un incremento complessivo massimo per 1’intero edificio di 350 metri cubi ovvero di 110 metri quadrati e, per quelli di cui al comma 1, lettera b), </w:t>
      </w:r>
      <w:proofErr w:type="spellStart"/>
      <w:r w:rsidRPr="00167C90">
        <w:rPr>
          <w:rFonts w:ascii="Times" w:hAnsi="Times" w:cs="Times"/>
          <w:color w:val="008000"/>
          <w:sz w:val="22"/>
        </w:rPr>
        <w:t>nellimite</w:t>
      </w:r>
      <w:proofErr w:type="spellEnd"/>
      <w:r w:rsidRPr="00167C90">
        <w:rPr>
          <w:rFonts w:ascii="Times" w:hAnsi="Times" w:cs="Times"/>
          <w:color w:val="008000"/>
          <w:sz w:val="22"/>
        </w:rPr>
        <w:t xml:space="preserve"> massimo del 20 per cento della superficie utile. </w:t>
      </w:r>
    </w:p>
  </w:footnote>
  <w:footnote w:id="17">
    <w:p w:rsidR="007E7D17" w:rsidRPr="00167C90" w:rsidRDefault="007E7D17"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Pr>
          <w:rStyle w:val="Rimandonotaapidipagina"/>
        </w:rPr>
        <w:footnoteRef/>
      </w:r>
      <w:r>
        <w:t xml:space="preserve"> 2009 </w:t>
      </w:r>
      <w:proofErr w:type="gramStart"/>
      <w:r w:rsidRPr="00167C90">
        <w:rPr>
          <w:rFonts w:ascii="Times" w:hAnsi="Times" w:cs="Times"/>
          <w:color w:val="008000"/>
          <w:sz w:val="22"/>
        </w:rPr>
        <w:t>5</w:t>
      </w:r>
      <w:proofErr w:type="gramEnd"/>
      <w:r w:rsidRPr="00167C90">
        <w:rPr>
          <w:rFonts w:ascii="Times" w:hAnsi="Times" w:cs="Times"/>
          <w:color w:val="008000"/>
          <w:sz w:val="22"/>
        </w:rPr>
        <w:t xml:space="preserve">. La realizzazione degli ampliamenti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è subordinata: </w:t>
      </w:r>
    </w:p>
    <w:p w:rsidR="007E7D17" w:rsidRPr="00167C90" w:rsidRDefault="007E7D17"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hAnsi="Times" w:cs="Times"/>
          <w:color w:val="008000"/>
          <w:sz w:val="22"/>
        </w:rPr>
        <w:t xml:space="preserve">a) all’esistenza delle opere di urbanizzazione primaria </w:t>
      </w:r>
      <w:r w:rsidRPr="00167C90">
        <w:rPr>
          <w:rFonts w:ascii="Times" w:hAnsi="Times" w:cs="Times"/>
          <w:b/>
          <w:color w:val="008000"/>
          <w:sz w:val="22"/>
        </w:rPr>
        <w:t>e secondaria</w:t>
      </w:r>
      <w:r w:rsidRPr="00167C90">
        <w:rPr>
          <w:rFonts w:ascii="Times" w:hAnsi="Times" w:cs="Times"/>
          <w:color w:val="008000"/>
          <w:sz w:val="22"/>
        </w:rPr>
        <w:t xml:space="preserve">, </w:t>
      </w:r>
      <w:proofErr w:type="gramStart"/>
      <w:r w:rsidRPr="00167C90">
        <w:rPr>
          <w:rFonts w:ascii="Times" w:hAnsi="Times" w:cs="Times"/>
          <w:color w:val="008000"/>
          <w:sz w:val="22"/>
        </w:rPr>
        <w:t>ovvero</w:t>
      </w:r>
      <w:proofErr w:type="gramEnd"/>
      <w:r w:rsidRPr="00167C90">
        <w:rPr>
          <w:rFonts w:ascii="Times" w:hAnsi="Times" w:cs="Times"/>
          <w:color w:val="008000"/>
          <w:sz w:val="22"/>
        </w:rPr>
        <w:t xml:space="preserve"> al loro adeguamento, in relazione al maggior carico urbanistico connesso al previsto aumento di volume o di superficie utile degli edifici esistenti, nonché dei parcheggi </w:t>
      </w:r>
      <w:proofErr w:type="spellStart"/>
      <w:r w:rsidRPr="00167C90">
        <w:rPr>
          <w:rFonts w:ascii="Times" w:hAnsi="Times" w:cs="Times"/>
          <w:color w:val="008000"/>
          <w:sz w:val="22"/>
        </w:rPr>
        <w:t>pertinenziali</w:t>
      </w:r>
      <w:proofErr w:type="spellEnd"/>
      <w:r w:rsidRPr="00167C90">
        <w:rPr>
          <w:rFonts w:ascii="Times" w:hAnsi="Times" w:cs="Times"/>
          <w:color w:val="008000"/>
          <w:sz w:val="22"/>
        </w:rPr>
        <w:t xml:space="preserve">, fatto salvo quanto previsto dal comma 6; </w:t>
      </w:r>
    </w:p>
    <w:p w:rsidR="007E7D17" w:rsidRPr="00167C90" w:rsidRDefault="007E7D17"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hAnsi="Times" w:cs="Times"/>
          <w:color w:val="008000"/>
          <w:sz w:val="22"/>
        </w:rPr>
        <w:t xml:space="preserve">b) </w:t>
      </w:r>
      <w:r w:rsidRPr="00167C90">
        <w:rPr>
          <w:rFonts w:ascii="Times" w:hAnsi="Times" w:cs="Times"/>
          <w:b/>
          <w:color w:val="008000"/>
          <w:sz w:val="22"/>
        </w:rPr>
        <w:t>alla predisposizione del fascicolo del fabbricato</w:t>
      </w:r>
      <w:r w:rsidRPr="00167C90">
        <w:rPr>
          <w:rFonts w:ascii="Times" w:hAnsi="Times" w:cs="Times"/>
          <w:color w:val="008000"/>
          <w:sz w:val="22"/>
        </w:rPr>
        <w:t xml:space="preserve">, secondo quanto previsto dalla legge regionale 12 settembre 2002, n. 31 (Istituzione del fascicolo del fabbricato) e successive modifiche e dal relativo regolamento regionale di attuazione 14 aprile 2005, n. 6, </w:t>
      </w:r>
      <w:proofErr w:type="gramStart"/>
      <w:r w:rsidRPr="00167C90">
        <w:rPr>
          <w:rFonts w:ascii="Times" w:hAnsi="Times" w:cs="Times"/>
          <w:color w:val="008000"/>
          <w:sz w:val="22"/>
        </w:rPr>
        <w:t>ovvero</w:t>
      </w:r>
      <w:proofErr w:type="gramEnd"/>
      <w:r w:rsidRPr="00167C90">
        <w:rPr>
          <w:rFonts w:ascii="Times" w:hAnsi="Times" w:cs="Times"/>
          <w:color w:val="008000"/>
          <w:sz w:val="22"/>
        </w:rPr>
        <w:t xml:space="preserve"> dagli specifici regolamenti comunali, qualora adottati.  </w:t>
      </w:r>
    </w:p>
    <w:p w:rsidR="007E7D17" w:rsidRDefault="007E7D17">
      <w:pPr>
        <w:pStyle w:val="Testonotaapidipagina"/>
      </w:pPr>
    </w:p>
  </w:footnote>
  <w:footnote w:id="18">
    <w:p w:rsidR="007E7D17" w:rsidRPr="00167C90" w:rsidRDefault="007E7D17" w:rsidP="00842547">
      <w:pPr>
        <w:rPr>
          <w:sz w:val="22"/>
        </w:rPr>
      </w:pPr>
      <w:r>
        <w:rPr>
          <w:rStyle w:val="Rimandonotaapidipagina"/>
        </w:rPr>
        <w:footnoteRef/>
      </w:r>
      <w:r>
        <w:t xml:space="preserve"> </w:t>
      </w:r>
      <w:r w:rsidRPr="00167C90">
        <w:rPr>
          <w:rFonts w:ascii="Times" w:cs="Times"/>
          <w:color w:val="008000"/>
          <w:sz w:val="22"/>
        </w:rPr>
        <w:t xml:space="preserve">6. Esclusivamente </w:t>
      </w:r>
      <w:r w:rsidRPr="00167C90">
        <w:rPr>
          <w:rFonts w:ascii="Times" w:cs="Times"/>
          <w:b/>
          <w:color w:val="008000"/>
          <w:sz w:val="22"/>
        </w:rPr>
        <w:t>per le opere di urbanizzazione secondaria</w:t>
      </w:r>
      <w:r w:rsidRPr="00167C90">
        <w:rPr>
          <w:rFonts w:ascii="Times" w:cs="Times"/>
          <w:color w:val="008000"/>
          <w:sz w:val="22"/>
        </w:rPr>
        <w:t>, come individuate dall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3</w:t>
      </w:r>
      <w:proofErr w:type="gramEnd"/>
      <w:r w:rsidRPr="00167C90">
        <w:rPr>
          <w:rFonts w:ascii="Times" w:cs="Times"/>
          <w:color w:val="008000"/>
          <w:sz w:val="22"/>
        </w:rPr>
        <w:t xml:space="preserve"> del decreto del Ministro per il lavori pubblici 2 aprile 1968, qualora venga comprovata l</w:t>
      </w:r>
      <w:r w:rsidRPr="00167C90">
        <w:rPr>
          <w:rFonts w:ascii="Times" w:cs="Times"/>
          <w:color w:val="008000"/>
          <w:sz w:val="22"/>
        </w:rPr>
        <w:t>’</w:t>
      </w:r>
      <w:r w:rsidRPr="00167C90">
        <w:rPr>
          <w:rFonts w:ascii="Times" w:cs="Times"/>
          <w:color w:val="008000"/>
          <w:sz w:val="22"/>
        </w:rPr>
        <w:t>impossibilit</w:t>
      </w:r>
      <w:r w:rsidRPr="00167C90">
        <w:rPr>
          <w:rFonts w:ascii="Times" w:cs="Times"/>
          <w:color w:val="008000"/>
          <w:sz w:val="22"/>
        </w:rPr>
        <w:t>à</w:t>
      </w:r>
      <w:r w:rsidRPr="00167C90">
        <w:rPr>
          <w:rFonts w:ascii="Times" w:cs="Times"/>
          <w:color w:val="008000"/>
          <w:sz w:val="22"/>
        </w:rPr>
        <w:t xml:space="preserve"> del loro adeguamento, </w:t>
      </w:r>
      <w:r w:rsidRPr="00167C90">
        <w:rPr>
          <w:rFonts w:ascii="Times" w:cs="Times"/>
          <w:b/>
          <w:color w:val="008000"/>
          <w:sz w:val="22"/>
        </w:rPr>
        <w:t>i titoli edilizi abilitativi sono subordinati al pagamento, oltre che degli oneri concessori, di un contributo straordinario proporzionale al valore delle opere stesse, pari al 50 per cento del valore degli oneri corrispondenti</w:t>
      </w:r>
      <w:r w:rsidRPr="00167C90">
        <w:rPr>
          <w:rFonts w:ascii="Times" w:cs="Times"/>
          <w:color w:val="008000"/>
          <w:sz w:val="22"/>
        </w:rPr>
        <w:t xml:space="preserve">, secondo quanto stabilito con apposita </w:t>
      </w:r>
    </w:p>
    <w:p w:rsidR="007E7D17" w:rsidRPr="00167C90" w:rsidRDefault="007E7D17" w:rsidP="00842547">
      <w:pPr>
        <w:rPr>
          <w:sz w:val="22"/>
        </w:rPr>
      </w:pPr>
      <w:proofErr w:type="gramStart"/>
      <w:r w:rsidRPr="00167C90">
        <w:rPr>
          <w:rFonts w:ascii="Times" w:cs="Times"/>
          <w:color w:val="008000"/>
          <w:sz w:val="22"/>
        </w:rPr>
        <w:t>deliberazione</w:t>
      </w:r>
      <w:proofErr w:type="gramEnd"/>
      <w:r w:rsidRPr="00167C90">
        <w:rPr>
          <w:rFonts w:ascii="Times" w:cs="Times"/>
          <w:color w:val="008000"/>
          <w:sz w:val="22"/>
        </w:rPr>
        <w:t xml:space="preserve"> del comune. </w:t>
      </w:r>
      <w:r w:rsidRPr="00167C90">
        <w:rPr>
          <w:rFonts w:ascii="Times" w:cs="Times"/>
          <w:b/>
          <w:color w:val="008000"/>
          <w:sz w:val="22"/>
        </w:rPr>
        <w:t>Le risorse derivanti dai contributi straordinari sono destinate dai comuni all</w:t>
      </w:r>
      <w:r w:rsidRPr="00167C90">
        <w:rPr>
          <w:rFonts w:ascii="Times" w:cs="Times"/>
          <w:b/>
          <w:color w:val="008000"/>
          <w:sz w:val="22"/>
        </w:rPr>
        <w:t>’</w:t>
      </w:r>
      <w:r w:rsidRPr="00167C90">
        <w:rPr>
          <w:rFonts w:ascii="Times" w:cs="Times"/>
          <w:b/>
          <w:color w:val="008000"/>
          <w:sz w:val="22"/>
        </w:rPr>
        <w:t>adeguamento dei servizi nei territori interessati dagli interventi</w:t>
      </w:r>
      <w:r w:rsidRPr="00167C90">
        <w:rPr>
          <w:rFonts w:ascii="Times" w:cs="Times"/>
          <w:color w:val="008000"/>
          <w:sz w:val="22"/>
        </w:rPr>
        <w:t xml:space="preserve">. Qualora gli interventi di ampliamento siano realizzati negli ambiti interessati da piani di recupero, le risorse derivanti dai contributi straordinari, sono destinati ai consorzi di </w:t>
      </w:r>
      <w:proofErr w:type="spellStart"/>
      <w:r w:rsidRPr="00167C90">
        <w:rPr>
          <w:rFonts w:ascii="Times" w:cs="Times"/>
          <w:color w:val="008000"/>
          <w:sz w:val="22"/>
        </w:rPr>
        <w:t>autorecupero</w:t>
      </w:r>
      <w:proofErr w:type="spellEnd"/>
      <w:r w:rsidRPr="00167C90">
        <w:rPr>
          <w:rFonts w:ascii="Times" w:cs="Times"/>
          <w:color w:val="008000"/>
          <w:sz w:val="22"/>
        </w:rPr>
        <w:t xml:space="preserve">, al fine della realizzazione delle opere </w:t>
      </w:r>
      <w:proofErr w:type="gramStart"/>
      <w:r w:rsidRPr="00167C90">
        <w:rPr>
          <w:rFonts w:ascii="Times" w:cs="Times"/>
          <w:color w:val="008000"/>
          <w:sz w:val="22"/>
        </w:rPr>
        <w:t>di</w:t>
      </w:r>
      <w:proofErr w:type="gramEnd"/>
      <w:r w:rsidRPr="00167C90">
        <w:rPr>
          <w:rFonts w:ascii="Times" w:cs="Times"/>
          <w:color w:val="008000"/>
          <w:sz w:val="22"/>
        </w:rPr>
        <w:t xml:space="preserve"> urbanizzazione a scomputo. Per i fini di cui al presente comma i comuni individuano nuove aree, prevalentemente contermini alle </w:t>
      </w:r>
      <w:proofErr w:type="gramStart"/>
      <w:r w:rsidRPr="00167C90">
        <w:rPr>
          <w:rFonts w:ascii="Times" w:cs="Times"/>
          <w:color w:val="008000"/>
          <w:sz w:val="22"/>
        </w:rPr>
        <w:t>zone</w:t>
      </w:r>
      <w:proofErr w:type="gramEnd"/>
      <w:r w:rsidRPr="00167C90">
        <w:rPr>
          <w:rFonts w:ascii="Times" w:cs="Times"/>
          <w:color w:val="008000"/>
          <w:sz w:val="22"/>
        </w:rPr>
        <w:t xml:space="preserve"> ove ricadono gli interventi, per </w:t>
      </w:r>
    </w:p>
    <w:p w:rsidR="007E7D17" w:rsidRPr="00C31428" w:rsidRDefault="007E7D17" w:rsidP="00C31428">
      <w:pPr>
        <w:rPr>
          <w:sz w:val="22"/>
        </w:rPr>
      </w:pPr>
      <w:proofErr w:type="gramStart"/>
      <w:r w:rsidRPr="00167C90">
        <w:rPr>
          <w:rFonts w:ascii="Times" w:cs="Times"/>
          <w:color w:val="008000"/>
          <w:sz w:val="22"/>
        </w:rPr>
        <w:t>adeguare</w:t>
      </w:r>
      <w:proofErr w:type="gramEnd"/>
      <w:r w:rsidRPr="00167C90">
        <w:rPr>
          <w:rFonts w:ascii="Times" w:cs="Times"/>
          <w:color w:val="008000"/>
          <w:sz w:val="22"/>
        </w:rPr>
        <w:t xml:space="preserve"> gli standard urbanistici. </w:t>
      </w:r>
    </w:p>
  </w:footnote>
  <w:footnote w:id="19">
    <w:p w:rsidR="007E7D17" w:rsidRPr="00167C90" w:rsidRDefault="007E7D17" w:rsidP="00C31428">
      <w:pPr>
        <w:rPr>
          <w:sz w:val="22"/>
        </w:rPr>
      </w:pPr>
      <w:r>
        <w:rPr>
          <w:rStyle w:val="Rimandonotaapidipagina"/>
        </w:rPr>
        <w:footnoteRef/>
      </w:r>
      <w:r>
        <w:t xml:space="preserve"> </w:t>
      </w:r>
      <w:proofErr w:type="gramStart"/>
      <w:r w:rsidRPr="00167C90">
        <w:rPr>
          <w:rFonts w:ascii="Times" w:cs="Times"/>
          <w:color w:val="008000"/>
          <w:sz w:val="22"/>
        </w:rPr>
        <w:t>[7</w:t>
      </w:r>
      <w:proofErr w:type="gramEnd"/>
      <w:r w:rsidRPr="00167C90">
        <w:rPr>
          <w:rFonts w:ascii="Times" w:cs="Times"/>
          <w:color w:val="008000"/>
          <w:sz w:val="22"/>
        </w:rPr>
        <w:t xml:space="preserve">. Gli ampliamenti di cui al comma </w:t>
      </w:r>
      <w:proofErr w:type="gramStart"/>
      <w:r w:rsidRPr="00167C90">
        <w:rPr>
          <w:rFonts w:ascii="Times" w:cs="Times"/>
          <w:color w:val="008000"/>
          <w:sz w:val="22"/>
        </w:rPr>
        <w:t>1</w:t>
      </w:r>
      <w:proofErr w:type="gramEnd"/>
      <w:r w:rsidRPr="00167C90">
        <w:rPr>
          <w:rFonts w:ascii="Times" w:cs="Times"/>
          <w:color w:val="008000"/>
          <w:sz w:val="22"/>
        </w:rPr>
        <w:t xml:space="preserve"> non si cumulano con gli ampliamenti eventualmente consentiti da altre norme vigenti o dagli strumenti urbanistici comunali sui medesimi edifici. </w:t>
      </w:r>
      <w:r w:rsidRPr="00167C90">
        <w:rPr>
          <w:rFonts w:ascii="Times" w:cs="Times"/>
          <w:b/>
          <w:color w:val="008000"/>
          <w:sz w:val="22"/>
        </w:rPr>
        <w:t>Nel caso di edifici a destinazione residenziale e non, gli ampliamenti consentiti alle singole unit</w:t>
      </w:r>
      <w:r w:rsidRPr="00167C90">
        <w:rPr>
          <w:rFonts w:ascii="Times" w:cs="Times"/>
          <w:b/>
          <w:color w:val="008000"/>
          <w:sz w:val="22"/>
        </w:rPr>
        <w:t>à</w:t>
      </w:r>
      <w:r w:rsidRPr="00167C90">
        <w:rPr>
          <w:rFonts w:ascii="Times" w:cs="Times"/>
          <w:color w:val="008000"/>
          <w:sz w:val="22"/>
        </w:rPr>
        <w:t xml:space="preserve"> immobiliari non possono superare cumulativamente i limiti di cui al comma </w:t>
      </w:r>
      <w:proofErr w:type="gramStart"/>
      <w:r w:rsidRPr="00167C90">
        <w:rPr>
          <w:rFonts w:ascii="Times" w:cs="Times"/>
          <w:color w:val="008000"/>
          <w:sz w:val="22"/>
        </w:rPr>
        <w:t>1</w:t>
      </w:r>
      <w:proofErr w:type="gramEnd"/>
      <w:r w:rsidRPr="00167C90">
        <w:rPr>
          <w:rFonts w:ascii="Times" w:cs="Times"/>
          <w:color w:val="008000"/>
          <w:sz w:val="22"/>
        </w:rPr>
        <w:t xml:space="preserve">. </w:t>
      </w:r>
      <w:proofErr w:type="gramStart"/>
      <w:r w:rsidRPr="00167C90">
        <w:rPr>
          <w:rFonts w:ascii="Times" w:cs="Times"/>
          <w:color w:val="008000"/>
          <w:sz w:val="22"/>
        </w:rPr>
        <w:t xml:space="preserve">] </w:t>
      </w:r>
      <w:proofErr w:type="gramEnd"/>
      <w:r w:rsidRPr="00167C90">
        <w:rPr>
          <w:rFonts w:ascii="Times" w:cs="Times"/>
          <w:color w:val="008000"/>
          <w:sz w:val="22"/>
        </w:rPr>
        <w:t>vedi prima</w:t>
      </w:r>
    </w:p>
    <w:p w:rsidR="007E7D17" w:rsidRDefault="007E7D17">
      <w:pPr>
        <w:pStyle w:val="Testonotaapidipagina"/>
      </w:pPr>
    </w:p>
  </w:footnote>
  <w:footnote w:id="20">
    <w:p w:rsidR="007E7D17" w:rsidRPr="00AD150B" w:rsidRDefault="007E7D17" w:rsidP="00AD150B">
      <w:pPr>
        <w:rPr>
          <w:sz w:val="22"/>
        </w:rPr>
      </w:pPr>
      <w:r>
        <w:rPr>
          <w:rStyle w:val="Rimandonotaapidipagina"/>
        </w:rPr>
        <w:footnoteRef/>
      </w:r>
      <w:r>
        <w:t xml:space="preserve"> </w:t>
      </w:r>
      <w:r w:rsidRPr="00167C90">
        <w:rPr>
          <w:rFonts w:ascii="Times" w:cs="Times"/>
          <w:color w:val="008000"/>
          <w:sz w:val="22"/>
        </w:rPr>
        <w:t>8. La destinazione d</w:t>
      </w:r>
      <w:r w:rsidRPr="00167C90">
        <w:rPr>
          <w:rFonts w:ascii="Times" w:cs="Times"/>
          <w:color w:val="008000"/>
          <w:sz w:val="22"/>
        </w:rPr>
        <w:t>’</w:t>
      </w:r>
      <w:r w:rsidRPr="00167C90">
        <w:rPr>
          <w:rFonts w:ascii="Times" w:cs="Times"/>
          <w:color w:val="008000"/>
          <w:sz w:val="22"/>
        </w:rPr>
        <w:t xml:space="preserve">uso degli edifici di cui al comma </w:t>
      </w:r>
      <w:proofErr w:type="gramStart"/>
      <w:r w:rsidRPr="00167C90">
        <w:rPr>
          <w:rFonts w:ascii="Times" w:cs="Times"/>
          <w:color w:val="008000"/>
          <w:sz w:val="22"/>
        </w:rPr>
        <w:t>1</w:t>
      </w:r>
      <w:proofErr w:type="gramEnd"/>
      <w:r w:rsidRPr="00167C90">
        <w:rPr>
          <w:rFonts w:ascii="Times" w:cs="Times"/>
          <w:color w:val="008000"/>
          <w:sz w:val="22"/>
        </w:rPr>
        <w:t xml:space="preserve"> deve essere mantenuta per cinque anni dalla dichiarazione di ultimazione dei lavori relativi agli interventi di ampliamento. </w:t>
      </w:r>
    </w:p>
  </w:footnote>
  <w:footnote w:id="21">
    <w:p w:rsidR="007E7D17" w:rsidRDefault="007E7D17">
      <w:pPr>
        <w:pStyle w:val="Testonotaapidipagina"/>
      </w:pPr>
      <w:r>
        <w:rPr>
          <w:rStyle w:val="Rimandonotaapidipagina"/>
        </w:rPr>
        <w:footnoteRef/>
      </w:r>
      <w:r>
        <w:t xml:space="preserve"> </w:t>
      </w:r>
      <w:proofErr w:type="gramStart"/>
      <w:r w:rsidRPr="00167C90">
        <w:rPr>
          <w:rFonts w:ascii="Times" w:hAnsi="Times" w:cs="Times"/>
          <w:color w:val="008000"/>
          <w:sz w:val="22"/>
        </w:rPr>
        <w:t>[Art.</w:t>
      </w:r>
      <w:proofErr w:type="gramEnd"/>
      <w:r w:rsidRPr="00167C90">
        <w:rPr>
          <w:rFonts w:ascii="Times" w:hAnsi="Times" w:cs="Times"/>
          <w:color w:val="008000"/>
          <w:sz w:val="22"/>
        </w:rPr>
        <w:t xml:space="preserve">3 comma 3. Fatto salvo quanto previsto dal comma </w:t>
      </w:r>
      <w:proofErr w:type="gramStart"/>
      <w:r w:rsidRPr="00167C90">
        <w:rPr>
          <w:rFonts w:ascii="Times" w:hAnsi="Times" w:cs="Times"/>
          <w:color w:val="008000"/>
          <w:sz w:val="22"/>
        </w:rPr>
        <w:t>2</w:t>
      </w:r>
      <w:proofErr w:type="gramEnd"/>
      <w:r w:rsidRPr="00167C90">
        <w:rPr>
          <w:rFonts w:ascii="Times" w:hAnsi="Times" w:cs="Times"/>
          <w:color w:val="008000"/>
          <w:sz w:val="22"/>
        </w:rPr>
        <w:t xml:space="preserve">, lettera c), per gli edifici realizzati in zone classificate a rischio sismico gli ampliamenti di cui al comma 1 sono </w:t>
      </w:r>
      <w:r w:rsidRPr="00167C90">
        <w:rPr>
          <w:rFonts w:ascii="Times" w:hAnsi="Times" w:cs="Times"/>
          <w:b/>
          <w:color w:val="008000"/>
          <w:sz w:val="22"/>
        </w:rPr>
        <w:t>consentiti esclusivamente a condizione che l’intero edificio sia adeguato alla normativa antisismica</w:t>
      </w:r>
      <w:r w:rsidRPr="00167C90">
        <w:rPr>
          <w:rFonts w:ascii="Times" w:hAnsi="Times" w:cs="Times"/>
          <w:color w:val="008000"/>
          <w:sz w:val="22"/>
        </w:rPr>
        <w:t xml:space="preserve">. In tal caso, qualora 1’ampliamento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riguardi edifici ricadenti nella zona sismica 1 o sottozona sismica 2a, come individuate dalla deliberazione della Giunta regionale 22 maggio 2009, n. 387, lo stesso è consentito, con riferimento a quelli di cui al comma 1, lettera a), nel limite massimo del 35 per cento della volumetria esistente o della superficie utile per un incremento complessivo massimo per 1’intero edificio di 350 metri cubi ovvero di 110 metri quadrati e, per quelli di cui al comma 1, lettera b), nel limite massimo del 20 per cento della superficie utile.]</w:t>
      </w:r>
      <w:r w:rsidRPr="00167C90">
        <w:rPr>
          <w:rFonts w:ascii="Lucida Grande" w:cs="Lucida Grande"/>
          <w:sz w:val="22"/>
        </w:rPr>
        <w:br/>
      </w:r>
    </w:p>
  </w:footnote>
  <w:footnote w:id="22">
    <w:p w:rsidR="007E7D17" w:rsidRPr="00167C90" w:rsidRDefault="007E7D17" w:rsidP="00CE6540">
      <w:pPr>
        <w:rPr>
          <w:sz w:val="22"/>
        </w:rPr>
      </w:pPr>
      <w:r>
        <w:rPr>
          <w:rStyle w:val="Rimandonotaapidipagina"/>
        </w:rPr>
        <w:footnoteRef/>
      </w:r>
      <w:r>
        <w:t xml:space="preserve"> 2009 </w:t>
      </w:r>
      <w:proofErr w:type="gramStart"/>
      <w:r w:rsidRPr="00167C90">
        <w:rPr>
          <w:rFonts w:ascii="Times" w:cs="Times"/>
          <w:color w:val="008000"/>
          <w:sz w:val="22"/>
        </w:rPr>
        <w:t>4</w:t>
      </w:r>
      <w:proofErr w:type="gramEnd"/>
      <w:r w:rsidRPr="00167C90">
        <w:rPr>
          <w:rFonts w:ascii="Times" w:cs="Times"/>
          <w:color w:val="008000"/>
          <w:sz w:val="22"/>
        </w:rPr>
        <w:t xml:space="preserve">. La realizzazione degli interventi di demolizione e ricostruzione di cui al comma </w:t>
      </w:r>
      <w:proofErr w:type="gramStart"/>
      <w:r w:rsidRPr="00167C90">
        <w:rPr>
          <w:rFonts w:ascii="Times" w:cs="Times"/>
          <w:color w:val="008000"/>
          <w:sz w:val="22"/>
        </w:rPr>
        <w:t>1</w:t>
      </w:r>
      <w:proofErr w:type="gramEnd"/>
      <w:r w:rsidRPr="00167C90">
        <w:rPr>
          <w:rFonts w:ascii="Times" w:cs="Times"/>
          <w:color w:val="008000"/>
          <w:sz w:val="22"/>
        </w:rPr>
        <w:t xml:space="preserve"> </w:t>
      </w:r>
      <w:r w:rsidRPr="00167C90">
        <w:rPr>
          <w:rFonts w:ascii="Times" w:cs="Times"/>
          <w:color w:val="008000"/>
          <w:sz w:val="22"/>
        </w:rPr>
        <w:t>è</w:t>
      </w:r>
      <w:r w:rsidRPr="00167C90">
        <w:rPr>
          <w:rFonts w:ascii="Times" w:cs="Times"/>
          <w:color w:val="008000"/>
          <w:sz w:val="22"/>
        </w:rPr>
        <w:t xml:space="preserve"> subordinata: </w:t>
      </w:r>
    </w:p>
    <w:p w:rsidR="007E7D17" w:rsidRPr="00CE6540" w:rsidRDefault="007E7D17" w:rsidP="00CE6540">
      <w:pPr>
        <w:rPr>
          <w:sz w:val="22"/>
        </w:rPr>
      </w:pPr>
      <w:r w:rsidRPr="00167C90">
        <w:rPr>
          <w:rFonts w:ascii="Times" w:cs="Times"/>
          <w:color w:val="008000"/>
          <w:sz w:val="22"/>
        </w:rPr>
        <w:t>a) all</w:t>
      </w:r>
      <w:r w:rsidRPr="00167C90">
        <w:rPr>
          <w:rFonts w:ascii="Times" w:cs="Times"/>
          <w:color w:val="008000"/>
          <w:sz w:val="22"/>
        </w:rPr>
        <w:t>’</w:t>
      </w:r>
      <w:r w:rsidRPr="00167C90">
        <w:rPr>
          <w:rFonts w:ascii="Times" w:cs="Times"/>
          <w:color w:val="008000"/>
          <w:sz w:val="22"/>
        </w:rPr>
        <w:t xml:space="preserve">esistenza delle opere di urbanizzazione primaria </w:t>
      </w:r>
      <w:r w:rsidRPr="00167C90">
        <w:rPr>
          <w:rFonts w:ascii="Times" w:cs="Times"/>
          <w:b/>
          <w:color w:val="008000"/>
          <w:sz w:val="22"/>
        </w:rPr>
        <w:t>e secondaria</w:t>
      </w:r>
      <w:r w:rsidRPr="00167C90">
        <w:rPr>
          <w:rFonts w:ascii="Times" w:cs="Times"/>
          <w:color w:val="008000"/>
          <w:sz w:val="22"/>
        </w:rPr>
        <w:t xml:space="preserve"> ovvero al loro</w:t>
      </w:r>
      <w:proofErr w:type="gramStart"/>
      <w:r w:rsidRPr="00167C90">
        <w:rPr>
          <w:rFonts w:ascii="Times" w:cs="Times"/>
          <w:color w:val="008000"/>
          <w:sz w:val="22"/>
        </w:rPr>
        <w:t xml:space="preserve"> </w:t>
      </w:r>
      <w:r w:rsidRPr="00167C90">
        <w:rPr>
          <w:sz w:val="22"/>
        </w:rPr>
        <w:t xml:space="preserve"> </w:t>
      </w:r>
      <w:proofErr w:type="gramEnd"/>
      <w:r w:rsidRPr="00167C90">
        <w:rPr>
          <w:rFonts w:ascii="Times" w:cs="Times"/>
          <w:color w:val="008000"/>
          <w:sz w:val="22"/>
        </w:rPr>
        <w:t xml:space="preserve">adeguamento in relazione al maggior carico urbanistico connesso al previsto aumento di volume o di superficie degli edifici esistenti, </w:t>
      </w:r>
      <w:r w:rsidRPr="00167C90">
        <w:rPr>
          <w:rFonts w:ascii="Times" w:cs="Times"/>
          <w:b/>
          <w:color w:val="008000"/>
          <w:sz w:val="22"/>
        </w:rPr>
        <w:t>nonch</w:t>
      </w:r>
      <w:r w:rsidRPr="00167C90">
        <w:rPr>
          <w:rFonts w:ascii="Times" w:cs="Times"/>
          <w:b/>
          <w:color w:val="008000"/>
          <w:sz w:val="22"/>
        </w:rPr>
        <w:t>é</w:t>
      </w:r>
      <w:r w:rsidRPr="00167C90">
        <w:rPr>
          <w:rFonts w:ascii="Times" w:cs="Times"/>
          <w:b/>
          <w:color w:val="008000"/>
          <w:sz w:val="22"/>
        </w:rPr>
        <w:t xml:space="preserve"> dei parcheggi </w:t>
      </w:r>
      <w:proofErr w:type="spellStart"/>
      <w:r w:rsidRPr="00167C90">
        <w:rPr>
          <w:rFonts w:ascii="Times" w:cs="Times"/>
          <w:b/>
          <w:color w:val="008000"/>
          <w:sz w:val="22"/>
        </w:rPr>
        <w:t>pertinenziali</w:t>
      </w:r>
      <w:proofErr w:type="spellEnd"/>
      <w:r w:rsidRPr="00167C90">
        <w:rPr>
          <w:rFonts w:ascii="Times" w:cs="Times"/>
          <w:b/>
          <w:color w:val="008000"/>
          <w:sz w:val="22"/>
        </w:rPr>
        <w:t xml:space="preserve">; </w:t>
      </w:r>
    </w:p>
  </w:footnote>
  <w:footnote w:id="23">
    <w:p w:rsidR="007E7D17" w:rsidRPr="00167C90" w:rsidRDefault="007E7D17" w:rsidP="00CE6540">
      <w:pPr>
        <w:rPr>
          <w:sz w:val="22"/>
        </w:rPr>
      </w:pPr>
      <w:r>
        <w:rPr>
          <w:rStyle w:val="Rimandonotaapidipagina"/>
        </w:rPr>
        <w:footnoteRef/>
      </w:r>
      <w:r>
        <w:t xml:space="preserve"> </w:t>
      </w:r>
      <w:proofErr w:type="gramStart"/>
      <w:r>
        <w:t xml:space="preserve">2009 </w:t>
      </w:r>
      <w:r w:rsidRPr="00167C90">
        <w:rPr>
          <w:rFonts w:ascii="Times" w:cs="Times"/>
          <w:color w:val="008000"/>
          <w:sz w:val="22"/>
        </w:rPr>
        <w:t xml:space="preserve">b) </w:t>
      </w:r>
      <w:r w:rsidRPr="00167C90">
        <w:rPr>
          <w:rFonts w:ascii="Times" w:cs="Times"/>
          <w:b/>
          <w:color w:val="008000"/>
          <w:sz w:val="22"/>
        </w:rPr>
        <w:t xml:space="preserve">alla predisposizione del fascicolo del fabbricato, secondo quanto previsto dalla l.r. </w:t>
      </w:r>
      <w:proofErr w:type="gramEnd"/>
    </w:p>
    <w:p w:rsidR="007E7D17" w:rsidRPr="00167C90" w:rsidRDefault="007E7D17" w:rsidP="00CE6540">
      <w:pPr>
        <w:rPr>
          <w:sz w:val="22"/>
        </w:rPr>
      </w:pPr>
      <w:r w:rsidRPr="00167C90">
        <w:rPr>
          <w:rFonts w:ascii="Times" w:cs="Times"/>
          <w:b/>
          <w:color w:val="008000"/>
          <w:sz w:val="22"/>
        </w:rPr>
        <w:t xml:space="preserve">31/2002 e dal </w:t>
      </w:r>
      <w:proofErr w:type="spellStart"/>
      <w:proofErr w:type="gramStart"/>
      <w:r w:rsidRPr="00167C90">
        <w:rPr>
          <w:rFonts w:ascii="Times" w:cs="Times"/>
          <w:b/>
          <w:color w:val="008000"/>
          <w:sz w:val="22"/>
        </w:rPr>
        <w:t>r.r.</w:t>
      </w:r>
      <w:proofErr w:type="spellEnd"/>
      <w:proofErr w:type="gramEnd"/>
      <w:r w:rsidRPr="00167C90">
        <w:rPr>
          <w:rFonts w:ascii="Times" w:cs="Times"/>
          <w:b/>
          <w:color w:val="008000"/>
          <w:sz w:val="22"/>
        </w:rPr>
        <w:t xml:space="preserve"> 6/2005, ovvero dagli specifici regolamenti comunali, qualora adottati; </w:t>
      </w:r>
    </w:p>
    <w:p w:rsidR="007E7D17" w:rsidRPr="001477DE" w:rsidRDefault="007E7D17" w:rsidP="001477DE">
      <w:pPr>
        <w:rPr>
          <w:sz w:val="22"/>
        </w:rPr>
      </w:pPr>
      <w:r w:rsidRPr="00167C90">
        <w:rPr>
          <w:rFonts w:ascii="Times" w:cs="Times"/>
          <w:color w:val="008000"/>
          <w:sz w:val="22"/>
        </w:rPr>
        <w:t xml:space="preserve">c) alla realizzazione </w:t>
      </w:r>
      <w:proofErr w:type="gramStart"/>
      <w:r w:rsidRPr="00167C90">
        <w:rPr>
          <w:rFonts w:ascii="Times" w:cs="Times"/>
          <w:color w:val="008000"/>
          <w:sz w:val="22"/>
        </w:rPr>
        <w:t xml:space="preserve">di </w:t>
      </w:r>
      <w:proofErr w:type="gramEnd"/>
      <w:r w:rsidRPr="00167C90">
        <w:rPr>
          <w:rFonts w:ascii="Times" w:cs="Times"/>
          <w:color w:val="008000"/>
          <w:sz w:val="22"/>
        </w:rPr>
        <w:t xml:space="preserve">interventi di piantumazione di essenze arboree e </w:t>
      </w:r>
      <w:proofErr w:type="spellStart"/>
      <w:r w:rsidRPr="00167C90">
        <w:rPr>
          <w:rFonts w:ascii="Times" w:cs="Times"/>
          <w:color w:val="008000"/>
          <w:sz w:val="22"/>
        </w:rPr>
        <w:t>vegetazionali</w:t>
      </w:r>
      <w:proofErr w:type="spellEnd"/>
      <w:r w:rsidRPr="00167C90">
        <w:rPr>
          <w:rFonts w:ascii="Times" w:cs="Times"/>
          <w:color w:val="008000"/>
          <w:sz w:val="22"/>
        </w:rPr>
        <w:t xml:space="preserve"> </w:t>
      </w:r>
      <w:r w:rsidRPr="00167C90">
        <w:rPr>
          <w:rFonts w:ascii="Times" w:cs="Times"/>
          <w:b/>
          <w:color w:val="008000"/>
          <w:sz w:val="22"/>
        </w:rPr>
        <w:t>che interessino almeno il 25 per cento dell</w:t>
      </w:r>
      <w:r w:rsidRPr="00167C90">
        <w:rPr>
          <w:rFonts w:ascii="Times" w:cs="Times"/>
          <w:b/>
          <w:color w:val="008000"/>
          <w:sz w:val="22"/>
        </w:rPr>
        <w:t>’</w:t>
      </w:r>
      <w:r w:rsidRPr="00167C90">
        <w:rPr>
          <w:rFonts w:ascii="Times" w:cs="Times"/>
          <w:b/>
          <w:color w:val="008000"/>
          <w:sz w:val="22"/>
        </w:rPr>
        <w:t>area di pertinenza dell</w:t>
      </w:r>
      <w:r w:rsidRPr="00167C90">
        <w:rPr>
          <w:rFonts w:ascii="Times" w:cs="Times"/>
          <w:b/>
          <w:color w:val="008000"/>
          <w:sz w:val="22"/>
        </w:rPr>
        <w:t>’</w:t>
      </w:r>
      <w:r w:rsidRPr="00167C90">
        <w:rPr>
          <w:rFonts w:ascii="Times" w:cs="Times"/>
          <w:b/>
          <w:color w:val="008000"/>
          <w:sz w:val="22"/>
        </w:rPr>
        <w:t>intervento di sostituzione edilizia</w:t>
      </w:r>
      <w:r w:rsidRPr="00167C90">
        <w:rPr>
          <w:rFonts w:ascii="Times" w:cs="Times"/>
          <w:color w:val="008000"/>
          <w:sz w:val="22"/>
        </w:rPr>
        <w:t xml:space="preserve">. </w:t>
      </w:r>
    </w:p>
  </w:footnote>
  <w:footnote w:id="24">
    <w:p w:rsidR="007E7D17" w:rsidRPr="00893C69" w:rsidRDefault="007E7D17" w:rsidP="00893C69">
      <w:pPr>
        <w:rPr>
          <w:sz w:val="22"/>
        </w:rPr>
      </w:pPr>
      <w:r>
        <w:rPr>
          <w:rStyle w:val="Rimandonotaapidipagina"/>
        </w:rPr>
        <w:footnoteRef/>
      </w:r>
      <w:r>
        <w:t xml:space="preserve"> 2009 </w:t>
      </w:r>
      <w:proofErr w:type="gramStart"/>
      <w:r w:rsidRPr="00167C90">
        <w:rPr>
          <w:rFonts w:ascii="Times" w:cs="Times"/>
          <w:color w:val="008000"/>
          <w:sz w:val="22"/>
        </w:rPr>
        <w:t>6</w:t>
      </w:r>
      <w:proofErr w:type="gramEnd"/>
      <w:r w:rsidRPr="00167C90">
        <w:rPr>
          <w:rFonts w:ascii="Times" w:cs="Times"/>
          <w:color w:val="008000"/>
          <w:sz w:val="22"/>
        </w:rPr>
        <w:t>. Nei comuni destinatari del fondo regionale per il sostegno all</w:t>
      </w:r>
      <w:r w:rsidRPr="00167C90">
        <w:rPr>
          <w:rFonts w:ascii="Times" w:cs="Times"/>
          <w:color w:val="008000"/>
          <w:sz w:val="22"/>
        </w:rPr>
        <w:t>’</w:t>
      </w:r>
      <w:r w:rsidRPr="00167C90">
        <w:rPr>
          <w:rFonts w:ascii="Times" w:cs="Times"/>
          <w:color w:val="008000"/>
          <w:sz w:val="22"/>
        </w:rPr>
        <w:t>accesso alle abitazioni in locazione di cui 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14</w:t>
      </w:r>
      <w:proofErr w:type="gramEnd"/>
      <w:r w:rsidRPr="00167C90">
        <w:rPr>
          <w:rFonts w:ascii="Times" w:cs="Times"/>
          <w:color w:val="008000"/>
          <w:sz w:val="22"/>
        </w:rPr>
        <w:t xml:space="preserve"> della legge regionale 6 agosto 1999, n. 12 (Disciplina delle funzioni amministrative regionali e locali in materia di edilizia residenziale pubblica) </w:t>
      </w:r>
      <w:r w:rsidRPr="00167C90">
        <w:rPr>
          <w:rFonts w:ascii="Times" w:cs="Times"/>
          <w:b/>
          <w:color w:val="008000"/>
          <w:sz w:val="22"/>
        </w:rPr>
        <w:t>l</w:t>
      </w:r>
      <w:r w:rsidRPr="00167C90">
        <w:rPr>
          <w:rFonts w:ascii="Times" w:cs="Times"/>
          <w:b/>
          <w:color w:val="008000"/>
          <w:sz w:val="22"/>
        </w:rPr>
        <w:t>’</w:t>
      </w:r>
      <w:r w:rsidRPr="00167C90">
        <w:rPr>
          <w:rFonts w:ascii="Times" w:cs="Times"/>
          <w:b/>
          <w:color w:val="008000"/>
          <w:sz w:val="22"/>
        </w:rPr>
        <w:t>intervento di sostituzione edilizia, se volto alla realizzazione di ulteriori unit</w:t>
      </w:r>
      <w:r w:rsidRPr="00167C90">
        <w:rPr>
          <w:rFonts w:ascii="Times" w:cs="Times"/>
          <w:b/>
          <w:color w:val="008000"/>
          <w:sz w:val="22"/>
        </w:rPr>
        <w:t>à</w:t>
      </w:r>
      <w:r w:rsidRPr="00167C90">
        <w:rPr>
          <w:rFonts w:ascii="Times" w:cs="Times"/>
          <w:b/>
          <w:color w:val="008000"/>
          <w:sz w:val="22"/>
        </w:rPr>
        <w:t xml:space="preserve"> immobiliari rispetto a quelle preesistenti, </w:t>
      </w:r>
      <w:r w:rsidRPr="00167C90">
        <w:rPr>
          <w:rFonts w:ascii="Times" w:cs="Times"/>
          <w:b/>
          <w:color w:val="008000"/>
          <w:sz w:val="22"/>
        </w:rPr>
        <w:t>è</w:t>
      </w:r>
      <w:r w:rsidRPr="00167C90">
        <w:rPr>
          <w:rFonts w:ascii="Times" w:cs="Times"/>
          <w:b/>
          <w:color w:val="008000"/>
          <w:sz w:val="22"/>
        </w:rPr>
        <w:t>, altres</w:t>
      </w:r>
      <w:r w:rsidRPr="00167C90">
        <w:rPr>
          <w:rFonts w:ascii="Times" w:cs="Times"/>
          <w:b/>
          <w:color w:val="008000"/>
          <w:sz w:val="22"/>
        </w:rPr>
        <w:t>ì</w:t>
      </w:r>
      <w:r w:rsidRPr="00167C90">
        <w:rPr>
          <w:rFonts w:ascii="Times" w:cs="Times"/>
          <w:b/>
          <w:color w:val="008000"/>
          <w:sz w:val="22"/>
        </w:rPr>
        <w:t>, subordinato all</w:t>
      </w:r>
      <w:r w:rsidRPr="00167C90">
        <w:rPr>
          <w:rFonts w:ascii="Times" w:cs="Times"/>
          <w:b/>
          <w:color w:val="008000"/>
          <w:sz w:val="22"/>
        </w:rPr>
        <w:t>’</w:t>
      </w:r>
      <w:r w:rsidRPr="00167C90">
        <w:rPr>
          <w:rFonts w:ascii="Times" w:cs="Times"/>
          <w:b/>
          <w:color w:val="008000"/>
          <w:sz w:val="22"/>
        </w:rPr>
        <w:t>obbligo di destinare il 25 per cento delle unit</w:t>
      </w:r>
      <w:r w:rsidRPr="00167C90">
        <w:rPr>
          <w:rFonts w:ascii="Times" w:cs="Times"/>
          <w:b/>
          <w:color w:val="008000"/>
          <w:sz w:val="22"/>
        </w:rPr>
        <w:t>à</w:t>
      </w:r>
      <w:r w:rsidRPr="00167C90">
        <w:rPr>
          <w:rFonts w:ascii="Times" w:cs="Times"/>
          <w:b/>
          <w:color w:val="008000"/>
          <w:sz w:val="22"/>
        </w:rPr>
        <w:t xml:space="preserve"> immobiliari aggiuntive alla locazione  a canone concordato</w:t>
      </w:r>
      <w:r w:rsidRPr="00167C90">
        <w:rPr>
          <w:rFonts w:ascii="Times" w:cs="Times"/>
          <w:color w:val="008000"/>
          <w:sz w:val="22"/>
        </w:rPr>
        <w:t xml:space="preserve"> di cui all</w:t>
      </w:r>
      <w:r w:rsidRPr="00167C90">
        <w:rPr>
          <w:rFonts w:ascii="Times" w:cs="Times"/>
          <w:color w:val="008000"/>
          <w:sz w:val="22"/>
        </w:rPr>
        <w:t>’</w:t>
      </w:r>
      <w:r w:rsidRPr="00167C90">
        <w:rPr>
          <w:rFonts w:ascii="Times" w:cs="Times"/>
          <w:color w:val="008000"/>
          <w:sz w:val="22"/>
        </w:rPr>
        <w:t xml:space="preserve">articolo 2, comma 3, della legge 9 dicembre 1998, n. 431 (Disciplina delle locazioni e del rilascio degli immobili adibiti ad uso abitativo) e successive modifiche per un periodo non inferiore a otto anni. </w:t>
      </w:r>
    </w:p>
  </w:footnote>
  <w:footnote w:id="25">
    <w:p w:rsidR="007E7D17" w:rsidRPr="00167C90" w:rsidRDefault="007E7D17" w:rsidP="00893C69">
      <w:pPr>
        <w:rPr>
          <w:sz w:val="22"/>
        </w:rPr>
      </w:pPr>
      <w:r>
        <w:rPr>
          <w:rStyle w:val="Rimandonotaapidipagina"/>
        </w:rPr>
        <w:footnoteRef/>
      </w:r>
      <w:r>
        <w:t xml:space="preserve"> </w:t>
      </w:r>
      <w:proofErr w:type="gramStart"/>
      <w:r w:rsidRPr="00167C90">
        <w:rPr>
          <w:rFonts w:ascii="Times" w:cs="Times"/>
          <w:color w:val="008000"/>
          <w:sz w:val="22"/>
        </w:rPr>
        <w:t>[art</w:t>
      </w:r>
      <w:proofErr w:type="gramEnd"/>
      <w:r w:rsidRPr="00167C90">
        <w:rPr>
          <w:rFonts w:ascii="Times" w:cs="Times"/>
          <w:color w:val="008000"/>
          <w:sz w:val="22"/>
        </w:rPr>
        <w:t xml:space="preserve">. 4 comma 8. </w:t>
      </w:r>
      <w:proofErr w:type="gramStart"/>
      <w:r w:rsidRPr="00167C90">
        <w:rPr>
          <w:rFonts w:ascii="Times" w:cs="Times"/>
          <w:color w:val="008000"/>
          <w:sz w:val="22"/>
        </w:rPr>
        <w:t>In ordine alle</w:t>
      </w:r>
      <w:proofErr w:type="gramEnd"/>
      <w:r w:rsidRPr="00167C90">
        <w:rPr>
          <w:rFonts w:ascii="Times" w:cs="Times"/>
          <w:color w:val="008000"/>
          <w:sz w:val="22"/>
        </w:rPr>
        <w:t xml:space="preserve"> necessit</w:t>
      </w:r>
      <w:r w:rsidRPr="00167C90">
        <w:rPr>
          <w:rFonts w:ascii="Times" w:cs="Times"/>
          <w:color w:val="008000"/>
          <w:sz w:val="22"/>
        </w:rPr>
        <w:t>à</w:t>
      </w:r>
      <w:r w:rsidRPr="00167C90">
        <w:rPr>
          <w:rFonts w:ascii="Times" w:cs="Times"/>
          <w:color w:val="008000"/>
          <w:sz w:val="22"/>
        </w:rPr>
        <w:t xml:space="preserve"> di interventi di cui ai commi 1 e 2 adottati in riferimento </w:t>
      </w:r>
    </w:p>
    <w:p w:rsidR="007E7D17" w:rsidRPr="00CD4F57" w:rsidRDefault="007E7D17" w:rsidP="00CD4F57">
      <w:pPr>
        <w:rPr>
          <w:sz w:val="22"/>
        </w:rPr>
      </w:pPr>
      <w:proofErr w:type="gramStart"/>
      <w:r w:rsidRPr="00167C90">
        <w:rPr>
          <w:rFonts w:ascii="Times" w:cs="Times"/>
          <w:color w:val="008000"/>
          <w:sz w:val="22"/>
        </w:rPr>
        <w:t>alla</w:t>
      </w:r>
      <w:proofErr w:type="gramEnd"/>
      <w:r w:rsidRPr="00167C90">
        <w:rPr>
          <w:rFonts w:ascii="Times" w:cs="Times"/>
          <w:color w:val="008000"/>
          <w:sz w:val="22"/>
        </w:rPr>
        <w:t xml:space="preserve"> prima casa </w:t>
      </w:r>
      <w:r w:rsidRPr="00167C90">
        <w:rPr>
          <w:rFonts w:ascii="Times" w:cs="Times"/>
          <w:color w:val="008000"/>
          <w:sz w:val="22"/>
        </w:rPr>
        <w:t>è</w:t>
      </w:r>
      <w:r w:rsidRPr="00167C90">
        <w:rPr>
          <w:rFonts w:ascii="Times" w:cs="Times"/>
          <w:color w:val="008000"/>
          <w:sz w:val="22"/>
        </w:rPr>
        <w:t xml:space="preserve"> riconosciuta ai comuni la facolt</w:t>
      </w:r>
      <w:r w:rsidRPr="00167C90">
        <w:rPr>
          <w:rFonts w:ascii="Times" w:cs="Times"/>
          <w:color w:val="008000"/>
          <w:sz w:val="22"/>
        </w:rPr>
        <w:t>à</w:t>
      </w:r>
      <w:r w:rsidRPr="00167C90">
        <w:rPr>
          <w:rFonts w:ascii="Times" w:cs="Times"/>
          <w:color w:val="008000"/>
          <w:sz w:val="22"/>
        </w:rPr>
        <w:t xml:space="preserve"> di consentire con delibera del </w:t>
      </w:r>
      <w:r>
        <w:rPr>
          <w:sz w:val="22"/>
        </w:rPr>
        <w:t>C</w:t>
      </w:r>
      <w:r w:rsidRPr="00167C90">
        <w:rPr>
          <w:rFonts w:ascii="Times" w:cs="Times"/>
          <w:color w:val="008000"/>
          <w:sz w:val="22"/>
        </w:rPr>
        <w:t xml:space="preserve">onsiglio comunale, adottata entro novanta giorni dalla data di entrata in vigore della presente legge, una riduzione fino al massimo del 30 per cento del contributo dovuto </w:t>
      </w:r>
      <w:r>
        <w:rPr>
          <w:sz w:val="22"/>
        </w:rPr>
        <w:t xml:space="preserve"> </w:t>
      </w:r>
      <w:r w:rsidRPr="00167C90">
        <w:rPr>
          <w:rFonts w:ascii="Times" w:cs="Times"/>
          <w:color w:val="008000"/>
          <w:sz w:val="22"/>
        </w:rPr>
        <w:t xml:space="preserve">in riferimento agli oneri di urbanizzazione primaria e secondaria.] </w:t>
      </w:r>
    </w:p>
  </w:footnote>
  <w:footnote w:id="26">
    <w:p w:rsidR="007E7D17" w:rsidRDefault="007E7D17">
      <w:pPr>
        <w:pStyle w:val="Testonotaapidipagina"/>
      </w:pPr>
      <w:r>
        <w:rPr>
          <w:rStyle w:val="Rimandonotaapidipagina"/>
        </w:rPr>
        <w:footnoteRef/>
      </w:r>
      <w:r>
        <w:t>2009</w:t>
      </w:r>
      <w:proofErr w:type="gramStart"/>
      <w:r>
        <w:t xml:space="preserve">  </w:t>
      </w:r>
      <w:proofErr w:type="gramEnd"/>
      <w:r w:rsidRPr="00167C90">
        <w:rPr>
          <w:rFonts w:ascii="Times" w:cs="Times"/>
          <w:color w:val="008000"/>
          <w:sz w:val="22"/>
        </w:rPr>
        <w:t>a) interventi di recupero per fini residenziali dei volumi accessori degli edifici di cui all</w:t>
      </w:r>
      <w:r w:rsidRPr="00167C90">
        <w:rPr>
          <w:rFonts w:ascii="Times" w:cs="Times"/>
          <w:color w:val="008000"/>
          <w:sz w:val="22"/>
        </w:rPr>
        <w:t>’</w:t>
      </w:r>
      <w:r w:rsidRPr="00167C90">
        <w:rPr>
          <w:rFonts w:ascii="Times" w:cs="Times"/>
          <w:color w:val="008000"/>
          <w:sz w:val="22"/>
        </w:rPr>
        <w:t xml:space="preserve">articolo 2, comma 2, a destinazione residenziale per almeno il 75 per cento e con volumetria non superiore a 1000 metri cubi, limitatamente al 20 per cento del volume o della superficie, fino ad un massimo di 200 metri cubi ovvero di 62,5 metri quadrati; </w:t>
      </w:r>
    </w:p>
  </w:footnote>
  <w:footnote w:id="27">
    <w:p w:rsidR="007E7D17" w:rsidRDefault="007E7D17">
      <w:pPr>
        <w:pStyle w:val="Testonotaapidipagina"/>
      </w:pPr>
      <w:r>
        <w:rPr>
          <w:rStyle w:val="Rimandonotaapidipagina"/>
        </w:rPr>
        <w:footnoteRef/>
      </w:r>
      <w:r>
        <w:t xml:space="preserve"> 2009 </w:t>
      </w:r>
      <w:r w:rsidRPr="00167C90">
        <w:rPr>
          <w:rFonts w:ascii="Times" w:cs="Times"/>
          <w:color w:val="008000"/>
          <w:sz w:val="22"/>
        </w:rPr>
        <w:t>b) interventi di recupero di parti accessorie degli edifici di cui 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2</w:t>
      </w:r>
      <w:proofErr w:type="gramEnd"/>
      <w:r w:rsidRPr="00167C90">
        <w:rPr>
          <w:rFonts w:ascii="Times" w:cs="Times"/>
          <w:color w:val="008000"/>
          <w:sz w:val="22"/>
        </w:rPr>
        <w:t xml:space="preserve">, comma 2, a destinazione prevalentemente residenziale, ubicati in zone destinate </w:t>
      </w:r>
      <w:proofErr w:type="spellStart"/>
      <w:r w:rsidRPr="00167C90">
        <w:rPr>
          <w:rFonts w:ascii="Times" w:cs="Times"/>
          <w:color w:val="008000"/>
          <w:sz w:val="22"/>
        </w:rPr>
        <w:t>urbanisticamente</w:t>
      </w:r>
      <w:proofErr w:type="spellEnd"/>
      <w:r w:rsidRPr="00167C90">
        <w:rPr>
          <w:rFonts w:ascii="Times" w:cs="Times"/>
          <w:color w:val="008000"/>
          <w:sz w:val="22"/>
        </w:rPr>
        <w:t xml:space="preserve"> all</w:t>
      </w:r>
      <w:r w:rsidRPr="00167C90">
        <w:rPr>
          <w:rFonts w:ascii="Times" w:cs="Times"/>
          <w:color w:val="008000"/>
          <w:sz w:val="22"/>
        </w:rPr>
        <w:t>’</w:t>
      </w:r>
      <w:r w:rsidRPr="00167C90">
        <w:rPr>
          <w:rFonts w:ascii="Times" w:cs="Times"/>
          <w:color w:val="008000"/>
          <w:sz w:val="22"/>
        </w:rPr>
        <w:t>agricoltura, a favore del coltivatore diretto e dell</w:t>
      </w:r>
      <w:r w:rsidRPr="00167C90">
        <w:rPr>
          <w:rFonts w:ascii="Times" w:cs="Times"/>
          <w:color w:val="008000"/>
          <w:sz w:val="22"/>
        </w:rPr>
        <w:t>’</w:t>
      </w:r>
      <w:r w:rsidRPr="00167C90">
        <w:rPr>
          <w:rFonts w:ascii="Times" w:cs="Times"/>
          <w:color w:val="008000"/>
          <w:sz w:val="22"/>
        </w:rPr>
        <w:t>imprenditore agricolo, cos</w:t>
      </w:r>
      <w:r w:rsidRPr="00167C90">
        <w:rPr>
          <w:rFonts w:ascii="Times" w:cs="Times"/>
          <w:color w:val="008000"/>
          <w:sz w:val="22"/>
        </w:rPr>
        <w:t>ì</w:t>
      </w:r>
      <w:r w:rsidRPr="00167C90">
        <w:rPr>
          <w:rFonts w:ascii="Times" w:cs="Times"/>
          <w:color w:val="008000"/>
          <w:sz w:val="22"/>
        </w:rPr>
        <w:t xml:space="preserve"> come definito dall</w:t>
      </w:r>
      <w:r w:rsidRPr="00167C90">
        <w:rPr>
          <w:rFonts w:ascii="Times" w:cs="Times"/>
          <w:color w:val="008000"/>
          <w:sz w:val="22"/>
        </w:rPr>
        <w:t>’</w:t>
      </w:r>
      <w:r w:rsidRPr="00167C90">
        <w:rPr>
          <w:rFonts w:ascii="Times" w:cs="Times"/>
          <w:color w:val="008000"/>
          <w:sz w:val="22"/>
        </w:rPr>
        <w:t>articolo 2135 del codice civile, iscritti alla sezione speciale della Camera di commercio, industria artigianato e agricoltura e/o loro eredi.</w:t>
      </w:r>
    </w:p>
  </w:footnote>
  <w:footnote w:id="28">
    <w:p w:rsidR="007E7D17" w:rsidRDefault="007E7D17" w:rsidP="00605F0B">
      <w:pPr>
        <w:rPr>
          <w:rFonts w:ascii="Times" w:cs="Times"/>
          <w:color w:val="008000"/>
          <w:sz w:val="22"/>
        </w:rPr>
      </w:pPr>
      <w:r>
        <w:rPr>
          <w:rStyle w:val="Rimandonotaapidipagina"/>
        </w:rPr>
        <w:footnoteRef/>
      </w:r>
      <w:r>
        <w:t xml:space="preserve"> </w:t>
      </w:r>
      <w:r w:rsidRPr="00167C90">
        <w:rPr>
          <w:rFonts w:ascii="Times" w:cs="Times"/>
          <w:color w:val="008000"/>
          <w:sz w:val="22"/>
        </w:rPr>
        <w:t xml:space="preserve">2. La realizzazione degli interventi di cui al comma </w:t>
      </w:r>
      <w:proofErr w:type="gramStart"/>
      <w:r w:rsidRPr="00167C90">
        <w:rPr>
          <w:rFonts w:ascii="Times" w:cs="Times"/>
          <w:color w:val="008000"/>
          <w:sz w:val="22"/>
        </w:rPr>
        <w:t>1</w:t>
      </w:r>
      <w:proofErr w:type="gramEnd"/>
      <w:r w:rsidRPr="00167C90">
        <w:rPr>
          <w:rFonts w:ascii="Times" w:cs="Times"/>
          <w:color w:val="008000"/>
          <w:sz w:val="22"/>
        </w:rPr>
        <w:t xml:space="preserve">, lettera a), </w:t>
      </w:r>
      <w:r w:rsidRPr="00167C90">
        <w:rPr>
          <w:rFonts w:ascii="Times" w:cs="Times"/>
          <w:color w:val="008000"/>
          <w:sz w:val="22"/>
        </w:rPr>
        <w:t>è</w:t>
      </w:r>
      <w:r w:rsidRPr="00167C90">
        <w:rPr>
          <w:rFonts w:ascii="Times" w:cs="Times"/>
          <w:color w:val="008000"/>
          <w:sz w:val="22"/>
        </w:rPr>
        <w:t xml:space="preserve"> subordinata all</w:t>
      </w:r>
      <w:r w:rsidRPr="00167C90">
        <w:rPr>
          <w:rFonts w:ascii="Times" w:cs="Times"/>
          <w:color w:val="008000"/>
          <w:sz w:val="22"/>
        </w:rPr>
        <w:t>’</w:t>
      </w:r>
      <w:r w:rsidRPr="00167C90">
        <w:rPr>
          <w:rFonts w:ascii="Times" w:cs="Times"/>
          <w:color w:val="008000"/>
          <w:sz w:val="22"/>
        </w:rPr>
        <w:t xml:space="preserve">esistenza delle opere di urbanizzazione primaria </w:t>
      </w:r>
      <w:r w:rsidRPr="00167C90">
        <w:rPr>
          <w:rFonts w:ascii="Times" w:cs="Times"/>
          <w:b/>
          <w:color w:val="008000"/>
          <w:sz w:val="22"/>
        </w:rPr>
        <w:t>e secondaria</w:t>
      </w:r>
      <w:r w:rsidRPr="00167C90">
        <w:rPr>
          <w:rFonts w:ascii="Times" w:cs="Times"/>
          <w:color w:val="008000"/>
          <w:sz w:val="22"/>
        </w:rPr>
        <w:t xml:space="preserve"> ovvero al loro adeguamento, in relazione al maggior carico urbanistico connesso alla trasformazione a destinazione residenziale. </w:t>
      </w:r>
    </w:p>
    <w:p w:rsidR="007E7D17" w:rsidRDefault="007E7D17">
      <w:pPr>
        <w:pStyle w:val="Testonotaapidipagina"/>
      </w:pPr>
    </w:p>
  </w:footnote>
  <w:footnote w:id="29">
    <w:p w:rsidR="007E7D17" w:rsidRPr="00C34B6A" w:rsidRDefault="007E7D17" w:rsidP="00C34B6A">
      <w:pPr>
        <w:rPr>
          <w:sz w:val="22"/>
        </w:rPr>
      </w:pPr>
      <w:r>
        <w:rPr>
          <w:rStyle w:val="Rimandonotaapidipagina"/>
        </w:rPr>
        <w:footnoteRef/>
      </w:r>
      <w:r>
        <w:t xml:space="preserve"> 2009 </w:t>
      </w:r>
      <w:proofErr w:type="gramStart"/>
      <w:r w:rsidRPr="00167C90">
        <w:rPr>
          <w:rFonts w:ascii="Times" w:cs="Times"/>
          <w:color w:val="008000"/>
          <w:sz w:val="22"/>
        </w:rPr>
        <w:t>4</w:t>
      </w:r>
      <w:proofErr w:type="gramEnd"/>
      <w:r w:rsidRPr="00167C90">
        <w:rPr>
          <w:rFonts w:ascii="Times" w:cs="Times"/>
          <w:color w:val="008000"/>
          <w:sz w:val="22"/>
        </w:rPr>
        <w:t xml:space="preserve">. Gli interventi di cui al comma </w:t>
      </w:r>
      <w:proofErr w:type="gramStart"/>
      <w:r w:rsidRPr="00167C90">
        <w:rPr>
          <w:rFonts w:ascii="Times" w:cs="Times"/>
          <w:color w:val="008000"/>
          <w:sz w:val="22"/>
        </w:rPr>
        <w:t>1</w:t>
      </w:r>
      <w:proofErr w:type="gramEnd"/>
      <w:r w:rsidRPr="00167C90">
        <w:rPr>
          <w:rFonts w:ascii="Times" w:cs="Times"/>
          <w:color w:val="008000"/>
          <w:sz w:val="22"/>
        </w:rPr>
        <w:t xml:space="preserve"> non sono cumulabili con quelli previsti dagli articoli 3 e 4. </w:t>
      </w:r>
    </w:p>
  </w:footnote>
  <w:footnote w:id="30">
    <w:p w:rsidR="007E7D17" w:rsidRPr="00167C90" w:rsidRDefault="007E7D17" w:rsidP="00CD4F57">
      <w:pPr>
        <w:rPr>
          <w:sz w:val="22"/>
        </w:rPr>
      </w:pPr>
      <w:r>
        <w:rPr>
          <w:rStyle w:val="Rimandonotaapidipagina"/>
        </w:rPr>
        <w:footnoteRef/>
      </w:r>
      <w:r>
        <w:t xml:space="preserve"> 2009 </w:t>
      </w:r>
      <w:proofErr w:type="gramStart"/>
      <w:r w:rsidRPr="00167C90">
        <w:rPr>
          <w:rFonts w:ascii="Times" w:cs="Times"/>
          <w:color w:val="008000"/>
          <w:sz w:val="22"/>
        </w:rPr>
        <w:t>1</w:t>
      </w:r>
      <w:proofErr w:type="gramEnd"/>
      <w:r w:rsidRPr="00167C90">
        <w:rPr>
          <w:rFonts w:ascii="Times" w:cs="Times"/>
          <w:color w:val="008000"/>
          <w:sz w:val="22"/>
        </w:rPr>
        <w:t xml:space="preserve">. Fermi restando i nulla osta, le autorizzazioni </w:t>
      </w:r>
      <w:proofErr w:type="gramStart"/>
      <w:r w:rsidRPr="00167C90">
        <w:rPr>
          <w:rFonts w:ascii="Times" w:cs="Times"/>
          <w:color w:val="008000"/>
          <w:sz w:val="22"/>
        </w:rPr>
        <w:t>ed</w:t>
      </w:r>
      <w:proofErr w:type="gramEnd"/>
      <w:r w:rsidRPr="00167C90">
        <w:rPr>
          <w:rFonts w:ascii="Times" w:cs="Times"/>
          <w:color w:val="008000"/>
          <w:sz w:val="22"/>
        </w:rPr>
        <w:t xml:space="preserve"> ogni altro atto di assenso comunque denominato previsti dalla normativa statale e regionale vigente e fatto salvo quanto previsto dal comma 2, gli interventi straordinari di cui agli articoli 3, 4 e 5 sono consentiti previa denuncia di inizio attivit</w:t>
      </w:r>
      <w:r w:rsidRPr="00167C90">
        <w:rPr>
          <w:rFonts w:ascii="Times" w:cs="Times"/>
          <w:color w:val="008000"/>
          <w:sz w:val="22"/>
        </w:rPr>
        <w:t>à</w:t>
      </w:r>
      <w:r w:rsidRPr="00167C90">
        <w:rPr>
          <w:rFonts w:ascii="Times" w:cs="Times"/>
          <w:color w:val="008000"/>
          <w:sz w:val="22"/>
        </w:rPr>
        <w:t xml:space="preserve"> (DIA) ai sensi dell</w:t>
      </w:r>
      <w:r w:rsidRPr="00167C90">
        <w:rPr>
          <w:rFonts w:ascii="Times" w:cs="Times"/>
          <w:color w:val="008000"/>
          <w:sz w:val="22"/>
        </w:rPr>
        <w:t>’</w:t>
      </w:r>
      <w:r w:rsidRPr="00167C90">
        <w:rPr>
          <w:rFonts w:ascii="Times" w:cs="Times"/>
          <w:color w:val="008000"/>
          <w:sz w:val="22"/>
        </w:rPr>
        <w:t>articolo 23 del d.p.r. 380/2001 e successive modifiche, fermo restando quanto dovuto a titolo di oneri concessori ai sensi della normativa vigente. Per gli interventi straordinari da</w:t>
      </w:r>
      <w:proofErr w:type="gramStart"/>
      <w:r w:rsidRPr="00167C90">
        <w:rPr>
          <w:rFonts w:ascii="Times" w:cs="Times"/>
          <w:color w:val="008000"/>
          <w:sz w:val="22"/>
        </w:rPr>
        <w:t xml:space="preserve"> </w:t>
      </w:r>
      <w:r>
        <w:rPr>
          <w:sz w:val="22"/>
        </w:rPr>
        <w:t xml:space="preserve"> </w:t>
      </w:r>
      <w:proofErr w:type="gramEnd"/>
      <w:r w:rsidRPr="00167C90">
        <w:rPr>
          <w:rFonts w:ascii="Times" w:cs="Times"/>
          <w:color w:val="008000"/>
          <w:sz w:val="22"/>
        </w:rPr>
        <w:t>realizzare nei territori ricadenti nei comprensori di bonifica previsti dall</w:t>
      </w:r>
      <w:r w:rsidRPr="00167C90">
        <w:rPr>
          <w:rFonts w:ascii="Times" w:cs="Times"/>
          <w:color w:val="008000"/>
          <w:sz w:val="22"/>
        </w:rPr>
        <w:t>’</w:t>
      </w:r>
      <w:r w:rsidRPr="00167C90">
        <w:rPr>
          <w:rFonts w:ascii="Times" w:cs="Times"/>
          <w:color w:val="008000"/>
          <w:sz w:val="22"/>
        </w:rPr>
        <w:t>articolo 2, comma 1, lettera e), ai fini dell</w:t>
      </w:r>
      <w:r w:rsidRPr="00167C90">
        <w:rPr>
          <w:rFonts w:ascii="Times" w:cs="Times"/>
          <w:color w:val="008000"/>
          <w:sz w:val="22"/>
        </w:rPr>
        <w:t>’</w:t>
      </w:r>
      <w:r w:rsidRPr="00167C90">
        <w:rPr>
          <w:rFonts w:ascii="Times" w:cs="Times"/>
          <w:color w:val="008000"/>
          <w:sz w:val="22"/>
        </w:rPr>
        <w:t>ottenimento del titolo edilizio abilitativo deve essere, altres</w:t>
      </w:r>
      <w:r w:rsidRPr="00167C90">
        <w:rPr>
          <w:rFonts w:ascii="Times" w:cs="Times"/>
          <w:color w:val="008000"/>
          <w:sz w:val="22"/>
        </w:rPr>
        <w:t>ì</w:t>
      </w:r>
      <w:r w:rsidRPr="00167C90">
        <w:rPr>
          <w:rFonts w:ascii="Times" w:cs="Times"/>
          <w:color w:val="008000"/>
          <w:sz w:val="22"/>
        </w:rPr>
        <w:t xml:space="preserve">, acquisito il parere del competente consorzio di bonifica, da rendersi entro novanta giorni dalla richiesta, decorsi i quali si intende favorevolmente reso. </w:t>
      </w:r>
    </w:p>
    <w:p w:rsidR="007E7D17" w:rsidRDefault="007E7D17">
      <w:pPr>
        <w:pStyle w:val="Testonotaapidipagina"/>
      </w:pPr>
    </w:p>
  </w:footnote>
  <w:footnote w:id="31">
    <w:p w:rsidR="007E7D17" w:rsidRDefault="007E7D17" w:rsidP="00605F0B">
      <w:pPr>
        <w:pStyle w:val="Testonotaapidipagina"/>
      </w:pPr>
      <w:r>
        <w:rPr>
          <w:rStyle w:val="Rimandonotaapidipagina"/>
        </w:rPr>
        <w:footnoteRef/>
      </w:r>
      <w:r>
        <w:t xml:space="preserve"> 2009 </w:t>
      </w:r>
      <w:proofErr w:type="gramStart"/>
      <w:r>
        <w:t>2</w:t>
      </w:r>
      <w:proofErr w:type="gramEnd"/>
      <w:r w:rsidRPr="00167C90">
        <w:rPr>
          <w:rFonts w:ascii="Times" w:cs="Times"/>
          <w:color w:val="008000"/>
          <w:sz w:val="22"/>
        </w:rPr>
        <w:t>. Gli interventi straordinari di sostituzione edilizia con demolizione e ricostruzione di cui 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4</w:t>
      </w:r>
      <w:proofErr w:type="gramEnd"/>
      <w:r w:rsidRPr="00167C90">
        <w:rPr>
          <w:rFonts w:ascii="Times" w:cs="Times"/>
          <w:color w:val="008000"/>
          <w:sz w:val="22"/>
        </w:rPr>
        <w:t>, di volumetria superiore a 3.000 metri cubi, sono consentiti previa acquisizione del permesso di costruire ai sensi dell</w:t>
      </w:r>
      <w:r w:rsidRPr="00167C90">
        <w:rPr>
          <w:rFonts w:ascii="Times" w:cs="Times"/>
          <w:color w:val="008000"/>
          <w:sz w:val="22"/>
        </w:rPr>
        <w:t>’</w:t>
      </w:r>
      <w:r w:rsidRPr="00167C90">
        <w:rPr>
          <w:rFonts w:ascii="Times" w:cs="Times"/>
          <w:color w:val="008000"/>
          <w:sz w:val="22"/>
        </w:rPr>
        <w:t>articolo 20 del d.p.r. 380/2001 e successive modifiche, fermi restando gli adempimenti di cui al comma 1 in ordine agli oneri concessori.</w:t>
      </w:r>
    </w:p>
  </w:footnote>
  <w:footnote w:id="32">
    <w:p w:rsidR="007E7D17" w:rsidRPr="00337F4F" w:rsidRDefault="007E7D17" w:rsidP="00337F4F">
      <w:pPr>
        <w:rPr>
          <w:sz w:val="22"/>
        </w:rPr>
      </w:pPr>
      <w:r>
        <w:rPr>
          <w:rStyle w:val="Rimandonotaapidipagina"/>
        </w:rPr>
        <w:footnoteRef/>
      </w:r>
      <w:r>
        <w:t xml:space="preserve"> </w:t>
      </w:r>
      <w:r w:rsidRPr="00167C90">
        <w:rPr>
          <w:rFonts w:ascii="Times" w:cs="Times"/>
          <w:color w:val="008000"/>
          <w:sz w:val="22"/>
        </w:rPr>
        <w:t xml:space="preserve">3. Ai fini della corresponsione degli oneri concessori di cui ai commi </w:t>
      </w:r>
      <w:proofErr w:type="gramStart"/>
      <w:r w:rsidRPr="00167C90">
        <w:rPr>
          <w:rFonts w:ascii="Times" w:cs="Times"/>
          <w:color w:val="008000"/>
          <w:sz w:val="22"/>
        </w:rPr>
        <w:t>1</w:t>
      </w:r>
      <w:proofErr w:type="gramEnd"/>
      <w:r w:rsidRPr="00167C90">
        <w:rPr>
          <w:rFonts w:ascii="Times" w:cs="Times"/>
          <w:color w:val="008000"/>
          <w:sz w:val="22"/>
        </w:rPr>
        <w:t xml:space="preserve"> e 2, i comuni possono, con apposita deliberazione, applicare una riduzione, limitatamente al costo di costruzione, fino a un massimo del 30 per cento. </w:t>
      </w:r>
    </w:p>
  </w:footnote>
  <w:footnote w:id="33">
    <w:p w:rsidR="007E7D17" w:rsidRPr="00167C90" w:rsidRDefault="007E7D17" w:rsidP="00337F4F">
      <w:pPr>
        <w:rPr>
          <w:sz w:val="22"/>
        </w:rPr>
      </w:pPr>
      <w:r>
        <w:rPr>
          <w:rStyle w:val="Rimandonotaapidipagina"/>
        </w:rPr>
        <w:footnoteRef/>
      </w:r>
      <w:r>
        <w:t xml:space="preserve"> </w:t>
      </w:r>
      <w:r w:rsidRPr="00167C90">
        <w:rPr>
          <w:rFonts w:ascii="Times" w:cs="Times"/>
          <w:color w:val="008000"/>
          <w:sz w:val="22"/>
        </w:rPr>
        <w:t xml:space="preserve">4. La DIA e le domande di concessione del permesso di costruire di cui al comma </w:t>
      </w:r>
      <w:proofErr w:type="gramStart"/>
      <w:r w:rsidRPr="00167C90">
        <w:rPr>
          <w:rFonts w:ascii="Times" w:cs="Times"/>
          <w:color w:val="008000"/>
          <w:sz w:val="22"/>
        </w:rPr>
        <w:t>2</w:t>
      </w:r>
      <w:proofErr w:type="gramEnd"/>
      <w:r w:rsidRPr="00167C90">
        <w:rPr>
          <w:rFonts w:ascii="Times" w:cs="Times"/>
          <w:color w:val="008000"/>
          <w:sz w:val="22"/>
        </w:rPr>
        <w:t xml:space="preserve"> devono essere presentate a partire dalla scadenza del termine di novanta giorni di cui all</w:t>
      </w:r>
      <w:r w:rsidRPr="00167C90">
        <w:rPr>
          <w:rFonts w:ascii="Times" w:cs="Times"/>
          <w:color w:val="008000"/>
          <w:sz w:val="22"/>
        </w:rPr>
        <w:t>’</w:t>
      </w:r>
      <w:r w:rsidRPr="00167C90">
        <w:rPr>
          <w:rFonts w:ascii="Times" w:cs="Times"/>
          <w:color w:val="008000"/>
          <w:sz w:val="22"/>
        </w:rPr>
        <w:t xml:space="preserve">articolo 2, comma 3 ed entro il termine di ventiquattro mesi decorrente dalla medesima scadenza. </w:t>
      </w:r>
    </w:p>
    <w:p w:rsidR="007E7D17" w:rsidRPr="00167C90" w:rsidRDefault="007E7D17" w:rsidP="00337F4F">
      <w:pPr>
        <w:rPr>
          <w:sz w:val="22"/>
        </w:rPr>
      </w:pPr>
    </w:p>
    <w:p w:rsidR="007E7D17" w:rsidRDefault="007E7D17">
      <w:pPr>
        <w:pStyle w:val="Testonotaapidipagina"/>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381B"/>
    <w:multiLevelType w:val="hybridMultilevel"/>
    <w:tmpl w:val="F6F85250"/>
    <w:lvl w:ilvl="0" w:tplc="CE58C17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9A6224"/>
    <w:multiLevelType w:val="hybridMultilevel"/>
    <w:tmpl w:val="99246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954CE8"/>
    <w:multiLevelType w:val="hybridMultilevel"/>
    <w:tmpl w:val="B352F728"/>
    <w:lvl w:ilvl="0" w:tplc="0152E89E">
      <w:start w:val="8"/>
      <w:numFmt w:val="decimal"/>
      <w:lvlText w:val="%1)"/>
      <w:lvlJc w:val="left"/>
      <w:pPr>
        <w:ind w:left="1068"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273C71E0"/>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72266E"/>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EA4A89"/>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203117"/>
    <w:multiLevelType w:val="hybridMultilevel"/>
    <w:tmpl w:val="F6E0A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FB70E9"/>
    <w:multiLevelType w:val="hybridMultilevel"/>
    <w:tmpl w:val="1BFC1B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935998"/>
    <w:multiLevelType w:val="hybridMultilevel"/>
    <w:tmpl w:val="E6EC8ACC"/>
    <w:lvl w:ilvl="0" w:tplc="DB7CE620">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61787984"/>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9C6F65"/>
    <w:multiLevelType w:val="hybridMultilevel"/>
    <w:tmpl w:val="7A2ED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E1692F"/>
    <w:multiLevelType w:val="hybridMultilevel"/>
    <w:tmpl w:val="91A62E06"/>
    <w:lvl w:ilvl="0" w:tplc="1402F80C">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E3E7689"/>
    <w:multiLevelType w:val="hybridMultilevel"/>
    <w:tmpl w:val="92D6C4AA"/>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7"/>
  </w:num>
  <w:num w:numId="6">
    <w:abstractNumId w:val="4"/>
  </w:num>
  <w:num w:numId="7">
    <w:abstractNumId w:val="5"/>
  </w:num>
  <w:num w:numId="8">
    <w:abstractNumId w:val="3"/>
  </w:num>
  <w:num w:numId="9">
    <w:abstractNumId w:val="9"/>
  </w:num>
  <w:num w:numId="10">
    <w:abstractNumId w:val="11"/>
  </w:num>
  <w:num w:numId="11">
    <w:abstractNumId w:val="1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savePreviewPicture/>
  <w:endnotePr>
    <w:numFmt w:val="decimal"/>
  </w:endnotePr>
  <w:compat>
    <w:useFELayout/>
  </w:compat>
  <w:rsids>
    <w:rsidRoot w:val="00DA4E7D"/>
    <w:rsid w:val="00001897"/>
    <w:rsid w:val="00001C16"/>
    <w:rsid w:val="00004E3F"/>
    <w:rsid w:val="00014B95"/>
    <w:rsid w:val="00024854"/>
    <w:rsid w:val="00027303"/>
    <w:rsid w:val="00027C95"/>
    <w:rsid w:val="0003245E"/>
    <w:rsid w:val="00033CD6"/>
    <w:rsid w:val="00046201"/>
    <w:rsid w:val="0004660C"/>
    <w:rsid w:val="0007341F"/>
    <w:rsid w:val="000777A9"/>
    <w:rsid w:val="000819EE"/>
    <w:rsid w:val="000825CA"/>
    <w:rsid w:val="00087285"/>
    <w:rsid w:val="00094E4D"/>
    <w:rsid w:val="000975A4"/>
    <w:rsid w:val="000A13AE"/>
    <w:rsid w:val="000A495A"/>
    <w:rsid w:val="000A68F2"/>
    <w:rsid w:val="000C0DFE"/>
    <w:rsid w:val="000C6C2F"/>
    <w:rsid w:val="000D3D64"/>
    <w:rsid w:val="000D64EB"/>
    <w:rsid w:val="000E0E7A"/>
    <w:rsid w:val="000E3771"/>
    <w:rsid w:val="00106ED2"/>
    <w:rsid w:val="00111FAF"/>
    <w:rsid w:val="0012239B"/>
    <w:rsid w:val="0012479C"/>
    <w:rsid w:val="00141939"/>
    <w:rsid w:val="00146642"/>
    <w:rsid w:val="001477DE"/>
    <w:rsid w:val="00154BFC"/>
    <w:rsid w:val="00156DFC"/>
    <w:rsid w:val="00160CBD"/>
    <w:rsid w:val="00163B2D"/>
    <w:rsid w:val="00167C90"/>
    <w:rsid w:val="00172F35"/>
    <w:rsid w:val="00174D3A"/>
    <w:rsid w:val="001759D5"/>
    <w:rsid w:val="00176057"/>
    <w:rsid w:val="00190AAE"/>
    <w:rsid w:val="001E27C4"/>
    <w:rsid w:val="001E28C9"/>
    <w:rsid w:val="001E6F66"/>
    <w:rsid w:val="001E7585"/>
    <w:rsid w:val="001F257D"/>
    <w:rsid w:val="001F33CF"/>
    <w:rsid w:val="001F42F2"/>
    <w:rsid w:val="001F76BF"/>
    <w:rsid w:val="0020060F"/>
    <w:rsid w:val="0020162D"/>
    <w:rsid w:val="00222729"/>
    <w:rsid w:val="00226CDC"/>
    <w:rsid w:val="002275D6"/>
    <w:rsid w:val="0023029E"/>
    <w:rsid w:val="00235E21"/>
    <w:rsid w:val="0023729A"/>
    <w:rsid w:val="00240DDC"/>
    <w:rsid w:val="002435EE"/>
    <w:rsid w:val="002518F8"/>
    <w:rsid w:val="002638A8"/>
    <w:rsid w:val="002656A5"/>
    <w:rsid w:val="00270EDA"/>
    <w:rsid w:val="00272990"/>
    <w:rsid w:val="00275885"/>
    <w:rsid w:val="00277DD5"/>
    <w:rsid w:val="00284136"/>
    <w:rsid w:val="00284A05"/>
    <w:rsid w:val="002917CA"/>
    <w:rsid w:val="002937B8"/>
    <w:rsid w:val="002A4CC8"/>
    <w:rsid w:val="002D5157"/>
    <w:rsid w:val="002D684A"/>
    <w:rsid w:val="002D7ABE"/>
    <w:rsid w:val="002E6602"/>
    <w:rsid w:val="002E694C"/>
    <w:rsid w:val="002E6D44"/>
    <w:rsid w:val="002F36F6"/>
    <w:rsid w:val="002F4AD6"/>
    <w:rsid w:val="00301540"/>
    <w:rsid w:val="003108B9"/>
    <w:rsid w:val="003109D6"/>
    <w:rsid w:val="003119DE"/>
    <w:rsid w:val="003135BD"/>
    <w:rsid w:val="00321E44"/>
    <w:rsid w:val="00321FD7"/>
    <w:rsid w:val="00322FF3"/>
    <w:rsid w:val="00323410"/>
    <w:rsid w:val="003267DE"/>
    <w:rsid w:val="00331AFA"/>
    <w:rsid w:val="00335AB9"/>
    <w:rsid w:val="00337F4F"/>
    <w:rsid w:val="0034016B"/>
    <w:rsid w:val="003420CD"/>
    <w:rsid w:val="003427E0"/>
    <w:rsid w:val="00343AB2"/>
    <w:rsid w:val="003509A0"/>
    <w:rsid w:val="0035296E"/>
    <w:rsid w:val="00355405"/>
    <w:rsid w:val="0035630B"/>
    <w:rsid w:val="00357C09"/>
    <w:rsid w:val="00361EA5"/>
    <w:rsid w:val="003635F1"/>
    <w:rsid w:val="00367C64"/>
    <w:rsid w:val="00374685"/>
    <w:rsid w:val="00384EF3"/>
    <w:rsid w:val="00385F25"/>
    <w:rsid w:val="00397472"/>
    <w:rsid w:val="003A00E1"/>
    <w:rsid w:val="003A0A61"/>
    <w:rsid w:val="003C462F"/>
    <w:rsid w:val="003C5B66"/>
    <w:rsid w:val="003D12FE"/>
    <w:rsid w:val="003E04CD"/>
    <w:rsid w:val="003E48ED"/>
    <w:rsid w:val="003E532A"/>
    <w:rsid w:val="003F45DB"/>
    <w:rsid w:val="003F7793"/>
    <w:rsid w:val="00404AF0"/>
    <w:rsid w:val="00405643"/>
    <w:rsid w:val="00410BDC"/>
    <w:rsid w:val="004201BF"/>
    <w:rsid w:val="00423276"/>
    <w:rsid w:val="00423332"/>
    <w:rsid w:val="00426208"/>
    <w:rsid w:val="004265EC"/>
    <w:rsid w:val="00431D73"/>
    <w:rsid w:val="00435C9F"/>
    <w:rsid w:val="0044694F"/>
    <w:rsid w:val="004477CC"/>
    <w:rsid w:val="004525BD"/>
    <w:rsid w:val="0046657F"/>
    <w:rsid w:val="00470820"/>
    <w:rsid w:val="00475EE2"/>
    <w:rsid w:val="004900C6"/>
    <w:rsid w:val="0049135D"/>
    <w:rsid w:val="0049368C"/>
    <w:rsid w:val="00496F7A"/>
    <w:rsid w:val="004A79C1"/>
    <w:rsid w:val="004B113A"/>
    <w:rsid w:val="004B19DB"/>
    <w:rsid w:val="004B3D27"/>
    <w:rsid w:val="004C1B5D"/>
    <w:rsid w:val="004C3ACA"/>
    <w:rsid w:val="004C626C"/>
    <w:rsid w:val="004C7B38"/>
    <w:rsid w:val="004D51F9"/>
    <w:rsid w:val="004D5D92"/>
    <w:rsid w:val="004E02F6"/>
    <w:rsid w:val="004F32DD"/>
    <w:rsid w:val="004F3F8C"/>
    <w:rsid w:val="00506387"/>
    <w:rsid w:val="0051756E"/>
    <w:rsid w:val="00517806"/>
    <w:rsid w:val="0053331F"/>
    <w:rsid w:val="005403B6"/>
    <w:rsid w:val="00552063"/>
    <w:rsid w:val="00552B52"/>
    <w:rsid w:val="0055358A"/>
    <w:rsid w:val="00562AB8"/>
    <w:rsid w:val="005645A9"/>
    <w:rsid w:val="00567024"/>
    <w:rsid w:val="00576F5E"/>
    <w:rsid w:val="00584298"/>
    <w:rsid w:val="005A0D6F"/>
    <w:rsid w:val="005A6AD8"/>
    <w:rsid w:val="005B5B44"/>
    <w:rsid w:val="005C0A73"/>
    <w:rsid w:val="005C0AE0"/>
    <w:rsid w:val="005C5FD8"/>
    <w:rsid w:val="005C6351"/>
    <w:rsid w:val="005D4033"/>
    <w:rsid w:val="005F1CB3"/>
    <w:rsid w:val="005F4EDD"/>
    <w:rsid w:val="005F7458"/>
    <w:rsid w:val="006042C5"/>
    <w:rsid w:val="006049C0"/>
    <w:rsid w:val="00605853"/>
    <w:rsid w:val="00605F0B"/>
    <w:rsid w:val="00614144"/>
    <w:rsid w:val="006161B3"/>
    <w:rsid w:val="00622904"/>
    <w:rsid w:val="00632F89"/>
    <w:rsid w:val="00641B87"/>
    <w:rsid w:val="00644193"/>
    <w:rsid w:val="00651BE1"/>
    <w:rsid w:val="00656484"/>
    <w:rsid w:val="00656811"/>
    <w:rsid w:val="0065719F"/>
    <w:rsid w:val="006723C4"/>
    <w:rsid w:val="006747BD"/>
    <w:rsid w:val="00675B32"/>
    <w:rsid w:val="0068026A"/>
    <w:rsid w:val="00681C8E"/>
    <w:rsid w:val="00682A51"/>
    <w:rsid w:val="0068303C"/>
    <w:rsid w:val="006873E7"/>
    <w:rsid w:val="006960FC"/>
    <w:rsid w:val="006B5242"/>
    <w:rsid w:val="006C56BD"/>
    <w:rsid w:val="006D0E3C"/>
    <w:rsid w:val="006D14B2"/>
    <w:rsid w:val="006D296E"/>
    <w:rsid w:val="006E0250"/>
    <w:rsid w:val="006E385A"/>
    <w:rsid w:val="006E4044"/>
    <w:rsid w:val="006E7D2A"/>
    <w:rsid w:val="006F380D"/>
    <w:rsid w:val="0070407F"/>
    <w:rsid w:val="00705C2D"/>
    <w:rsid w:val="00706B31"/>
    <w:rsid w:val="00721ADD"/>
    <w:rsid w:val="007304B4"/>
    <w:rsid w:val="00730A6D"/>
    <w:rsid w:val="00735B7D"/>
    <w:rsid w:val="00740B00"/>
    <w:rsid w:val="007464C5"/>
    <w:rsid w:val="0074659F"/>
    <w:rsid w:val="00751219"/>
    <w:rsid w:val="0075359F"/>
    <w:rsid w:val="00760840"/>
    <w:rsid w:val="007639E1"/>
    <w:rsid w:val="00777361"/>
    <w:rsid w:val="00795B10"/>
    <w:rsid w:val="007A1026"/>
    <w:rsid w:val="007A387A"/>
    <w:rsid w:val="007C2CB3"/>
    <w:rsid w:val="007C3D7A"/>
    <w:rsid w:val="007C3DE1"/>
    <w:rsid w:val="007C693D"/>
    <w:rsid w:val="007C706C"/>
    <w:rsid w:val="007C7267"/>
    <w:rsid w:val="007D009A"/>
    <w:rsid w:val="007D0A1A"/>
    <w:rsid w:val="007E0A7D"/>
    <w:rsid w:val="007E4BAF"/>
    <w:rsid w:val="007E777D"/>
    <w:rsid w:val="007E7D17"/>
    <w:rsid w:val="007F253A"/>
    <w:rsid w:val="007F33CF"/>
    <w:rsid w:val="008047FB"/>
    <w:rsid w:val="0081291E"/>
    <w:rsid w:val="0081349D"/>
    <w:rsid w:val="0081395B"/>
    <w:rsid w:val="008266F4"/>
    <w:rsid w:val="00833885"/>
    <w:rsid w:val="00842547"/>
    <w:rsid w:val="00842E0D"/>
    <w:rsid w:val="00842E36"/>
    <w:rsid w:val="008436BF"/>
    <w:rsid w:val="00853753"/>
    <w:rsid w:val="00860651"/>
    <w:rsid w:val="00863E66"/>
    <w:rsid w:val="00867DA5"/>
    <w:rsid w:val="00873D4E"/>
    <w:rsid w:val="00876624"/>
    <w:rsid w:val="008766EA"/>
    <w:rsid w:val="00877B22"/>
    <w:rsid w:val="0088459A"/>
    <w:rsid w:val="008876CC"/>
    <w:rsid w:val="00892BC0"/>
    <w:rsid w:val="00893C69"/>
    <w:rsid w:val="008975C7"/>
    <w:rsid w:val="008A0781"/>
    <w:rsid w:val="008D2E5F"/>
    <w:rsid w:val="008D5F77"/>
    <w:rsid w:val="008E517A"/>
    <w:rsid w:val="008F02E7"/>
    <w:rsid w:val="00905A57"/>
    <w:rsid w:val="00907EC7"/>
    <w:rsid w:val="00915C7F"/>
    <w:rsid w:val="009268D2"/>
    <w:rsid w:val="00931E9D"/>
    <w:rsid w:val="009325A4"/>
    <w:rsid w:val="00934BEF"/>
    <w:rsid w:val="00943755"/>
    <w:rsid w:val="009540BE"/>
    <w:rsid w:val="009824F1"/>
    <w:rsid w:val="009939E0"/>
    <w:rsid w:val="0099732B"/>
    <w:rsid w:val="009B440D"/>
    <w:rsid w:val="009C39BF"/>
    <w:rsid w:val="009C422E"/>
    <w:rsid w:val="009C6A13"/>
    <w:rsid w:val="009D09F5"/>
    <w:rsid w:val="009D314A"/>
    <w:rsid w:val="009D42C3"/>
    <w:rsid w:val="009E22F1"/>
    <w:rsid w:val="009F4E2C"/>
    <w:rsid w:val="009F68F5"/>
    <w:rsid w:val="00A00E04"/>
    <w:rsid w:val="00A073A7"/>
    <w:rsid w:val="00A15B3F"/>
    <w:rsid w:val="00A16089"/>
    <w:rsid w:val="00A22D08"/>
    <w:rsid w:val="00A2331D"/>
    <w:rsid w:val="00A30810"/>
    <w:rsid w:val="00A36997"/>
    <w:rsid w:val="00A407DE"/>
    <w:rsid w:val="00A4258B"/>
    <w:rsid w:val="00A45454"/>
    <w:rsid w:val="00A50F16"/>
    <w:rsid w:val="00A531AA"/>
    <w:rsid w:val="00A535B6"/>
    <w:rsid w:val="00A706F4"/>
    <w:rsid w:val="00A71AAE"/>
    <w:rsid w:val="00A730CD"/>
    <w:rsid w:val="00A76BDE"/>
    <w:rsid w:val="00A85AB9"/>
    <w:rsid w:val="00A86092"/>
    <w:rsid w:val="00A92159"/>
    <w:rsid w:val="00A93739"/>
    <w:rsid w:val="00A9568F"/>
    <w:rsid w:val="00A96CEB"/>
    <w:rsid w:val="00AA46CF"/>
    <w:rsid w:val="00AB4EEE"/>
    <w:rsid w:val="00AC118C"/>
    <w:rsid w:val="00AC1E2F"/>
    <w:rsid w:val="00AD150B"/>
    <w:rsid w:val="00AD1DB3"/>
    <w:rsid w:val="00AD3523"/>
    <w:rsid w:val="00AD5E6F"/>
    <w:rsid w:val="00AE011F"/>
    <w:rsid w:val="00AF2071"/>
    <w:rsid w:val="00B01AB0"/>
    <w:rsid w:val="00B16E58"/>
    <w:rsid w:val="00B310CA"/>
    <w:rsid w:val="00B33677"/>
    <w:rsid w:val="00B453B1"/>
    <w:rsid w:val="00B62A21"/>
    <w:rsid w:val="00B656BD"/>
    <w:rsid w:val="00B669EC"/>
    <w:rsid w:val="00B67B49"/>
    <w:rsid w:val="00B73A15"/>
    <w:rsid w:val="00B87AE7"/>
    <w:rsid w:val="00B94903"/>
    <w:rsid w:val="00BA069D"/>
    <w:rsid w:val="00BA3AE8"/>
    <w:rsid w:val="00BA6952"/>
    <w:rsid w:val="00BA7BD6"/>
    <w:rsid w:val="00BB3349"/>
    <w:rsid w:val="00BB3D35"/>
    <w:rsid w:val="00BC0385"/>
    <w:rsid w:val="00BC0C33"/>
    <w:rsid w:val="00BD085E"/>
    <w:rsid w:val="00BD1A62"/>
    <w:rsid w:val="00BD6EAC"/>
    <w:rsid w:val="00BE3868"/>
    <w:rsid w:val="00BE4EBF"/>
    <w:rsid w:val="00C0294E"/>
    <w:rsid w:val="00C051EF"/>
    <w:rsid w:val="00C053DD"/>
    <w:rsid w:val="00C1154B"/>
    <w:rsid w:val="00C123E7"/>
    <w:rsid w:val="00C15091"/>
    <w:rsid w:val="00C1639D"/>
    <w:rsid w:val="00C16FB5"/>
    <w:rsid w:val="00C25317"/>
    <w:rsid w:val="00C26C90"/>
    <w:rsid w:val="00C31428"/>
    <w:rsid w:val="00C34B6A"/>
    <w:rsid w:val="00C35C90"/>
    <w:rsid w:val="00C36108"/>
    <w:rsid w:val="00C52034"/>
    <w:rsid w:val="00C538E3"/>
    <w:rsid w:val="00C56B67"/>
    <w:rsid w:val="00C63948"/>
    <w:rsid w:val="00C73089"/>
    <w:rsid w:val="00C808E9"/>
    <w:rsid w:val="00C85FFF"/>
    <w:rsid w:val="00C8604E"/>
    <w:rsid w:val="00C90A92"/>
    <w:rsid w:val="00C9698A"/>
    <w:rsid w:val="00CA0521"/>
    <w:rsid w:val="00CA24DF"/>
    <w:rsid w:val="00CA28C2"/>
    <w:rsid w:val="00CC56EF"/>
    <w:rsid w:val="00CC6359"/>
    <w:rsid w:val="00CC6AB0"/>
    <w:rsid w:val="00CD0E4D"/>
    <w:rsid w:val="00CD3173"/>
    <w:rsid w:val="00CD31D7"/>
    <w:rsid w:val="00CD455C"/>
    <w:rsid w:val="00CD4F57"/>
    <w:rsid w:val="00CE1649"/>
    <w:rsid w:val="00CE6540"/>
    <w:rsid w:val="00CF48A5"/>
    <w:rsid w:val="00D04E59"/>
    <w:rsid w:val="00D122BC"/>
    <w:rsid w:val="00D20355"/>
    <w:rsid w:val="00D24311"/>
    <w:rsid w:val="00D30788"/>
    <w:rsid w:val="00D3557B"/>
    <w:rsid w:val="00D3642C"/>
    <w:rsid w:val="00D37EB0"/>
    <w:rsid w:val="00D43BC7"/>
    <w:rsid w:val="00D57EFD"/>
    <w:rsid w:val="00D73A4F"/>
    <w:rsid w:val="00D73FCE"/>
    <w:rsid w:val="00D87AF2"/>
    <w:rsid w:val="00D91F44"/>
    <w:rsid w:val="00D95BC9"/>
    <w:rsid w:val="00DA41CA"/>
    <w:rsid w:val="00DA4DD2"/>
    <w:rsid w:val="00DA4E7D"/>
    <w:rsid w:val="00DA5C9A"/>
    <w:rsid w:val="00DA5D07"/>
    <w:rsid w:val="00DB388C"/>
    <w:rsid w:val="00DB437E"/>
    <w:rsid w:val="00DB67DE"/>
    <w:rsid w:val="00DD47E8"/>
    <w:rsid w:val="00DE2692"/>
    <w:rsid w:val="00DE3108"/>
    <w:rsid w:val="00DE48F8"/>
    <w:rsid w:val="00DE5C36"/>
    <w:rsid w:val="00DE6360"/>
    <w:rsid w:val="00DF038E"/>
    <w:rsid w:val="00DF4EAE"/>
    <w:rsid w:val="00E11529"/>
    <w:rsid w:val="00E13E41"/>
    <w:rsid w:val="00E21C69"/>
    <w:rsid w:val="00E30555"/>
    <w:rsid w:val="00E31F59"/>
    <w:rsid w:val="00E356C9"/>
    <w:rsid w:val="00E35EEA"/>
    <w:rsid w:val="00E40198"/>
    <w:rsid w:val="00E46BFC"/>
    <w:rsid w:val="00E47ED0"/>
    <w:rsid w:val="00E5019B"/>
    <w:rsid w:val="00E53B8C"/>
    <w:rsid w:val="00E60D3C"/>
    <w:rsid w:val="00E771A9"/>
    <w:rsid w:val="00E81191"/>
    <w:rsid w:val="00E81FAB"/>
    <w:rsid w:val="00EA09CE"/>
    <w:rsid w:val="00EA405F"/>
    <w:rsid w:val="00EA6739"/>
    <w:rsid w:val="00EA77A7"/>
    <w:rsid w:val="00EC07C6"/>
    <w:rsid w:val="00EE5207"/>
    <w:rsid w:val="00F153BD"/>
    <w:rsid w:val="00F1670A"/>
    <w:rsid w:val="00F316E3"/>
    <w:rsid w:val="00F348AB"/>
    <w:rsid w:val="00F40F06"/>
    <w:rsid w:val="00F40FC4"/>
    <w:rsid w:val="00F412F0"/>
    <w:rsid w:val="00F41AE3"/>
    <w:rsid w:val="00F41D14"/>
    <w:rsid w:val="00F4343F"/>
    <w:rsid w:val="00F45842"/>
    <w:rsid w:val="00F45D53"/>
    <w:rsid w:val="00F46DA3"/>
    <w:rsid w:val="00F57A80"/>
    <w:rsid w:val="00F721A5"/>
    <w:rsid w:val="00F8251A"/>
    <w:rsid w:val="00F8727F"/>
    <w:rsid w:val="00F9432C"/>
    <w:rsid w:val="00F947FB"/>
    <w:rsid w:val="00F94BCE"/>
    <w:rsid w:val="00F97EE6"/>
    <w:rsid w:val="00FA2C1A"/>
    <w:rsid w:val="00FA330C"/>
    <w:rsid w:val="00FA3D51"/>
    <w:rsid w:val="00FA6A89"/>
    <w:rsid w:val="00FB17A3"/>
    <w:rsid w:val="00FC6A05"/>
    <w:rsid w:val="00FD3703"/>
    <w:rsid w:val="00FD55C5"/>
    <w:rsid w:val="00FD689E"/>
    <w:rsid w:val="00FE23FF"/>
    <w:rsid w:val="00FE3C66"/>
    <w:rsid w:val="00FF7A40"/>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276">
    <w:lsdException w:name="List Paragraph" w:uiPriority="34" w:qFormat="1"/>
  </w:latentStyles>
  <w:style w:type="paragraph" w:default="1" w:styleId="Normale">
    <w:name w:val="Normal"/>
    <w:qFormat/>
    <w:rsid w:val="008E517A"/>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3F45DB"/>
    <w:pPr>
      <w:ind w:left="720"/>
      <w:contextualSpacing/>
    </w:pPr>
  </w:style>
  <w:style w:type="paragraph" w:styleId="Testonotadichiusura">
    <w:name w:val="endnote text"/>
    <w:basedOn w:val="Normale"/>
    <w:link w:val="TestonotadichiusuraCarattere"/>
    <w:rsid w:val="00CE1649"/>
  </w:style>
  <w:style w:type="character" w:customStyle="1" w:styleId="TestonotadichiusuraCarattere">
    <w:name w:val="Testo nota di chiusura Carattere"/>
    <w:basedOn w:val="Caratterepredefinitoparagrafo"/>
    <w:link w:val="Testonotadichiusura"/>
    <w:rsid w:val="00CE1649"/>
  </w:style>
  <w:style w:type="character" w:styleId="Rimandonotadichiusura">
    <w:name w:val="endnote reference"/>
    <w:basedOn w:val="Caratterepredefinitoparagrafo"/>
    <w:rsid w:val="00CE1649"/>
    <w:rPr>
      <w:vertAlign w:val="superscript"/>
    </w:rPr>
  </w:style>
  <w:style w:type="table" w:styleId="Grigliatabella">
    <w:name w:val="Table Grid"/>
    <w:basedOn w:val="Tabellanormale"/>
    <w:uiPriority w:val="59"/>
    <w:rsid w:val="007F253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0825CA"/>
  </w:style>
  <w:style w:type="character" w:customStyle="1" w:styleId="TestonotaapidipaginaCarattere">
    <w:name w:val="Testo nota a piè di pagina Carattere"/>
    <w:basedOn w:val="Caratterepredefinitoparagrafo"/>
    <w:link w:val="Testonotaapidipagina"/>
    <w:rsid w:val="000825CA"/>
  </w:style>
  <w:style w:type="character" w:styleId="Rimandonotaapidipagina">
    <w:name w:val="footnote reference"/>
    <w:basedOn w:val="Caratterepredefinitoparagrafo"/>
    <w:rsid w:val="000825CA"/>
    <w:rPr>
      <w:vertAlign w:val="superscript"/>
    </w:rPr>
  </w:style>
  <w:style w:type="paragraph" w:styleId="Pidipagina">
    <w:name w:val="footer"/>
    <w:basedOn w:val="Normale"/>
    <w:link w:val="PidipaginaCarattere"/>
    <w:rsid w:val="00BB3349"/>
    <w:pPr>
      <w:tabs>
        <w:tab w:val="center" w:pos="4819"/>
        <w:tab w:val="right" w:pos="9638"/>
      </w:tabs>
    </w:pPr>
  </w:style>
  <w:style w:type="character" w:customStyle="1" w:styleId="PidipaginaCarattere">
    <w:name w:val="Piè di pagina Carattere"/>
    <w:basedOn w:val="Caratterepredefinitoparagrafo"/>
    <w:link w:val="Pidipagina"/>
    <w:rsid w:val="00BB3349"/>
  </w:style>
  <w:style w:type="character" w:styleId="Numeropagina">
    <w:name w:val="page number"/>
    <w:basedOn w:val="Caratterepredefinitoparagrafo"/>
    <w:rsid w:val="00BB3349"/>
  </w:style>
</w:styles>
</file>

<file path=word/webSettings.xml><?xml version="1.0" encoding="utf-8"?>
<w:webSettings xmlns:r="http://schemas.openxmlformats.org/officeDocument/2006/relationships" xmlns:w="http://schemas.openxmlformats.org/wordprocessingml/2006/main">
  <w:divs>
    <w:div w:id="1079474180">
      <w:bodyDiv w:val="1"/>
      <w:marLeft w:val="0"/>
      <w:marRight w:val="0"/>
      <w:marTop w:val="0"/>
      <w:marBottom w:val="0"/>
      <w:divBdr>
        <w:top w:val="none" w:sz="0" w:space="0" w:color="auto"/>
        <w:left w:val="none" w:sz="0" w:space="0" w:color="auto"/>
        <w:bottom w:val="none" w:sz="0" w:space="0" w:color="auto"/>
        <w:right w:val="none" w:sz="0" w:space="0" w:color="auto"/>
      </w:divBdr>
      <w:divsChild>
        <w:div w:id="1353264184">
          <w:marLeft w:val="0"/>
          <w:marRight w:val="0"/>
          <w:marTop w:val="0"/>
          <w:marBottom w:val="0"/>
          <w:divBdr>
            <w:top w:val="none" w:sz="0" w:space="0" w:color="auto"/>
            <w:left w:val="none" w:sz="0" w:space="0" w:color="auto"/>
            <w:bottom w:val="none" w:sz="0" w:space="0" w:color="auto"/>
            <w:right w:val="none" w:sz="0" w:space="0" w:color="auto"/>
          </w:divBdr>
        </w:div>
        <w:div w:id="33848320">
          <w:marLeft w:val="0"/>
          <w:marRight w:val="0"/>
          <w:marTop w:val="0"/>
          <w:marBottom w:val="0"/>
          <w:divBdr>
            <w:top w:val="none" w:sz="0" w:space="0" w:color="auto"/>
            <w:left w:val="none" w:sz="0" w:space="0" w:color="auto"/>
            <w:bottom w:val="none" w:sz="0" w:space="0" w:color="auto"/>
            <w:right w:val="none" w:sz="0" w:space="0" w:color="auto"/>
          </w:divBdr>
        </w:div>
        <w:div w:id="860165596">
          <w:marLeft w:val="0"/>
          <w:marRight w:val="0"/>
          <w:marTop w:val="0"/>
          <w:marBottom w:val="0"/>
          <w:divBdr>
            <w:top w:val="none" w:sz="0" w:space="0" w:color="auto"/>
            <w:left w:val="none" w:sz="0" w:space="0" w:color="auto"/>
            <w:bottom w:val="none" w:sz="0" w:space="0" w:color="auto"/>
            <w:right w:val="none" w:sz="0" w:space="0" w:color="auto"/>
          </w:divBdr>
        </w:div>
        <w:div w:id="950163407">
          <w:marLeft w:val="0"/>
          <w:marRight w:val="0"/>
          <w:marTop w:val="0"/>
          <w:marBottom w:val="0"/>
          <w:divBdr>
            <w:top w:val="none" w:sz="0" w:space="0" w:color="auto"/>
            <w:left w:val="none" w:sz="0" w:space="0" w:color="auto"/>
            <w:bottom w:val="none" w:sz="0" w:space="0" w:color="auto"/>
            <w:right w:val="none" w:sz="0" w:space="0" w:color="auto"/>
          </w:divBdr>
        </w:div>
        <w:div w:id="1013267760">
          <w:marLeft w:val="0"/>
          <w:marRight w:val="0"/>
          <w:marTop w:val="0"/>
          <w:marBottom w:val="0"/>
          <w:divBdr>
            <w:top w:val="none" w:sz="0" w:space="0" w:color="auto"/>
            <w:left w:val="none" w:sz="0" w:space="0" w:color="auto"/>
            <w:bottom w:val="none" w:sz="0" w:space="0" w:color="auto"/>
            <w:right w:val="none" w:sz="0" w:space="0" w:color="auto"/>
          </w:divBdr>
        </w:div>
        <w:div w:id="2104065897">
          <w:marLeft w:val="0"/>
          <w:marRight w:val="0"/>
          <w:marTop w:val="0"/>
          <w:marBottom w:val="0"/>
          <w:divBdr>
            <w:top w:val="none" w:sz="0" w:space="0" w:color="auto"/>
            <w:left w:val="none" w:sz="0" w:space="0" w:color="auto"/>
            <w:bottom w:val="none" w:sz="0" w:space="0" w:color="auto"/>
            <w:right w:val="none" w:sz="0" w:space="0" w:color="auto"/>
          </w:divBdr>
        </w:div>
        <w:div w:id="433674155">
          <w:marLeft w:val="0"/>
          <w:marRight w:val="0"/>
          <w:marTop w:val="0"/>
          <w:marBottom w:val="0"/>
          <w:divBdr>
            <w:top w:val="none" w:sz="0" w:space="0" w:color="auto"/>
            <w:left w:val="none" w:sz="0" w:space="0" w:color="auto"/>
            <w:bottom w:val="none" w:sz="0" w:space="0" w:color="auto"/>
            <w:right w:val="none" w:sz="0" w:space="0" w:color="auto"/>
          </w:divBdr>
        </w:div>
        <w:div w:id="1643927732">
          <w:marLeft w:val="0"/>
          <w:marRight w:val="0"/>
          <w:marTop w:val="0"/>
          <w:marBottom w:val="0"/>
          <w:divBdr>
            <w:top w:val="none" w:sz="0" w:space="0" w:color="auto"/>
            <w:left w:val="none" w:sz="0" w:space="0" w:color="auto"/>
            <w:bottom w:val="none" w:sz="0" w:space="0" w:color="auto"/>
            <w:right w:val="none" w:sz="0" w:space="0" w:color="auto"/>
          </w:divBdr>
        </w:div>
        <w:div w:id="581186449">
          <w:marLeft w:val="0"/>
          <w:marRight w:val="0"/>
          <w:marTop w:val="0"/>
          <w:marBottom w:val="0"/>
          <w:divBdr>
            <w:top w:val="none" w:sz="0" w:space="0" w:color="auto"/>
            <w:left w:val="none" w:sz="0" w:space="0" w:color="auto"/>
            <w:bottom w:val="none" w:sz="0" w:space="0" w:color="auto"/>
            <w:right w:val="none" w:sz="0" w:space="0" w:color="auto"/>
          </w:divBdr>
        </w:div>
        <w:div w:id="1378505896">
          <w:marLeft w:val="0"/>
          <w:marRight w:val="0"/>
          <w:marTop w:val="0"/>
          <w:marBottom w:val="0"/>
          <w:divBdr>
            <w:top w:val="none" w:sz="0" w:space="0" w:color="auto"/>
            <w:left w:val="none" w:sz="0" w:space="0" w:color="auto"/>
            <w:bottom w:val="none" w:sz="0" w:space="0" w:color="auto"/>
            <w:right w:val="none" w:sz="0" w:space="0" w:color="auto"/>
          </w:divBdr>
        </w:div>
      </w:divsChild>
    </w:div>
    <w:div w:id="1115057762">
      <w:bodyDiv w:val="1"/>
      <w:marLeft w:val="0"/>
      <w:marRight w:val="0"/>
      <w:marTop w:val="0"/>
      <w:marBottom w:val="0"/>
      <w:divBdr>
        <w:top w:val="none" w:sz="0" w:space="0" w:color="auto"/>
        <w:left w:val="none" w:sz="0" w:space="0" w:color="auto"/>
        <w:bottom w:val="none" w:sz="0" w:space="0" w:color="auto"/>
        <w:right w:val="none" w:sz="0" w:space="0" w:color="auto"/>
      </w:divBdr>
      <w:divsChild>
        <w:div w:id="273709303">
          <w:marLeft w:val="0"/>
          <w:marRight w:val="0"/>
          <w:marTop w:val="0"/>
          <w:marBottom w:val="0"/>
          <w:divBdr>
            <w:top w:val="none" w:sz="0" w:space="0" w:color="auto"/>
            <w:left w:val="none" w:sz="0" w:space="0" w:color="auto"/>
            <w:bottom w:val="none" w:sz="0" w:space="0" w:color="auto"/>
            <w:right w:val="none" w:sz="0" w:space="0" w:color="auto"/>
          </w:divBdr>
          <w:divsChild>
            <w:div w:id="1509367554">
              <w:marLeft w:val="0"/>
              <w:marRight w:val="0"/>
              <w:marTop w:val="0"/>
              <w:marBottom w:val="0"/>
              <w:divBdr>
                <w:top w:val="none" w:sz="0" w:space="0" w:color="auto"/>
                <w:left w:val="none" w:sz="0" w:space="0" w:color="auto"/>
                <w:bottom w:val="none" w:sz="0" w:space="0" w:color="auto"/>
                <w:right w:val="none" w:sz="0" w:space="0" w:color="auto"/>
              </w:divBdr>
              <w:divsChild>
                <w:div w:id="53554189">
                  <w:marLeft w:val="0"/>
                  <w:marRight w:val="0"/>
                  <w:marTop w:val="0"/>
                  <w:marBottom w:val="0"/>
                  <w:divBdr>
                    <w:top w:val="none" w:sz="0" w:space="0" w:color="auto"/>
                    <w:left w:val="none" w:sz="0" w:space="0" w:color="auto"/>
                    <w:bottom w:val="none" w:sz="0" w:space="0" w:color="auto"/>
                    <w:right w:val="none" w:sz="0" w:space="0" w:color="auto"/>
                  </w:divBdr>
                </w:div>
                <w:div w:id="1973712089">
                  <w:marLeft w:val="0"/>
                  <w:marRight w:val="0"/>
                  <w:marTop w:val="0"/>
                  <w:marBottom w:val="0"/>
                  <w:divBdr>
                    <w:top w:val="none" w:sz="0" w:space="0" w:color="auto"/>
                    <w:left w:val="none" w:sz="0" w:space="0" w:color="auto"/>
                    <w:bottom w:val="none" w:sz="0" w:space="0" w:color="auto"/>
                    <w:right w:val="none" w:sz="0" w:space="0" w:color="auto"/>
                  </w:divBdr>
                </w:div>
                <w:div w:id="1697655957">
                  <w:marLeft w:val="0"/>
                  <w:marRight w:val="0"/>
                  <w:marTop w:val="0"/>
                  <w:marBottom w:val="0"/>
                  <w:divBdr>
                    <w:top w:val="none" w:sz="0" w:space="0" w:color="auto"/>
                    <w:left w:val="none" w:sz="0" w:space="0" w:color="auto"/>
                    <w:bottom w:val="none" w:sz="0" w:space="0" w:color="auto"/>
                    <w:right w:val="none" w:sz="0" w:space="0" w:color="auto"/>
                  </w:divBdr>
                </w:div>
                <w:div w:id="1739160780">
                  <w:marLeft w:val="0"/>
                  <w:marRight w:val="0"/>
                  <w:marTop w:val="0"/>
                  <w:marBottom w:val="0"/>
                  <w:divBdr>
                    <w:top w:val="none" w:sz="0" w:space="0" w:color="auto"/>
                    <w:left w:val="none" w:sz="0" w:space="0" w:color="auto"/>
                    <w:bottom w:val="none" w:sz="0" w:space="0" w:color="auto"/>
                    <w:right w:val="none" w:sz="0" w:space="0" w:color="auto"/>
                  </w:divBdr>
                </w:div>
                <w:div w:id="1293052772">
                  <w:marLeft w:val="0"/>
                  <w:marRight w:val="0"/>
                  <w:marTop w:val="0"/>
                  <w:marBottom w:val="0"/>
                  <w:divBdr>
                    <w:top w:val="none" w:sz="0" w:space="0" w:color="auto"/>
                    <w:left w:val="none" w:sz="0" w:space="0" w:color="auto"/>
                    <w:bottom w:val="none" w:sz="0" w:space="0" w:color="auto"/>
                    <w:right w:val="none" w:sz="0" w:space="0" w:color="auto"/>
                  </w:divBdr>
                </w:div>
                <w:div w:id="279148566">
                  <w:marLeft w:val="0"/>
                  <w:marRight w:val="0"/>
                  <w:marTop w:val="0"/>
                  <w:marBottom w:val="0"/>
                  <w:divBdr>
                    <w:top w:val="none" w:sz="0" w:space="0" w:color="auto"/>
                    <w:left w:val="none" w:sz="0" w:space="0" w:color="auto"/>
                    <w:bottom w:val="none" w:sz="0" w:space="0" w:color="auto"/>
                    <w:right w:val="none" w:sz="0" w:space="0" w:color="auto"/>
                  </w:divBdr>
                </w:div>
                <w:div w:id="412706609">
                  <w:marLeft w:val="0"/>
                  <w:marRight w:val="0"/>
                  <w:marTop w:val="0"/>
                  <w:marBottom w:val="0"/>
                  <w:divBdr>
                    <w:top w:val="none" w:sz="0" w:space="0" w:color="auto"/>
                    <w:left w:val="none" w:sz="0" w:space="0" w:color="auto"/>
                    <w:bottom w:val="none" w:sz="0" w:space="0" w:color="auto"/>
                    <w:right w:val="none" w:sz="0" w:space="0" w:color="auto"/>
                  </w:divBdr>
                </w:div>
                <w:div w:id="1923488305">
                  <w:marLeft w:val="0"/>
                  <w:marRight w:val="0"/>
                  <w:marTop w:val="0"/>
                  <w:marBottom w:val="0"/>
                  <w:divBdr>
                    <w:top w:val="none" w:sz="0" w:space="0" w:color="auto"/>
                    <w:left w:val="none" w:sz="0" w:space="0" w:color="auto"/>
                    <w:bottom w:val="none" w:sz="0" w:space="0" w:color="auto"/>
                    <w:right w:val="none" w:sz="0" w:space="0" w:color="auto"/>
                  </w:divBdr>
                </w:div>
                <w:div w:id="1474251924">
                  <w:marLeft w:val="0"/>
                  <w:marRight w:val="0"/>
                  <w:marTop w:val="0"/>
                  <w:marBottom w:val="0"/>
                  <w:divBdr>
                    <w:top w:val="none" w:sz="0" w:space="0" w:color="auto"/>
                    <w:left w:val="none" w:sz="0" w:space="0" w:color="auto"/>
                    <w:bottom w:val="none" w:sz="0" w:space="0" w:color="auto"/>
                    <w:right w:val="none" w:sz="0" w:space="0" w:color="auto"/>
                  </w:divBdr>
                </w:div>
                <w:div w:id="1940749858">
                  <w:marLeft w:val="0"/>
                  <w:marRight w:val="0"/>
                  <w:marTop w:val="0"/>
                  <w:marBottom w:val="0"/>
                  <w:divBdr>
                    <w:top w:val="none" w:sz="0" w:space="0" w:color="auto"/>
                    <w:left w:val="none" w:sz="0" w:space="0" w:color="auto"/>
                    <w:bottom w:val="none" w:sz="0" w:space="0" w:color="auto"/>
                    <w:right w:val="none" w:sz="0" w:space="0" w:color="auto"/>
                  </w:divBdr>
                </w:div>
                <w:div w:id="405080436">
                  <w:marLeft w:val="0"/>
                  <w:marRight w:val="0"/>
                  <w:marTop w:val="0"/>
                  <w:marBottom w:val="0"/>
                  <w:divBdr>
                    <w:top w:val="none" w:sz="0" w:space="0" w:color="auto"/>
                    <w:left w:val="none" w:sz="0" w:space="0" w:color="auto"/>
                    <w:bottom w:val="none" w:sz="0" w:space="0" w:color="auto"/>
                    <w:right w:val="none" w:sz="0" w:space="0" w:color="auto"/>
                  </w:divBdr>
                </w:div>
                <w:div w:id="851261144">
                  <w:marLeft w:val="0"/>
                  <w:marRight w:val="0"/>
                  <w:marTop w:val="0"/>
                  <w:marBottom w:val="0"/>
                  <w:divBdr>
                    <w:top w:val="none" w:sz="0" w:space="0" w:color="auto"/>
                    <w:left w:val="none" w:sz="0" w:space="0" w:color="auto"/>
                    <w:bottom w:val="none" w:sz="0" w:space="0" w:color="auto"/>
                    <w:right w:val="none" w:sz="0" w:space="0" w:color="auto"/>
                  </w:divBdr>
                </w:div>
                <w:div w:id="313948769">
                  <w:marLeft w:val="0"/>
                  <w:marRight w:val="0"/>
                  <w:marTop w:val="0"/>
                  <w:marBottom w:val="0"/>
                  <w:divBdr>
                    <w:top w:val="none" w:sz="0" w:space="0" w:color="auto"/>
                    <w:left w:val="none" w:sz="0" w:space="0" w:color="auto"/>
                    <w:bottom w:val="none" w:sz="0" w:space="0" w:color="auto"/>
                    <w:right w:val="none" w:sz="0" w:space="0" w:color="auto"/>
                  </w:divBdr>
                </w:div>
                <w:div w:id="1986928248">
                  <w:marLeft w:val="0"/>
                  <w:marRight w:val="0"/>
                  <w:marTop w:val="0"/>
                  <w:marBottom w:val="0"/>
                  <w:divBdr>
                    <w:top w:val="none" w:sz="0" w:space="0" w:color="auto"/>
                    <w:left w:val="none" w:sz="0" w:space="0" w:color="auto"/>
                    <w:bottom w:val="none" w:sz="0" w:space="0" w:color="auto"/>
                    <w:right w:val="none" w:sz="0" w:space="0" w:color="auto"/>
                  </w:divBdr>
                </w:div>
                <w:div w:id="1922174834">
                  <w:marLeft w:val="0"/>
                  <w:marRight w:val="0"/>
                  <w:marTop w:val="0"/>
                  <w:marBottom w:val="0"/>
                  <w:divBdr>
                    <w:top w:val="none" w:sz="0" w:space="0" w:color="auto"/>
                    <w:left w:val="none" w:sz="0" w:space="0" w:color="auto"/>
                    <w:bottom w:val="none" w:sz="0" w:space="0" w:color="auto"/>
                    <w:right w:val="none" w:sz="0" w:space="0" w:color="auto"/>
                  </w:divBdr>
                </w:div>
                <w:div w:id="333841953">
                  <w:marLeft w:val="0"/>
                  <w:marRight w:val="0"/>
                  <w:marTop w:val="0"/>
                  <w:marBottom w:val="0"/>
                  <w:divBdr>
                    <w:top w:val="none" w:sz="0" w:space="0" w:color="auto"/>
                    <w:left w:val="none" w:sz="0" w:space="0" w:color="auto"/>
                    <w:bottom w:val="none" w:sz="0" w:space="0" w:color="auto"/>
                    <w:right w:val="none" w:sz="0" w:space="0" w:color="auto"/>
                  </w:divBdr>
                </w:div>
                <w:div w:id="437533074">
                  <w:marLeft w:val="0"/>
                  <w:marRight w:val="0"/>
                  <w:marTop w:val="0"/>
                  <w:marBottom w:val="0"/>
                  <w:divBdr>
                    <w:top w:val="none" w:sz="0" w:space="0" w:color="auto"/>
                    <w:left w:val="none" w:sz="0" w:space="0" w:color="auto"/>
                    <w:bottom w:val="none" w:sz="0" w:space="0" w:color="auto"/>
                    <w:right w:val="none" w:sz="0" w:space="0" w:color="auto"/>
                  </w:divBdr>
                </w:div>
                <w:div w:id="1000737596">
                  <w:marLeft w:val="0"/>
                  <w:marRight w:val="0"/>
                  <w:marTop w:val="0"/>
                  <w:marBottom w:val="0"/>
                  <w:divBdr>
                    <w:top w:val="none" w:sz="0" w:space="0" w:color="auto"/>
                    <w:left w:val="none" w:sz="0" w:space="0" w:color="auto"/>
                    <w:bottom w:val="none" w:sz="0" w:space="0" w:color="auto"/>
                    <w:right w:val="none" w:sz="0" w:space="0" w:color="auto"/>
                  </w:divBdr>
                </w:div>
                <w:div w:id="2076659236">
                  <w:marLeft w:val="0"/>
                  <w:marRight w:val="0"/>
                  <w:marTop w:val="0"/>
                  <w:marBottom w:val="0"/>
                  <w:divBdr>
                    <w:top w:val="none" w:sz="0" w:space="0" w:color="auto"/>
                    <w:left w:val="none" w:sz="0" w:space="0" w:color="auto"/>
                    <w:bottom w:val="none" w:sz="0" w:space="0" w:color="auto"/>
                    <w:right w:val="none" w:sz="0" w:space="0" w:color="auto"/>
                  </w:divBdr>
                </w:div>
                <w:div w:id="1203519066">
                  <w:marLeft w:val="0"/>
                  <w:marRight w:val="0"/>
                  <w:marTop w:val="0"/>
                  <w:marBottom w:val="0"/>
                  <w:divBdr>
                    <w:top w:val="none" w:sz="0" w:space="0" w:color="auto"/>
                    <w:left w:val="none" w:sz="0" w:space="0" w:color="auto"/>
                    <w:bottom w:val="none" w:sz="0" w:space="0" w:color="auto"/>
                    <w:right w:val="none" w:sz="0" w:space="0" w:color="auto"/>
                  </w:divBdr>
                </w:div>
                <w:div w:id="451292177">
                  <w:marLeft w:val="0"/>
                  <w:marRight w:val="0"/>
                  <w:marTop w:val="0"/>
                  <w:marBottom w:val="0"/>
                  <w:divBdr>
                    <w:top w:val="none" w:sz="0" w:space="0" w:color="auto"/>
                    <w:left w:val="none" w:sz="0" w:space="0" w:color="auto"/>
                    <w:bottom w:val="none" w:sz="0" w:space="0" w:color="auto"/>
                    <w:right w:val="none" w:sz="0" w:space="0" w:color="auto"/>
                  </w:divBdr>
                </w:div>
                <w:div w:id="486819732">
                  <w:marLeft w:val="0"/>
                  <w:marRight w:val="0"/>
                  <w:marTop w:val="0"/>
                  <w:marBottom w:val="0"/>
                  <w:divBdr>
                    <w:top w:val="none" w:sz="0" w:space="0" w:color="auto"/>
                    <w:left w:val="none" w:sz="0" w:space="0" w:color="auto"/>
                    <w:bottom w:val="none" w:sz="0" w:space="0" w:color="auto"/>
                    <w:right w:val="none" w:sz="0" w:space="0" w:color="auto"/>
                  </w:divBdr>
                </w:div>
                <w:div w:id="327440822">
                  <w:marLeft w:val="0"/>
                  <w:marRight w:val="0"/>
                  <w:marTop w:val="0"/>
                  <w:marBottom w:val="0"/>
                  <w:divBdr>
                    <w:top w:val="none" w:sz="0" w:space="0" w:color="auto"/>
                    <w:left w:val="none" w:sz="0" w:space="0" w:color="auto"/>
                    <w:bottom w:val="none" w:sz="0" w:space="0" w:color="auto"/>
                    <w:right w:val="none" w:sz="0" w:space="0" w:color="auto"/>
                  </w:divBdr>
                </w:div>
                <w:div w:id="945966896">
                  <w:marLeft w:val="0"/>
                  <w:marRight w:val="0"/>
                  <w:marTop w:val="0"/>
                  <w:marBottom w:val="0"/>
                  <w:divBdr>
                    <w:top w:val="none" w:sz="0" w:space="0" w:color="auto"/>
                    <w:left w:val="none" w:sz="0" w:space="0" w:color="auto"/>
                    <w:bottom w:val="none" w:sz="0" w:space="0" w:color="auto"/>
                    <w:right w:val="none" w:sz="0" w:space="0" w:color="auto"/>
                  </w:divBdr>
                </w:div>
                <w:div w:id="2119444036">
                  <w:marLeft w:val="0"/>
                  <w:marRight w:val="0"/>
                  <w:marTop w:val="0"/>
                  <w:marBottom w:val="0"/>
                  <w:divBdr>
                    <w:top w:val="none" w:sz="0" w:space="0" w:color="auto"/>
                    <w:left w:val="none" w:sz="0" w:space="0" w:color="auto"/>
                    <w:bottom w:val="none" w:sz="0" w:space="0" w:color="auto"/>
                    <w:right w:val="none" w:sz="0" w:space="0" w:color="auto"/>
                  </w:divBdr>
                </w:div>
                <w:div w:id="356395454">
                  <w:marLeft w:val="0"/>
                  <w:marRight w:val="0"/>
                  <w:marTop w:val="0"/>
                  <w:marBottom w:val="0"/>
                  <w:divBdr>
                    <w:top w:val="none" w:sz="0" w:space="0" w:color="auto"/>
                    <w:left w:val="none" w:sz="0" w:space="0" w:color="auto"/>
                    <w:bottom w:val="none" w:sz="0" w:space="0" w:color="auto"/>
                    <w:right w:val="none" w:sz="0" w:space="0" w:color="auto"/>
                  </w:divBdr>
                </w:div>
                <w:div w:id="2066756939">
                  <w:marLeft w:val="0"/>
                  <w:marRight w:val="0"/>
                  <w:marTop w:val="0"/>
                  <w:marBottom w:val="0"/>
                  <w:divBdr>
                    <w:top w:val="none" w:sz="0" w:space="0" w:color="auto"/>
                    <w:left w:val="none" w:sz="0" w:space="0" w:color="auto"/>
                    <w:bottom w:val="none" w:sz="0" w:space="0" w:color="auto"/>
                    <w:right w:val="none" w:sz="0" w:space="0" w:color="auto"/>
                  </w:divBdr>
                </w:div>
                <w:div w:id="101875311">
                  <w:marLeft w:val="0"/>
                  <w:marRight w:val="0"/>
                  <w:marTop w:val="0"/>
                  <w:marBottom w:val="0"/>
                  <w:divBdr>
                    <w:top w:val="none" w:sz="0" w:space="0" w:color="auto"/>
                    <w:left w:val="none" w:sz="0" w:space="0" w:color="auto"/>
                    <w:bottom w:val="none" w:sz="0" w:space="0" w:color="auto"/>
                    <w:right w:val="none" w:sz="0" w:space="0" w:color="auto"/>
                  </w:divBdr>
                </w:div>
                <w:div w:id="593176063">
                  <w:marLeft w:val="0"/>
                  <w:marRight w:val="0"/>
                  <w:marTop w:val="0"/>
                  <w:marBottom w:val="0"/>
                  <w:divBdr>
                    <w:top w:val="none" w:sz="0" w:space="0" w:color="auto"/>
                    <w:left w:val="none" w:sz="0" w:space="0" w:color="auto"/>
                    <w:bottom w:val="none" w:sz="0" w:space="0" w:color="auto"/>
                    <w:right w:val="none" w:sz="0" w:space="0" w:color="auto"/>
                  </w:divBdr>
                </w:div>
                <w:div w:id="758451093">
                  <w:marLeft w:val="0"/>
                  <w:marRight w:val="0"/>
                  <w:marTop w:val="0"/>
                  <w:marBottom w:val="0"/>
                  <w:divBdr>
                    <w:top w:val="none" w:sz="0" w:space="0" w:color="auto"/>
                    <w:left w:val="none" w:sz="0" w:space="0" w:color="auto"/>
                    <w:bottom w:val="none" w:sz="0" w:space="0" w:color="auto"/>
                    <w:right w:val="none" w:sz="0" w:space="0" w:color="auto"/>
                  </w:divBdr>
                </w:div>
                <w:div w:id="1857426186">
                  <w:marLeft w:val="0"/>
                  <w:marRight w:val="0"/>
                  <w:marTop w:val="0"/>
                  <w:marBottom w:val="0"/>
                  <w:divBdr>
                    <w:top w:val="none" w:sz="0" w:space="0" w:color="auto"/>
                    <w:left w:val="none" w:sz="0" w:space="0" w:color="auto"/>
                    <w:bottom w:val="none" w:sz="0" w:space="0" w:color="auto"/>
                    <w:right w:val="none" w:sz="0" w:space="0" w:color="auto"/>
                  </w:divBdr>
                </w:div>
                <w:div w:id="2052683689">
                  <w:marLeft w:val="0"/>
                  <w:marRight w:val="0"/>
                  <w:marTop w:val="0"/>
                  <w:marBottom w:val="0"/>
                  <w:divBdr>
                    <w:top w:val="none" w:sz="0" w:space="0" w:color="auto"/>
                    <w:left w:val="none" w:sz="0" w:space="0" w:color="auto"/>
                    <w:bottom w:val="none" w:sz="0" w:space="0" w:color="auto"/>
                    <w:right w:val="none" w:sz="0" w:space="0" w:color="auto"/>
                  </w:divBdr>
                </w:div>
                <w:div w:id="1293825279">
                  <w:marLeft w:val="0"/>
                  <w:marRight w:val="0"/>
                  <w:marTop w:val="0"/>
                  <w:marBottom w:val="0"/>
                  <w:divBdr>
                    <w:top w:val="none" w:sz="0" w:space="0" w:color="auto"/>
                    <w:left w:val="none" w:sz="0" w:space="0" w:color="auto"/>
                    <w:bottom w:val="none" w:sz="0" w:space="0" w:color="auto"/>
                    <w:right w:val="none" w:sz="0" w:space="0" w:color="auto"/>
                  </w:divBdr>
                </w:div>
                <w:div w:id="1088693723">
                  <w:marLeft w:val="0"/>
                  <w:marRight w:val="0"/>
                  <w:marTop w:val="0"/>
                  <w:marBottom w:val="0"/>
                  <w:divBdr>
                    <w:top w:val="none" w:sz="0" w:space="0" w:color="auto"/>
                    <w:left w:val="none" w:sz="0" w:space="0" w:color="auto"/>
                    <w:bottom w:val="none" w:sz="0" w:space="0" w:color="auto"/>
                    <w:right w:val="none" w:sz="0" w:space="0" w:color="auto"/>
                  </w:divBdr>
                </w:div>
                <w:div w:id="1663510579">
                  <w:marLeft w:val="0"/>
                  <w:marRight w:val="0"/>
                  <w:marTop w:val="0"/>
                  <w:marBottom w:val="0"/>
                  <w:divBdr>
                    <w:top w:val="none" w:sz="0" w:space="0" w:color="auto"/>
                    <w:left w:val="none" w:sz="0" w:space="0" w:color="auto"/>
                    <w:bottom w:val="none" w:sz="0" w:space="0" w:color="auto"/>
                    <w:right w:val="none" w:sz="0" w:space="0" w:color="auto"/>
                  </w:divBdr>
                </w:div>
                <w:div w:id="886798931">
                  <w:marLeft w:val="0"/>
                  <w:marRight w:val="0"/>
                  <w:marTop w:val="0"/>
                  <w:marBottom w:val="0"/>
                  <w:divBdr>
                    <w:top w:val="none" w:sz="0" w:space="0" w:color="auto"/>
                    <w:left w:val="none" w:sz="0" w:space="0" w:color="auto"/>
                    <w:bottom w:val="none" w:sz="0" w:space="0" w:color="auto"/>
                    <w:right w:val="none" w:sz="0" w:space="0" w:color="auto"/>
                  </w:divBdr>
                </w:div>
                <w:div w:id="1600065224">
                  <w:marLeft w:val="0"/>
                  <w:marRight w:val="0"/>
                  <w:marTop w:val="0"/>
                  <w:marBottom w:val="0"/>
                  <w:divBdr>
                    <w:top w:val="none" w:sz="0" w:space="0" w:color="auto"/>
                    <w:left w:val="none" w:sz="0" w:space="0" w:color="auto"/>
                    <w:bottom w:val="none" w:sz="0" w:space="0" w:color="auto"/>
                    <w:right w:val="none" w:sz="0" w:space="0" w:color="auto"/>
                  </w:divBdr>
                </w:div>
                <w:div w:id="513805975">
                  <w:marLeft w:val="0"/>
                  <w:marRight w:val="0"/>
                  <w:marTop w:val="0"/>
                  <w:marBottom w:val="0"/>
                  <w:divBdr>
                    <w:top w:val="none" w:sz="0" w:space="0" w:color="auto"/>
                    <w:left w:val="none" w:sz="0" w:space="0" w:color="auto"/>
                    <w:bottom w:val="none" w:sz="0" w:space="0" w:color="auto"/>
                    <w:right w:val="none" w:sz="0" w:space="0" w:color="auto"/>
                  </w:divBdr>
                </w:div>
                <w:div w:id="1060858088">
                  <w:marLeft w:val="0"/>
                  <w:marRight w:val="0"/>
                  <w:marTop w:val="0"/>
                  <w:marBottom w:val="0"/>
                  <w:divBdr>
                    <w:top w:val="none" w:sz="0" w:space="0" w:color="auto"/>
                    <w:left w:val="none" w:sz="0" w:space="0" w:color="auto"/>
                    <w:bottom w:val="none" w:sz="0" w:space="0" w:color="auto"/>
                    <w:right w:val="none" w:sz="0" w:space="0" w:color="auto"/>
                  </w:divBdr>
                </w:div>
                <w:div w:id="1044447859">
                  <w:marLeft w:val="0"/>
                  <w:marRight w:val="0"/>
                  <w:marTop w:val="0"/>
                  <w:marBottom w:val="0"/>
                  <w:divBdr>
                    <w:top w:val="none" w:sz="0" w:space="0" w:color="auto"/>
                    <w:left w:val="none" w:sz="0" w:space="0" w:color="auto"/>
                    <w:bottom w:val="none" w:sz="0" w:space="0" w:color="auto"/>
                    <w:right w:val="none" w:sz="0" w:space="0" w:color="auto"/>
                  </w:divBdr>
                </w:div>
                <w:div w:id="2099863251">
                  <w:marLeft w:val="0"/>
                  <w:marRight w:val="0"/>
                  <w:marTop w:val="0"/>
                  <w:marBottom w:val="0"/>
                  <w:divBdr>
                    <w:top w:val="none" w:sz="0" w:space="0" w:color="auto"/>
                    <w:left w:val="none" w:sz="0" w:space="0" w:color="auto"/>
                    <w:bottom w:val="none" w:sz="0" w:space="0" w:color="auto"/>
                    <w:right w:val="none" w:sz="0" w:space="0" w:color="auto"/>
                  </w:divBdr>
                </w:div>
                <w:div w:id="1573546026">
                  <w:marLeft w:val="0"/>
                  <w:marRight w:val="0"/>
                  <w:marTop w:val="0"/>
                  <w:marBottom w:val="0"/>
                  <w:divBdr>
                    <w:top w:val="none" w:sz="0" w:space="0" w:color="auto"/>
                    <w:left w:val="none" w:sz="0" w:space="0" w:color="auto"/>
                    <w:bottom w:val="none" w:sz="0" w:space="0" w:color="auto"/>
                    <w:right w:val="none" w:sz="0" w:space="0" w:color="auto"/>
                  </w:divBdr>
                </w:div>
                <w:div w:id="955985143">
                  <w:marLeft w:val="0"/>
                  <w:marRight w:val="0"/>
                  <w:marTop w:val="0"/>
                  <w:marBottom w:val="0"/>
                  <w:divBdr>
                    <w:top w:val="none" w:sz="0" w:space="0" w:color="auto"/>
                    <w:left w:val="none" w:sz="0" w:space="0" w:color="auto"/>
                    <w:bottom w:val="none" w:sz="0" w:space="0" w:color="auto"/>
                    <w:right w:val="none" w:sz="0" w:space="0" w:color="auto"/>
                  </w:divBdr>
                </w:div>
                <w:div w:id="63912489">
                  <w:marLeft w:val="0"/>
                  <w:marRight w:val="0"/>
                  <w:marTop w:val="0"/>
                  <w:marBottom w:val="0"/>
                  <w:divBdr>
                    <w:top w:val="none" w:sz="0" w:space="0" w:color="auto"/>
                    <w:left w:val="none" w:sz="0" w:space="0" w:color="auto"/>
                    <w:bottom w:val="none" w:sz="0" w:space="0" w:color="auto"/>
                    <w:right w:val="none" w:sz="0" w:space="0" w:color="auto"/>
                  </w:divBdr>
                </w:div>
                <w:div w:id="1574507145">
                  <w:marLeft w:val="0"/>
                  <w:marRight w:val="0"/>
                  <w:marTop w:val="0"/>
                  <w:marBottom w:val="0"/>
                  <w:divBdr>
                    <w:top w:val="none" w:sz="0" w:space="0" w:color="auto"/>
                    <w:left w:val="none" w:sz="0" w:space="0" w:color="auto"/>
                    <w:bottom w:val="none" w:sz="0" w:space="0" w:color="auto"/>
                    <w:right w:val="none" w:sz="0" w:space="0" w:color="auto"/>
                  </w:divBdr>
                </w:div>
                <w:div w:id="514612743">
                  <w:marLeft w:val="0"/>
                  <w:marRight w:val="0"/>
                  <w:marTop w:val="0"/>
                  <w:marBottom w:val="0"/>
                  <w:divBdr>
                    <w:top w:val="none" w:sz="0" w:space="0" w:color="auto"/>
                    <w:left w:val="none" w:sz="0" w:space="0" w:color="auto"/>
                    <w:bottom w:val="none" w:sz="0" w:space="0" w:color="auto"/>
                    <w:right w:val="none" w:sz="0" w:space="0" w:color="auto"/>
                  </w:divBdr>
                </w:div>
                <w:div w:id="1241253105">
                  <w:marLeft w:val="0"/>
                  <w:marRight w:val="0"/>
                  <w:marTop w:val="0"/>
                  <w:marBottom w:val="0"/>
                  <w:divBdr>
                    <w:top w:val="none" w:sz="0" w:space="0" w:color="auto"/>
                    <w:left w:val="none" w:sz="0" w:space="0" w:color="auto"/>
                    <w:bottom w:val="none" w:sz="0" w:space="0" w:color="auto"/>
                    <w:right w:val="none" w:sz="0" w:space="0" w:color="auto"/>
                  </w:divBdr>
                </w:div>
                <w:div w:id="383022567">
                  <w:marLeft w:val="0"/>
                  <w:marRight w:val="0"/>
                  <w:marTop w:val="0"/>
                  <w:marBottom w:val="0"/>
                  <w:divBdr>
                    <w:top w:val="none" w:sz="0" w:space="0" w:color="auto"/>
                    <w:left w:val="none" w:sz="0" w:space="0" w:color="auto"/>
                    <w:bottom w:val="none" w:sz="0" w:space="0" w:color="auto"/>
                    <w:right w:val="none" w:sz="0" w:space="0" w:color="auto"/>
                  </w:divBdr>
                </w:div>
                <w:div w:id="1286808046">
                  <w:marLeft w:val="0"/>
                  <w:marRight w:val="0"/>
                  <w:marTop w:val="0"/>
                  <w:marBottom w:val="0"/>
                  <w:divBdr>
                    <w:top w:val="none" w:sz="0" w:space="0" w:color="auto"/>
                    <w:left w:val="none" w:sz="0" w:space="0" w:color="auto"/>
                    <w:bottom w:val="none" w:sz="0" w:space="0" w:color="auto"/>
                    <w:right w:val="none" w:sz="0" w:space="0" w:color="auto"/>
                  </w:divBdr>
                </w:div>
                <w:div w:id="724916899">
                  <w:marLeft w:val="0"/>
                  <w:marRight w:val="0"/>
                  <w:marTop w:val="0"/>
                  <w:marBottom w:val="0"/>
                  <w:divBdr>
                    <w:top w:val="none" w:sz="0" w:space="0" w:color="auto"/>
                    <w:left w:val="none" w:sz="0" w:space="0" w:color="auto"/>
                    <w:bottom w:val="none" w:sz="0" w:space="0" w:color="auto"/>
                    <w:right w:val="none" w:sz="0" w:space="0" w:color="auto"/>
                  </w:divBdr>
                </w:div>
                <w:div w:id="910851147">
                  <w:marLeft w:val="0"/>
                  <w:marRight w:val="0"/>
                  <w:marTop w:val="0"/>
                  <w:marBottom w:val="0"/>
                  <w:divBdr>
                    <w:top w:val="none" w:sz="0" w:space="0" w:color="auto"/>
                    <w:left w:val="none" w:sz="0" w:space="0" w:color="auto"/>
                    <w:bottom w:val="none" w:sz="0" w:space="0" w:color="auto"/>
                    <w:right w:val="none" w:sz="0" w:space="0" w:color="auto"/>
                  </w:divBdr>
                </w:div>
                <w:div w:id="2040006474">
                  <w:marLeft w:val="0"/>
                  <w:marRight w:val="0"/>
                  <w:marTop w:val="0"/>
                  <w:marBottom w:val="0"/>
                  <w:divBdr>
                    <w:top w:val="none" w:sz="0" w:space="0" w:color="auto"/>
                    <w:left w:val="none" w:sz="0" w:space="0" w:color="auto"/>
                    <w:bottom w:val="none" w:sz="0" w:space="0" w:color="auto"/>
                    <w:right w:val="none" w:sz="0" w:space="0" w:color="auto"/>
                  </w:divBdr>
                </w:div>
                <w:div w:id="991131527">
                  <w:marLeft w:val="0"/>
                  <w:marRight w:val="0"/>
                  <w:marTop w:val="0"/>
                  <w:marBottom w:val="0"/>
                  <w:divBdr>
                    <w:top w:val="none" w:sz="0" w:space="0" w:color="auto"/>
                    <w:left w:val="none" w:sz="0" w:space="0" w:color="auto"/>
                    <w:bottom w:val="none" w:sz="0" w:space="0" w:color="auto"/>
                    <w:right w:val="none" w:sz="0" w:space="0" w:color="auto"/>
                  </w:divBdr>
                </w:div>
                <w:div w:id="454718646">
                  <w:marLeft w:val="0"/>
                  <w:marRight w:val="0"/>
                  <w:marTop w:val="0"/>
                  <w:marBottom w:val="0"/>
                  <w:divBdr>
                    <w:top w:val="none" w:sz="0" w:space="0" w:color="auto"/>
                    <w:left w:val="none" w:sz="0" w:space="0" w:color="auto"/>
                    <w:bottom w:val="none" w:sz="0" w:space="0" w:color="auto"/>
                    <w:right w:val="none" w:sz="0" w:space="0" w:color="auto"/>
                  </w:divBdr>
                </w:div>
                <w:div w:id="529924963">
                  <w:marLeft w:val="0"/>
                  <w:marRight w:val="0"/>
                  <w:marTop w:val="0"/>
                  <w:marBottom w:val="0"/>
                  <w:divBdr>
                    <w:top w:val="none" w:sz="0" w:space="0" w:color="auto"/>
                    <w:left w:val="none" w:sz="0" w:space="0" w:color="auto"/>
                    <w:bottom w:val="none" w:sz="0" w:space="0" w:color="auto"/>
                    <w:right w:val="none" w:sz="0" w:space="0" w:color="auto"/>
                  </w:divBdr>
                </w:div>
                <w:div w:id="2059237632">
                  <w:marLeft w:val="0"/>
                  <w:marRight w:val="0"/>
                  <w:marTop w:val="0"/>
                  <w:marBottom w:val="0"/>
                  <w:divBdr>
                    <w:top w:val="none" w:sz="0" w:space="0" w:color="auto"/>
                    <w:left w:val="none" w:sz="0" w:space="0" w:color="auto"/>
                    <w:bottom w:val="none" w:sz="0" w:space="0" w:color="auto"/>
                    <w:right w:val="none" w:sz="0" w:space="0" w:color="auto"/>
                  </w:divBdr>
                </w:div>
                <w:div w:id="474219982">
                  <w:marLeft w:val="0"/>
                  <w:marRight w:val="0"/>
                  <w:marTop w:val="0"/>
                  <w:marBottom w:val="0"/>
                  <w:divBdr>
                    <w:top w:val="none" w:sz="0" w:space="0" w:color="auto"/>
                    <w:left w:val="none" w:sz="0" w:space="0" w:color="auto"/>
                    <w:bottom w:val="none" w:sz="0" w:space="0" w:color="auto"/>
                    <w:right w:val="none" w:sz="0" w:space="0" w:color="auto"/>
                  </w:divBdr>
                </w:div>
                <w:div w:id="1284458202">
                  <w:marLeft w:val="0"/>
                  <w:marRight w:val="0"/>
                  <w:marTop w:val="0"/>
                  <w:marBottom w:val="0"/>
                  <w:divBdr>
                    <w:top w:val="none" w:sz="0" w:space="0" w:color="auto"/>
                    <w:left w:val="none" w:sz="0" w:space="0" w:color="auto"/>
                    <w:bottom w:val="none" w:sz="0" w:space="0" w:color="auto"/>
                    <w:right w:val="none" w:sz="0" w:space="0" w:color="auto"/>
                  </w:divBdr>
                </w:div>
                <w:div w:id="708458461">
                  <w:marLeft w:val="0"/>
                  <w:marRight w:val="0"/>
                  <w:marTop w:val="0"/>
                  <w:marBottom w:val="0"/>
                  <w:divBdr>
                    <w:top w:val="none" w:sz="0" w:space="0" w:color="auto"/>
                    <w:left w:val="none" w:sz="0" w:space="0" w:color="auto"/>
                    <w:bottom w:val="none" w:sz="0" w:space="0" w:color="auto"/>
                    <w:right w:val="none" w:sz="0" w:space="0" w:color="auto"/>
                  </w:divBdr>
                </w:div>
                <w:div w:id="902371893">
                  <w:marLeft w:val="0"/>
                  <w:marRight w:val="0"/>
                  <w:marTop w:val="0"/>
                  <w:marBottom w:val="0"/>
                  <w:divBdr>
                    <w:top w:val="none" w:sz="0" w:space="0" w:color="auto"/>
                    <w:left w:val="none" w:sz="0" w:space="0" w:color="auto"/>
                    <w:bottom w:val="none" w:sz="0" w:space="0" w:color="auto"/>
                    <w:right w:val="none" w:sz="0" w:space="0" w:color="auto"/>
                  </w:divBdr>
                </w:div>
                <w:div w:id="1953434988">
                  <w:marLeft w:val="0"/>
                  <w:marRight w:val="0"/>
                  <w:marTop w:val="0"/>
                  <w:marBottom w:val="0"/>
                  <w:divBdr>
                    <w:top w:val="none" w:sz="0" w:space="0" w:color="auto"/>
                    <w:left w:val="none" w:sz="0" w:space="0" w:color="auto"/>
                    <w:bottom w:val="none" w:sz="0" w:space="0" w:color="auto"/>
                    <w:right w:val="none" w:sz="0" w:space="0" w:color="auto"/>
                  </w:divBdr>
                </w:div>
                <w:div w:id="2103643158">
                  <w:marLeft w:val="0"/>
                  <w:marRight w:val="0"/>
                  <w:marTop w:val="0"/>
                  <w:marBottom w:val="0"/>
                  <w:divBdr>
                    <w:top w:val="none" w:sz="0" w:space="0" w:color="auto"/>
                    <w:left w:val="none" w:sz="0" w:space="0" w:color="auto"/>
                    <w:bottom w:val="none" w:sz="0" w:space="0" w:color="auto"/>
                    <w:right w:val="none" w:sz="0" w:space="0" w:color="auto"/>
                  </w:divBdr>
                </w:div>
                <w:div w:id="1036659861">
                  <w:marLeft w:val="0"/>
                  <w:marRight w:val="0"/>
                  <w:marTop w:val="0"/>
                  <w:marBottom w:val="0"/>
                  <w:divBdr>
                    <w:top w:val="none" w:sz="0" w:space="0" w:color="auto"/>
                    <w:left w:val="none" w:sz="0" w:space="0" w:color="auto"/>
                    <w:bottom w:val="none" w:sz="0" w:space="0" w:color="auto"/>
                    <w:right w:val="none" w:sz="0" w:space="0" w:color="auto"/>
                  </w:divBdr>
                </w:div>
                <w:div w:id="1473257245">
                  <w:marLeft w:val="0"/>
                  <w:marRight w:val="0"/>
                  <w:marTop w:val="0"/>
                  <w:marBottom w:val="0"/>
                  <w:divBdr>
                    <w:top w:val="none" w:sz="0" w:space="0" w:color="auto"/>
                    <w:left w:val="none" w:sz="0" w:space="0" w:color="auto"/>
                    <w:bottom w:val="none" w:sz="0" w:space="0" w:color="auto"/>
                    <w:right w:val="none" w:sz="0" w:space="0" w:color="auto"/>
                  </w:divBdr>
                </w:div>
                <w:div w:id="967704863">
                  <w:marLeft w:val="0"/>
                  <w:marRight w:val="0"/>
                  <w:marTop w:val="0"/>
                  <w:marBottom w:val="0"/>
                  <w:divBdr>
                    <w:top w:val="none" w:sz="0" w:space="0" w:color="auto"/>
                    <w:left w:val="none" w:sz="0" w:space="0" w:color="auto"/>
                    <w:bottom w:val="none" w:sz="0" w:space="0" w:color="auto"/>
                    <w:right w:val="none" w:sz="0" w:space="0" w:color="auto"/>
                  </w:divBdr>
                </w:div>
                <w:div w:id="350956984">
                  <w:marLeft w:val="0"/>
                  <w:marRight w:val="0"/>
                  <w:marTop w:val="0"/>
                  <w:marBottom w:val="0"/>
                  <w:divBdr>
                    <w:top w:val="none" w:sz="0" w:space="0" w:color="auto"/>
                    <w:left w:val="none" w:sz="0" w:space="0" w:color="auto"/>
                    <w:bottom w:val="none" w:sz="0" w:space="0" w:color="auto"/>
                    <w:right w:val="none" w:sz="0" w:space="0" w:color="auto"/>
                  </w:divBdr>
                </w:div>
                <w:div w:id="101924376">
                  <w:marLeft w:val="0"/>
                  <w:marRight w:val="0"/>
                  <w:marTop w:val="0"/>
                  <w:marBottom w:val="0"/>
                  <w:divBdr>
                    <w:top w:val="none" w:sz="0" w:space="0" w:color="auto"/>
                    <w:left w:val="none" w:sz="0" w:space="0" w:color="auto"/>
                    <w:bottom w:val="none" w:sz="0" w:space="0" w:color="auto"/>
                    <w:right w:val="none" w:sz="0" w:space="0" w:color="auto"/>
                  </w:divBdr>
                </w:div>
                <w:div w:id="1045330110">
                  <w:marLeft w:val="0"/>
                  <w:marRight w:val="0"/>
                  <w:marTop w:val="0"/>
                  <w:marBottom w:val="0"/>
                  <w:divBdr>
                    <w:top w:val="none" w:sz="0" w:space="0" w:color="auto"/>
                    <w:left w:val="none" w:sz="0" w:space="0" w:color="auto"/>
                    <w:bottom w:val="none" w:sz="0" w:space="0" w:color="auto"/>
                    <w:right w:val="none" w:sz="0" w:space="0" w:color="auto"/>
                  </w:divBdr>
                </w:div>
                <w:div w:id="1076822073">
                  <w:marLeft w:val="0"/>
                  <w:marRight w:val="0"/>
                  <w:marTop w:val="0"/>
                  <w:marBottom w:val="0"/>
                  <w:divBdr>
                    <w:top w:val="none" w:sz="0" w:space="0" w:color="auto"/>
                    <w:left w:val="none" w:sz="0" w:space="0" w:color="auto"/>
                    <w:bottom w:val="none" w:sz="0" w:space="0" w:color="auto"/>
                    <w:right w:val="none" w:sz="0" w:space="0" w:color="auto"/>
                  </w:divBdr>
                </w:div>
                <w:div w:id="321399250">
                  <w:marLeft w:val="0"/>
                  <w:marRight w:val="0"/>
                  <w:marTop w:val="0"/>
                  <w:marBottom w:val="0"/>
                  <w:divBdr>
                    <w:top w:val="none" w:sz="0" w:space="0" w:color="auto"/>
                    <w:left w:val="none" w:sz="0" w:space="0" w:color="auto"/>
                    <w:bottom w:val="none" w:sz="0" w:space="0" w:color="auto"/>
                    <w:right w:val="none" w:sz="0" w:space="0" w:color="auto"/>
                  </w:divBdr>
                </w:div>
                <w:div w:id="1743671334">
                  <w:marLeft w:val="0"/>
                  <w:marRight w:val="0"/>
                  <w:marTop w:val="0"/>
                  <w:marBottom w:val="0"/>
                  <w:divBdr>
                    <w:top w:val="none" w:sz="0" w:space="0" w:color="auto"/>
                    <w:left w:val="none" w:sz="0" w:space="0" w:color="auto"/>
                    <w:bottom w:val="none" w:sz="0" w:space="0" w:color="auto"/>
                    <w:right w:val="none" w:sz="0" w:space="0" w:color="auto"/>
                  </w:divBdr>
                </w:div>
                <w:div w:id="1398288029">
                  <w:marLeft w:val="0"/>
                  <w:marRight w:val="0"/>
                  <w:marTop w:val="0"/>
                  <w:marBottom w:val="0"/>
                  <w:divBdr>
                    <w:top w:val="none" w:sz="0" w:space="0" w:color="auto"/>
                    <w:left w:val="none" w:sz="0" w:space="0" w:color="auto"/>
                    <w:bottom w:val="none" w:sz="0" w:space="0" w:color="auto"/>
                    <w:right w:val="none" w:sz="0" w:space="0" w:color="auto"/>
                  </w:divBdr>
                </w:div>
                <w:div w:id="1597051834">
                  <w:marLeft w:val="0"/>
                  <w:marRight w:val="0"/>
                  <w:marTop w:val="0"/>
                  <w:marBottom w:val="0"/>
                  <w:divBdr>
                    <w:top w:val="none" w:sz="0" w:space="0" w:color="auto"/>
                    <w:left w:val="none" w:sz="0" w:space="0" w:color="auto"/>
                    <w:bottom w:val="none" w:sz="0" w:space="0" w:color="auto"/>
                    <w:right w:val="none" w:sz="0" w:space="0" w:color="auto"/>
                  </w:divBdr>
                </w:div>
                <w:div w:id="1594821423">
                  <w:marLeft w:val="0"/>
                  <w:marRight w:val="0"/>
                  <w:marTop w:val="0"/>
                  <w:marBottom w:val="0"/>
                  <w:divBdr>
                    <w:top w:val="none" w:sz="0" w:space="0" w:color="auto"/>
                    <w:left w:val="none" w:sz="0" w:space="0" w:color="auto"/>
                    <w:bottom w:val="none" w:sz="0" w:space="0" w:color="auto"/>
                    <w:right w:val="none" w:sz="0" w:space="0" w:color="auto"/>
                  </w:divBdr>
                </w:div>
                <w:div w:id="500856708">
                  <w:marLeft w:val="0"/>
                  <w:marRight w:val="0"/>
                  <w:marTop w:val="0"/>
                  <w:marBottom w:val="0"/>
                  <w:divBdr>
                    <w:top w:val="none" w:sz="0" w:space="0" w:color="auto"/>
                    <w:left w:val="none" w:sz="0" w:space="0" w:color="auto"/>
                    <w:bottom w:val="none" w:sz="0" w:space="0" w:color="auto"/>
                    <w:right w:val="none" w:sz="0" w:space="0" w:color="auto"/>
                  </w:divBdr>
                </w:div>
                <w:div w:id="731392796">
                  <w:marLeft w:val="0"/>
                  <w:marRight w:val="0"/>
                  <w:marTop w:val="0"/>
                  <w:marBottom w:val="0"/>
                  <w:divBdr>
                    <w:top w:val="none" w:sz="0" w:space="0" w:color="auto"/>
                    <w:left w:val="none" w:sz="0" w:space="0" w:color="auto"/>
                    <w:bottom w:val="none" w:sz="0" w:space="0" w:color="auto"/>
                    <w:right w:val="none" w:sz="0" w:space="0" w:color="auto"/>
                  </w:divBdr>
                </w:div>
                <w:div w:id="1489400535">
                  <w:marLeft w:val="0"/>
                  <w:marRight w:val="0"/>
                  <w:marTop w:val="0"/>
                  <w:marBottom w:val="0"/>
                  <w:divBdr>
                    <w:top w:val="none" w:sz="0" w:space="0" w:color="auto"/>
                    <w:left w:val="none" w:sz="0" w:space="0" w:color="auto"/>
                    <w:bottom w:val="none" w:sz="0" w:space="0" w:color="auto"/>
                    <w:right w:val="none" w:sz="0" w:space="0" w:color="auto"/>
                  </w:divBdr>
                </w:div>
                <w:div w:id="1434858823">
                  <w:marLeft w:val="0"/>
                  <w:marRight w:val="0"/>
                  <w:marTop w:val="0"/>
                  <w:marBottom w:val="0"/>
                  <w:divBdr>
                    <w:top w:val="none" w:sz="0" w:space="0" w:color="auto"/>
                    <w:left w:val="none" w:sz="0" w:space="0" w:color="auto"/>
                    <w:bottom w:val="none" w:sz="0" w:space="0" w:color="auto"/>
                    <w:right w:val="none" w:sz="0" w:space="0" w:color="auto"/>
                  </w:divBdr>
                </w:div>
                <w:div w:id="1877620077">
                  <w:marLeft w:val="0"/>
                  <w:marRight w:val="0"/>
                  <w:marTop w:val="0"/>
                  <w:marBottom w:val="0"/>
                  <w:divBdr>
                    <w:top w:val="none" w:sz="0" w:space="0" w:color="auto"/>
                    <w:left w:val="none" w:sz="0" w:space="0" w:color="auto"/>
                    <w:bottom w:val="none" w:sz="0" w:space="0" w:color="auto"/>
                    <w:right w:val="none" w:sz="0" w:space="0" w:color="auto"/>
                  </w:divBdr>
                </w:div>
                <w:div w:id="769082467">
                  <w:marLeft w:val="0"/>
                  <w:marRight w:val="0"/>
                  <w:marTop w:val="0"/>
                  <w:marBottom w:val="0"/>
                  <w:divBdr>
                    <w:top w:val="none" w:sz="0" w:space="0" w:color="auto"/>
                    <w:left w:val="none" w:sz="0" w:space="0" w:color="auto"/>
                    <w:bottom w:val="none" w:sz="0" w:space="0" w:color="auto"/>
                    <w:right w:val="none" w:sz="0" w:space="0" w:color="auto"/>
                  </w:divBdr>
                </w:div>
                <w:div w:id="697043866">
                  <w:marLeft w:val="0"/>
                  <w:marRight w:val="0"/>
                  <w:marTop w:val="0"/>
                  <w:marBottom w:val="0"/>
                  <w:divBdr>
                    <w:top w:val="none" w:sz="0" w:space="0" w:color="auto"/>
                    <w:left w:val="none" w:sz="0" w:space="0" w:color="auto"/>
                    <w:bottom w:val="none" w:sz="0" w:space="0" w:color="auto"/>
                    <w:right w:val="none" w:sz="0" w:space="0" w:color="auto"/>
                  </w:divBdr>
                </w:div>
                <w:div w:id="261575295">
                  <w:marLeft w:val="0"/>
                  <w:marRight w:val="0"/>
                  <w:marTop w:val="0"/>
                  <w:marBottom w:val="0"/>
                  <w:divBdr>
                    <w:top w:val="none" w:sz="0" w:space="0" w:color="auto"/>
                    <w:left w:val="none" w:sz="0" w:space="0" w:color="auto"/>
                    <w:bottom w:val="none" w:sz="0" w:space="0" w:color="auto"/>
                    <w:right w:val="none" w:sz="0" w:space="0" w:color="auto"/>
                  </w:divBdr>
                </w:div>
                <w:div w:id="2095124045">
                  <w:marLeft w:val="0"/>
                  <w:marRight w:val="0"/>
                  <w:marTop w:val="0"/>
                  <w:marBottom w:val="0"/>
                  <w:divBdr>
                    <w:top w:val="none" w:sz="0" w:space="0" w:color="auto"/>
                    <w:left w:val="none" w:sz="0" w:space="0" w:color="auto"/>
                    <w:bottom w:val="none" w:sz="0" w:space="0" w:color="auto"/>
                    <w:right w:val="none" w:sz="0" w:space="0" w:color="auto"/>
                  </w:divBdr>
                </w:div>
                <w:div w:id="444615600">
                  <w:marLeft w:val="0"/>
                  <w:marRight w:val="0"/>
                  <w:marTop w:val="0"/>
                  <w:marBottom w:val="0"/>
                  <w:divBdr>
                    <w:top w:val="none" w:sz="0" w:space="0" w:color="auto"/>
                    <w:left w:val="none" w:sz="0" w:space="0" w:color="auto"/>
                    <w:bottom w:val="none" w:sz="0" w:space="0" w:color="auto"/>
                    <w:right w:val="none" w:sz="0" w:space="0" w:color="auto"/>
                  </w:divBdr>
                </w:div>
                <w:div w:id="988242527">
                  <w:marLeft w:val="0"/>
                  <w:marRight w:val="0"/>
                  <w:marTop w:val="0"/>
                  <w:marBottom w:val="0"/>
                  <w:divBdr>
                    <w:top w:val="none" w:sz="0" w:space="0" w:color="auto"/>
                    <w:left w:val="none" w:sz="0" w:space="0" w:color="auto"/>
                    <w:bottom w:val="none" w:sz="0" w:space="0" w:color="auto"/>
                    <w:right w:val="none" w:sz="0" w:space="0" w:color="auto"/>
                  </w:divBdr>
                </w:div>
                <w:div w:id="1858303743">
                  <w:marLeft w:val="0"/>
                  <w:marRight w:val="0"/>
                  <w:marTop w:val="0"/>
                  <w:marBottom w:val="0"/>
                  <w:divBdr>
                    <w:top w:val="none" w:sz="0" w:space="0" w:color="auto"/>
                    <w:left w:val="none" w:sz="0" w:space="0" w:color="auto"/>
                    <w:bottom w:val="none" w:sz="0" w:space="0" w:color="auto"/>
                    <w:right w:val="none" w:sz="0" w:space="0" w:color="auto"/>
                  </w:divBdr>
                </w:div>
                <w:div w:id="878665825">
                  <w:marLeft w:val="0"/>
                  <w:marRight w:val="0"/>
                  <w:marTop w:val="0"/>
                  <w:marBottom w:val="0"/>
                  <w:divBdr>
                    <w:top w:val="none" w:sz="0" w:space="0" w:color="auto"/>
                    <w:left w:val="none" w:sz="0" w:space="0" w:color="auto"/>
                    <w:bottom w:val="none" w:sz="0" w:space="0" w:color="auto"/>
                    <w:right w:val="none" w:sz="0" w:space="0" w:color="auto"/>
                  </w:divBdr>
                </w:div>
                <w:div w:id="64492901">
                  <w:marLeft w:val="0"/>
                  <w:marRight w:val="0"/>
                  <w:marTop w:val="0"/>
                  <w:marBottom w:val="0"/>
                  <w:divBdr>
                    <w:top w:val="none" w:sz="0" w:space="0" w:color="auto"/>
                    <w:left w:val="none" w:sz="0" w:space="0" w:color="auto"/>
                    <w:bottom w:val="none" w:sz="0" w:space="0" w:color="auto"/>
                    <w:right w:val="none" w:sz="0" w:space="0" w:color="auto"/>
                  </w:divBdr>
                </w:div>
                <w:div w:id="1449229574">
                  <w:marLeft w:val="0"/>
                  <w:marRight w:val="0"/>
                  <w:marTop w:val="0"/>
                  <w:marBottom w:val="0"/>
                  <w:divBdr>
                    <w:top w:val="none" w:sz="0" w:space="0" w:color="auto"/>
                    <w:left w:val="none" w:sz="0" w:space="0" w:color="auto"/>
                    <w:bottom w:val="none" w:sz="0" w:space="0" w:color="auto"/>
                    <w:right w:val="none" w:sz="0" w:space="0" w:color="auto"/>
                  </w:divBdr>
                </w:div>
                <w:div w:id="1872955308">
                  <w:marLeft w:val="0"/>
                  <w:marRight w:val="0"/>
                  <w:marTop w:val="0"/>
                  <w:marBottom w:val="0"/>
                  <w:divBdr>
                    <w:top w:val="none" w:sz="0" w:space="0" w:color="auto"/>
                    <w:left w:val="none" w:sz="0" w:space="0" w:color="auto"/>
                    <w:bottom w:val="none" w:sz="0" w:space="0" w:color="auto"/>
                    <w:right w:val="none" w:sz="0" w:space="0" w:color="auto"/>
                  </w:divBdr>
                </w:div>
                <w:div w:id="1797066372">
                  <w:marLeft w:val="0"/>
                  <w:marRight w:val="0"/>
                  <w:marTop w:val="0"/>
                  <w:marBottom w:val="0"/>
                  <w:divBdr>
                    <w:top w:val="none" w:sz="0" w:space="0" w:color="auto"/>
                    <w:left w:val="none" w:sz="0" w:space="0" w:color="auto"/>
                    <w:bottom w:val="none" w:sz="0" w:space="0" w:color="auto"/>
                    <w:right w:val="none" w:sz="0" w:space="0" w:color="auto"/>
                  </w:divBdr>
                </w:div>
                <w:div w:id="1823422917">
                  <w:marLeft w:val="0"/>
                  <w:marRight w:val="0"/>
                  <w:marTop w:val="0"/>
                  <w:marBottom w:val="0"/>
                  <w:divBdr>
                    <w:top w:val="none" w:sz="0" w:space="0" w:color="auto"/>
                    <w:left w:val="none" w:sz="0" w:space="0" w:color="auto"/>
                    <w:bottom w:val="none" w:sz="0" w:space="0" w:color="auto"/>
                    <w:right w:val="none" w:sz="0" w:space="0" w:color="auto"/>
                  </w:divBdr>
                </w:div>
                <w:div w:id="1147434433">
                  <w:marLeft w:val="0"/>
                  <w:marRight w:val="0"/>
                  <w:marTop w:val="0"/>
                  <w:marBottom w:val="0"/>
                  <w:divBdr>
                    <w:top w:val="none" w:sz="0" w:space="0" w:color="auto"/>
                    <w:left w:val="none" w:sz="0" w:space="0" w:color="auto"/>
                    <w:bottom w:val="none" w:sz="0" w:space="0" w:color="auto"/>
                    <w:right w:val="none" w:sz="0" w:space="0" w:color="auto"/>
                  </w:divBdr>
                </w:div>
                <w:div w:id="681201953">
                  <w:marLeft w:val="0"/>
                  <w:marRight w:val="0"/>
                  <w:marTop w:val="0"/>
                  <w:marBottom w:val="0"/>
                  <w:divBdr>
                    <w:top w:val="none" w:sz="0" w:space="0" w:color="auto"/>
                    <w:left w:val="none" w:sz="0" w:space="0" w:color="auto"/>
                    <w:bottom w:val="none" w:sz="0" w:space="0" w:color="auto"/>
                    <w:right w:val="none" w:sz="0" w:space="0" w:color="auto"/>
                  </w:divBdr>
                </w:div>
                <w:div w:id="2061782576">
                  <w:marLeft w:val="0"/>
                  <w:marRight w:val="0"/>
                  <w:marTop w:val="0"/>
                  <w:marBottom w:val="0"/>
                  <w:divBdr>
                    <w:top w:val="none" w:sz="0" w:space="0" w:color="auto"/>
                    <w:left w:val="none" w:sz="0" w:space="0" w:color="auto"/>
                    <w:bottom w:val="none" w:sz="0" w:space="0" w:color="auto"/>
                    <w:right w:val="none" w:sz="0" w:space="0" w:color="auto"/>
                  </w:divBdr>
                </w:div>
                <w:div w:id="757141775">
                  <w:marLeft w:val="0"/>
                  <w:marRight w:val="0"/>
                  <w:marTop w:val="0"/>
                  <w:marBottom w:val="0"/>
                  <w:divBdr>
                    <w:top w:val="none" w:sz="0" w:space="0" w:color="auto"/>
                    <w:left w:val="none" w:sz="0" w:space="0" w:color="auto"/>
                    <w:bottom w:val="none" w:sz="0" w:space="0" w:color="auto"/>
                    <w:right w:val="none" w:sz="0" w:space="0" w:color="auto"/>
                  </w:divBdr>
                </w:div>
                <w:div w:id="168374939">
                  <w:marLeft w:val="0"/>
                  <w:marRight w:val="0"/>
                  <w:marTop w:val="0"/>
                  <w:marBottom w:val="0"/>
                  <w:divBdr>
                    <w:top w:val="none" w:sz="0" w:space="0" w:color="auto"/>
                    <w:left w:val="none" w:sz="0" w:space="0" w:color="auto"/>
                    <w:bottom w:val="none" w:sz="0" w:space="0" w:color="auto"/>
                    <w:right w:val="none" w:sz="0" w:space="0" w:color="auto"/>
                  </w:divBdr>
                </w:div>
                <w:div w:id="2084790076">
                  <w:marLeft w:val="0"/>
                  <w:marRight w:val="0"/>
                  <w:marTop w:val="0"/>
                  <w:marBottom w:val="0"/>
                  <w:divBdr>
                    <w:top w:val="none" w:sz="0" w:space="0" w:color="auto"/>
                    <w:left w:val="none" w:sz="0" w:space="0" w:color="auto"/>
                    <w:bottom w:val="none" w:sz="0" w:space="0" w:color="auto"/>
                    <w:right w:val="none" w:sz="0" w:space="0" w:color="auto"/>
                  </w:divBdr>
                </w:div>
                <w:div w:id="315693084">
                  <w:marLeft w:val="0"/>
                  <w:marRight w:val="0"/>
                  <w:marTop w:val="0"/>
                  <w:marBottom w:val="0"/>
                  <w:divBdr>
                    <w:top w:val="none" w:sz="0" w:space="0" w:color="auto"/>
                    <w:left w:val="none" w:sz="0" w:space="0" w:color="auto"/>
                    <w:bottom w:val="none" w:sz="0" w:space="0" w:color="auto"/>
                    <w:right w:val="none" w:sz="0" w:space="0" w:color="auto"/>
                  </w:divBdr>
                </w:div>
                <w:div w:id="1992706860">
                  <w:marLeft w:val="0"/>
                  <w:marRight w:val="0"/>
                  <w:marTop w:val="0"/>
                  <w:marBottom w:val="0"/>
                  <w:divBdr>
                    <w:top w:val="none" w:sz="0" w:space="0" w:color="auto"/>
                    <w:left w:val="none" w:sz="0" w:space="0" w:color="auto"/>
                    <w:bottom w:val="none" w:sz="0" w:space="0" w:color="auto"/>
                    <w:right w:val="none" w:sz="0" w:space="0" w:color="auto"/>
                  </w:divBdr>
                </w:div>
                <w:div w:id="19782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60233">
          <w:marLeft w:val="0"/>
          <w:marRight w:val="0"/>
          <w:marTop w:val="0"/>
          <w:marBottom w:val="0"/>
          <w:divBdr>
            <w:top w:val="none" w:sz="0" w:space="0" w:color="auto"/>
            <w:left w:val="none" w:sz="0" w:space="0" w:color="auto"/>
            <w:bottom w:val="none" w:sz="0" w:space="0" w:color="auto"/>
            <w:right w:val="none" w:sz="0" w:space="0" w:color="auto"/>
          </w:divBdr>
          <w:divsChild>
            <w:div w:id="819422570">
              <w:marLeft w:val="0"/>
              <w:marRight w:val="0"/>
              <w:marTop w:val="0"/>
              <w:marBottom w:val="0"/>
              <w:divBdr>
                <w:top w:val="none" w:sz="0" w:space="0" w:color="auto"/>
                <w:left w:val="none" w:sz="0" w:space="0" w:color="auto"/>
                <w:bottom w:val="none" w:sz="0" w:space="0" w:color="auto"/>
                <w:right w:val="none" w:sz="0" w:space="0" w:color="auto"/>
              </w:divBdr>
              <w:divsChild>
                <w:div w:id="1303847569">
                  <w:marLeft w:val="0"/>
                  <w:marRight w:val="0"/>
                  <w:marTop w:val="0"/>
                  <w:marBottom w:val="0"/>
                  <w:divBdr>
                    <w:top w:val="none" w:sz="0" w:space="0" w:color="auto"/>
                    <w:left w:val="none" w:sz="0" w:space="0" w:color="auto"/>
                    <w:bottom w:val="none" w:sz="0" w:space="0" w:color="auto"/>
                    <w:right w:val="none" w:sz="0" w:space="0" w:color="auto"/>
                  </w:divBdr>
                </w:div>
                <w:div w:id="567807765">
                  <w:marLeft w:val="0"/>
                  <w:marRight w:val="0"/>
                  <w:marTop w:val="0"/>
                  <w:marBottom w:val="0"/>
                  <w:divBdr>
                    <w:top w:val="none" w:sz="0" w:space="0" w:color="auto"/>
                    <w:left w:val="none" w:sz="0" w:space="0" w:color="auto"/>
                    <w:bottom w:val="none" w:sz="0" w:space="0" w:color="auto"/>
                    <w:right w:val="none" w:sz="0" w:space="0" w:color="auto"/>
                  </w:divBdr>
                </w:div>
                <w:div w:id="429545041">
                  <w:marLeft w:val="0"/>
                  <w:marRight w:val="0"/>
                  <w:marTop w:val="0"/>
                  <w:marBottom w:val="0"/>
                  <w:divBdr>
                    <w:top w:val="none" w:sz="0" w:space="0" w:color="auto"/>
                    <w:left w:val="none" w:sz="0" w:space="0" w:color="auto"/>
                    <w:bottom w:val="none" w:sz="0" w:space="0" w:color="auto"/>
                    <w:right w:val="none" w:sz="0" w:space="0" w:color="auto"/>
                  </w:divBdr>
                </w:div>
                <w:div w:id="2029329910">
                  <w:marLeft w:val="0"/>
                  <w:marRight w:val="0"/>
                  <w:marTop w:val="0"/>
                  <w:marBottom w:val="0"/>
                  <w:divBdr>
                    <w:top w:val="none" w:sz="0" w:space="0" w:color="auto"/>
                    <w:left w:val="none" w:sz="0" w:space="0" w:color="auto"/>
                    <w:bottom w:val="none" w:sz="0" w:space="0" w:color="auto"/>
                    <w:right w:val="none" w:sz="0" w:space="0" w:color="auto"/>
                  </w:divBdr>
                </w:div>
                <w:div w:id="1865097034">
                  <w:marLeft w:val="0"/>
                  <w:marRight w:val="0"/>
                  <w:marTop w:val="0"/>
                  <w:marBottom w:val="0"/>
                  <w:divBdr>
                    <w:top w:val="none" w:sz="0" w:space="0" w:color="auto"/>
                    <w:left w:val="none" w:sz="0" w:space="0" w:color="auto"/>
                    <w:bottom w:val="none" w:sz="0" w:space="0" w:color="auto"/>
                    <w:right w:val="none" w:sz="0" w:space="0" w:color="auto"/>
                  </w:divBdr>
                </w:div>
                <w:div w:id="1543982847">
                  <w:marLeft w:val="0"/>
                  <w:marRight w:val="0"/>
                  <w:marTop w:val="0"/>
                  <w:marBottom w:val="0"/>
                  <w:divBdr>
                    <w:top w:val="none" w:sz="0" w:space="0" w:color="auto"/>
                    <w:left w:val="none" w:sz="0" w:space="0" w:color="auto"/>
                    <w:bottom w:val="none" w:sz="0" w:space="0" w:color="auto"/>
                    <w:right w:val="none" w:sz="0" w:space="0" w:color="auto"/>
                  </w:divBdr>
                </w:div>
                <w:div w:id="914511175">
                  <w:marLeft w:val="0"/>
                  <w:marRight w:val="0"/>
                  <w:marTop w:val="0"/>
                  <w:marBottom w:val="0"/>
                  <w:divBdr>
                    <w:top w:val="none" w:sz="0" w:space="0" w:color="auto"/>
                    <w:left w:val="none" w:sz="0" w:space="0" w:color="auto"/>
                    <w:bottom w:val="none" w:sz="0" w:space="0" w:color="auto"/>
                    <w:right w:val="none" w:sz="0" w:space="0" w:color="auto"/>
                  </w:divBdr>
                </w:div>
                <w:div w:id="503320308">
                  <w:marLeft w:val="0"/>
                  <w:marRight w:val="0"/>
                  <w:marTop w:val="0"/>
                  <w:marBottom w:val="0"/>
                  <w:divBdr>
                    <w:top w:val="none" w:sz="0" w:space="0" w:color="auto"/>
                    <w:left w:val="none" w:sz="0" w:space="0" w:color="auto"/>
                    <w:bottom w:val="none" w:sz="0" w:space="0" w:color="auto"/>
                    <w:right w:val="none" w:sz="0" w:space="0" w:color="auto"/>
                  </w:divBdr>
                </w:div>
                <w:div w:id="881480707">
                  <w:marLeft w:val="0"/>
                  <w:marRight w:val="0"/>
                  <w:marTop w:val="0"/>
                  <w:marBottom w:val="0"/>
                  <w:divBdr>
                    <w:top w:val="none" w:sz="0" w:space="0" w:color="auto"/>
                    <w:left w:val="none" w:sz="0" w:space="0" w:color="auto"/>
                    <w:bottom w:val="none" w:sz="0" w:space="0" w:color="auto"/>
                    <w:right w:val="none" w:sz="0" w:space="0" w:color="auto"/>
                  </w:divBdr>
                </w:div>
                <w:div w:id="331491466">
                  <w:marLeft w:val="0"/>
                  <w:marRight w:val="0"/>
                  <w:marTop w:val="0"/>
                  <w:marBottom w:val="0"/>
                  <w:divBdr>
                    <w:top w:val="none" w:sz="0" w:space="0" w:color="auto"/>
                    <w:left w:val="none" w:sz="0" w:space="0" w:color="auto"/>
                    <w:bottom w:val="none" w:sz="0" w:space="0" w:color="auto"/>
                    <w:right w:val="none" w:sz="0" w:space="0" w:color="auto"/>
                  </w:divBdr>
                </w:div>
                <w:div w:id="1137067754">
                  <w:marLeft w:val="0"/>
                  <w:marRight w:val="0"/>
                  <w:marTop w:val="0"/>
                  <w:marBottom w:val="0"/>
                  <w:divBdr>
                    <w:top w:val="none" w:sz="0" w:space="0" w:color="auto"/>
                    <w:left w:val="none" w:sz="0" w:space="0" w:color="auto"/>
                    <w:bottom w:val="none" w:sz="0" w:space="0" w:color="auto"/>
                    <w:right w:val="none" w:sz="0" w:space="0" w:color="auto"/>
                  </w:divBdr>
                </w:div>
                <w:div w:id="670840309">
                  <w:marLeft w:val="0"/>
                  <w:marRight w:val="0"/>
                  <w:marTop w:val="0"/>
                  <w:marBottom w:val="0"/>
                  <w:divBdr>
                    <w:top w:val="none" w:sz="0" w:space="0" w:color="auto"/>
                    <w:left w:val="none" w:sz="0" w:space="0" w:color="auto"/>
                    <w:bottom w:val="none" w:sz="0" w:space="0" w:color="auto"/>
                    <w:right w:val="none" w:sz="0" w:space="0" w:color="auto"/>
                  </w:divBdr>
                </w:div>
                <w:div w:id="2109158755">
                  <w:marLeft w:val="0"/>
                  <w:marRight w:val="0"/>
                  <w:marTop w:val="0"/>
                  <w:marBottom w:val="0"/>
                  <w:divBdr>
                    <w:top w:val="none" w:sz="0" w:space="0" w:color="auto"/>
                    <w:left w:val="none" w:sz="0" w:space="0" w:color="auto"/>
                    <w:bottom w:val="none" w:sz="0" w:space="0" w:color="auto"/>
                    <w:right w:val="none" w:sz="0" w:space="0" w:color="auto"/>
                  </w:divBdr>
                </w:div>
                <w:div w:id="1081951527">
                  <w:marLeft w:val="0"/>
                  <w:marRight w:val="0"/>
                  <w:marTop w:val="0"/>
                  <w:marBottom w:val="0"/>
                  <w:divBdr>
                    <w:top w:val="none" w:sz="0" w:space="0" w:color="auto"/>
                    <w:left w:val="none" w:sz="0" w:space="0" w:color="auto"/>
                    <w:bottom w:val="none" w:sz="0" w:space="0" w:color="auto"/>
                    <w:right w:val="none" w:sz="0" w:space="0" w:color="auto"/>
                  </w:divBdr>
                </w:div>
                <w:div w:id="199170813">
                  <w:marLeft w:val="0"/>
                  <w:marRight w:val="0"/>
                  <w:marTop w:val="0"/>
                  <w:marBottom w:val="0"/>
                  <w:divBdr>
                    <w:top w:val="none" w:sz="0" w:space="0" w:color="auto"/>
                    <w:left w:val="none" w:sz="0" w:space="0" w:color="auto"/>
                    <w:bottom w:val="none" w:sz="0" w:space="0" w:color="auto"/>
                    <w:right w:val="none" w:sz="0" w:space="0" w:color="auto"/>
                  </w:divBdr>
                </w:div>
                <w:div w:id="1771581594">
                  <w:marLeft w:val="0"/>
                  <w:marRight w:val="0"/>
                  <w:marTop w:val="0"/>
                  <w:marBottom w:val="0"/>
                  <w:divBdr>
                    <w:top w:val="none" w:sz="0" w:space="0" w:color="auto"/>
                    <w:left w:val="none" w:sz="0" w:space="0" w:color="auto"/>
                    <w:bottom w:val="none" w:sz="0" w:space="0" w:color="auto"/>
                    <w:right w:val="none" w:sz="0" w:space="0" w:color="auto"/>
                  </w:divBdr>
                </w:div>
                <w:div w:id="590352057">
                  <w:marLeft w:val="0"/>
                  <w:marRight w:val="0"/>
                  <w:marTop w:val="0"/>
                  <w:marBottom w:val="0"/>
                  <w:divBdr>
                    <w:top w:val="none" w:sz="0" w:space="0" w:color="auto"/>
                    <w:left w:val="none" w:sz="0" w:space="0" w:color="auto"/>
                    <w:bottom w:val="none" w:sz="0" w:space="0" w:color="auto"/>
                    <w:right w:val="none" w:sz="0" w:space="0" w:color="auto"/>
                  </w:divBdr>
                </w:div>
                <w:div w:id="1695421810">
                  <w:marLeft w:val="0"/>
                  <w:marRight w:val="0"/>
                  <w:marTop w:val="0"/>
                  <w:marBottom w:val="0"/>
                  <w:divBdr>
                    <w:top w:val="none" w:sz="0" w:space="0" w:color="auto"/>
                    <w:left w:val="none" w:sz="0" w:space="0" w:color="auto"/>
                    <w:bottom w:val="none" w:sz="0" w:space="0" w:color="auto"/>
                    <w:right w:val="none" w:sz="0" w:space="0" w:color="auto"/>
                  </w:divBdr>
                </w:div>
                <w:div w:id="1344285931">
                  <w:marLeft w:val="0"/>
                  <w:marRight w:val="0"/>
                  <w:marTop w:val="0"/>
                  <w:marBottom w:val="0"/>
                  <w:divBdr>
                    <w:top w:val="none" w:sz="0" w:space="0" w:color="auto"/>
                    <w:left w:val="none" w:sz="0" w:space="0" w:color="auto"/>
                    <w:bottom w:val="none" w:sz="0" w:space="0" w:color="auto"/>
                    <w:right w:val="none" w:sz="0" w:space="0" w:color="auto"/>
                  </w:divBdr>
                </w:div>
                <w:div w:id="954561932">
                  <w:marLeft w:val="0"/>
                  <w:marRight w:val="0"/>
                  <w:marTop w:val="0"/>
                  <w:marBottom w:val="0"/>
                  <w:divBdr>
                    <w:top w:val="none" w:sz="0" w:space="0" w:color="auto"/>
                    <w:left w:val="none" w:sz="0" w:space="0" w:color="auto"/>
                    <w:bottom w:val="none" w:sz="0" w:space="0" w:color="auto"/>
                    <w:right w:val="none" w:sz="0" w:space="0" w:color="auto"/>
                  </w:divBdr>
                </w:div>
                <w:div w:id="612639153">
                  <w:marLeft w:val="0"/>
                  <w:marRight w:val="0"/>
                  <w:marTop w:val="0"/>
                  <w:marBottom w:val="0"/>
                  <w:divBdr>
                    <w:top w:val="none" w:sz="0" w:space="0" w:color="auto"/>
                    <w:left w:val="none" w:sz="0" w:space="0" w:color="auto"/>
                    <w:bottom w:val="none" w:sz="0" w:space="0" w:color="auto"/>
                    <w:right w:val="none" w:sz="0" w:space="0" w:color="auto"/>
                  </w:divBdr>
                </w:div>
                <w:div w:id="3810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401">
      <w:bodyDiv w:val="1"/>
      <w:marLeft w:val="0"/>
      <w:marRight w:val="0"/>
      <w:marTop w:val="0"/>
      <w:marBottom w:val="0"/>
      <w:divBdr>
        <w:top w:val="none" w:sz="0" w:space="0" w:color="auto"/>
        <w:left w:val="none" w:sz="0" w:space="0" w:color="auto"/>
        <w:bottom w:val="none" w:sz="0" w:space="0" w:color="auto"/>
        <w:right w:val="none" w:sz="0" w:space="0" w:color="auto"/>
      </w:divBdr>
      <w:divsChild>
        <w:div w:id="30762779">
          <w:marLeft w:val="0"/>
          <w:marRight w:val="0"/>
          <w:marTop w:val="0"/>
          <w:marBottom w:val="0"/>
          <w:divBdr>
            <w:top w:val="none" w:sz="0" w:space="0" w:color="auto"/>
            <w:left w:val="none" w:sz="0" w:space="0" w:color="auto"/>
            <w:bottom w:val="none" w:sz="0" w:space="0" w:color="auto"/>
            <w:right w:val="none" w:sz="0" w:space="0" w:color="auto"/>
          </w:divBdr>
          <w:divsChild>
            <w:div w:id="940145783">
              <w:marLeft w:val="0"/>
              <w:marRight w:val="0"/>
              <w:marTop w:val="0"/>
              <w:marBottom w:val="0"/>
              <w:divBdr>
                <w:top w:val="none" w:sz="0" w:space="0" w:color="auto"/>
                <w:left w:val="none" w:sz="0" w:space="0" w:color="auto"/>
                <w:bottom w:val="none" w:sz="0" w:space="0" w:color="auto"/>
                <w:right w:val="none" w:sz="0" w:space="0" w:color="auto"/>
              </w:divBdr>
              <w:divsChild>
                <w:div w:id="1205872280">
                  <w:marLeft w:val="0"/>
                  <w:marRight w:val="0"/>
                  <w:marTop w:val="0"/>
                  <w:marBottom w:val="0"/>
                  <w:divBdr>
                    <w:top w:val="none" w:sz="0" w:space="0" w:color="auto"/>
                    <w:left w:val="none" w:sz="0" w:space="0" w:color="auto"/>
                    <w:bottom w:val="none" w:sz="0" w:space="0" w:color="auto"/>
                    <w:right w:val="none" w:sz="0" w:space="0" w:color="auto"/>
                  </w:divBdr>
                </w:div>
                <w:div w:id="368847817">
                  <w:marLeft w:val="0"/>
                  <w:marRight w:val="0"/>
                  <w:marTop w:val="0"/>
                  <w:marBottom w:val="0"/>
                  <w:divBdr>
                    <w:top w:val="none" w:sz="0" w:space="0" w:color="auto"/>
                    <w:left w:val="none" w:sz="0" w:space="0" w:color="auto"/>
                    <w:bottom w:val="none" w:sz="0" w:space="0" w:color="auto"/>
                    <w:right w:val="none" w:sz="0" w:space="0" w:color="auto"/>
                  </w:divBdr>
                </w:div>
                <w:div w:id="1637371903">
                  <w:marLeft w:val="0"/>
                  <w:marRight w:val="0"/>
                  <w:marTop w:val="0"/>
                  <w:marBottom w:val="0"/>
                  <w:divBdr>
                    <w:top w:val="none" w:sz="0" w:space="0" w:color="auto"/>
                    <w:left w:val="none" w:sz="0" w:space="0" w:color="auto"/>
                    <w:bottom w:val="none" w:sz="0" w:space="0" w:color="auto"/>
                    <w:right w:val="none" w:sz="0" w:space="0" w:color="auto"/>
                  </w:divBdr>
                </w:div>
                <w:div w:id="351348094">
                  <w:marLeft w:val="0"/>
                  <w:marRight w:val="0"/>
                  <w:marTop w:val="0"/>
                  <w:marBottom w:val="0"/>
                  <w:divBdr>
                    <w:top w:val="none" w:sz="0" w:space="0" w:color="auto"/>
                    <w:left w:val="none" w:sz="0" w:space="0" w:color="auto"/>
                    <w:bottom w:val="none" w:sz="0" w:space="0" w:color="auto"/>
                    <w:right w:val="none" w:sz="0" w:space="0" w:color="auto"/>
                  </w:divBdr>
                </w:div>
                <w:div w:id="1701974583">
                  <w:marLeft w:val="0"/>
                  <w:marRight w:val="0"/>
                  <w:marTop w:val="0"/>
                  <w:marBottom w:val="0"/>
                  <w:divBdr>
                    <w:top w:val="none" w:sz="0" w:space="0" w:color="auto"/>
                    <w:left w:val="none" w:sz="0" w:space="0" w:color="auto"/>
                    <w:bottom w:val="none" w:sz="0" w:space="0" w:color="auto"/>
                    <w:right w:val="none" w:sz="0" w:space="0" w:color="auto"/>
                  </w:divBdr>
                </w:div>
                <w:div w:id="1213885321">
                  <w:marLeft w:val="0"/>
                  <w:marRight w:val="0"/>
                  <w:marTop w:val="0"/>
                  <w:marBottom w:val="0"/>
                  <w:divBdr>
                    <w:top w:val="none" w:sz="0" w:space="0" w:color="auto"/>
                    <w:left w:val="none" w:sz="0" w:space="0" w:color="auto"/>
                    <w:bottom w:val="none" w:sz="0" w:space="0" w:color="auto"/>
                    <w:right w:val="none" w:sz="0" w:space="0" w:color="auto"/>
                  </w:divBdr>
                </w:div>
                <w:div w:id="394592342">
                  <w:marLeft w:val="0"/>
                  <w:marRight w:val="0"/>
                  <w:marTop w:val="0"/>
                  <w:marBottom w:val="0"/>
                  <w:divBdr>
                    <w:top w:val="none" w:sz="0" w:space="0" w:color="auto"/>
                    <w:left w:val="none" w:sz="0" w:space="0" w:color="auto"/>
                    <w:bottom w:val="none" w:sz="0" w:space="0" w:color="auto"/>
                    <w:right w:val="none" w:sz="0" w:space="0" w:color="auto"/>
                  </w:divBdr>
                </w:div>
                <w:div w:id="1846047405">
                  <w:marLeft w:val="0"/>
                  <w:marRight w:val="0"/>
                  <w:marTop w:val="0"/>
                  <w:marBottom w:val="0"/>
                  <w:divBdr>
                    <w:top w:val="none" w:sz="0" w:space="0" w:color="auto"/>
                    <w:left w:val="none" w:sz="0" w:space="0" w:color="auto"/>
                    <w:bottom w:val="none" w:sz="0" w:space="0" w:color="auto"/>
                    <w:right w:val="none" w:sz="0" w:space="0" w:color="auto"/>
                  </w:divBdr>
                </w:div>
                <w:div w:id="55862429">
                  <w:marLeft w:val="0"/>
                  <w:marRight w:val="0"/>
                  <w:marTop w:val="0"/>
                  <w:marBottom w:val="0"/>
                  <w:divBdr>
                    <w:top w:val="none" w:sz="0" w:space="0" w:color="auto"/>
                    <w:left w:val="none" w:sz="0" w:space="0" w:color="auto"/>
                    <w:bottom w:val="none" w:sz="0" w:space="0" w:color="auto"/>
                    <w:right w:val="none" w:sz="0" w:space="0" w:color="auto"/>
                  </w:divBdr>
                </w:div>
                <w:div w:id="2116362349">
                  <w:marLeft w:val="0"/>
                  <w:marRight w:val="0"/>
                  <w:marTop w:val="0"/>
                  <w:marBottom w:val="0"/>
                  <w:divBdr>
                    <w:top w:val="none" w:sz="0" w:space="0" w:color="auto"/>
                    <w:left w:val="none" w:sz="0" w:space="0" w:color="auto"/>
                    <w:bottom w:val="none" w:sz="0" w:space="0" w:color="auto"/>
                    <w:right w:val="none" w:sz="0" w:space="0" w:color="auto"/>
                  </w:divBdr>
                </w:div>
                <w:div w:id="287589497">
                  <w:marLeft w:val="0"/>
                  <w:marRight w:val="0"/>
                  <w:marTop w:val="0"/>
                  <w:marBottom w:val="0"/>
                  <w:divBdr>
                    <w:top w:val="none" w:sz="0" w:space="0" w:color="auto"/>
                    <w:left w:val="none" w:sz="0" w:space="0" w:color="auto"/>
                    <w:bottom w:val="none" w:sz="0" w:space="0" w:color="auto"/>
                    <w:right w:val="none" w:sz="0" w:space="0" w:color="auto"/>
                  </w:divBdr>
                </w:div>
                <w:div w:id="1952010352">
                  <w:marLeft w:val="0"/>
                  <w:marRight w:val="0"/>
                  <w:marTop w:val="0"/>
                  <w:marBottom w:val="0"/>
                  <w:divBdr>
                    <w:top w:val="none" w:sz="0" w:space="0" w:color="auto"/>
                    <w:left w:val="none" w:sz="0" w:space="0" w:color="auto"/>
                    <w:bottom w:val="none" w:sz="0" w:space="0" w:color="auto"/>
                    <w:right w:val="none" w:sz="0" w:space="0" w:color="auto"/>
                  </w:divBdr>
                </w:div>
                <w:div w:id="1928806261">
                  <w:marLeft w:val="0"/>
                  <w:marRight w:val="0"/>
                  <w:marTop w:val="0"/>
                  <w:marBottom w:val="0"/>
                  <w:divBdr>
                    <w:top w:val="none" w:sz="0" w:space="0" w:color="auto"/>
                    <w:left w:val="none" w:sz="0" w:space="0" w:color="auto"/>
                    <w:bottom w:val="none" w:sz="0" w:space="0" w:color="auto"/>
                    <w:right w:val="none" w:sz="0" w:space="0" w:color="auto"/>
                  </w:divBdr>
                </w:div>
                <w:div w:id="367410891">
                  <w:marLeft w:val="0"/>
                  <w:marRight w:val="0"/>
                  <w:marTop w:val="0"/>
                  <w:marBottom w:val="0"/>
                  <w:divBdr>
                    <w:top w:val="none" w:sz="0" w:space="0" w:color="auto"/>
                    <w:left w:val="none" w:sz="0" w:space="0" w:color="auto"/>
                    <w:bottom w:val="none" w:sz="0" w:space="0" w:color="auto"/>
                    <w:right w:val="none" w:sz="0" w:space="0" w:color="auto"/>
                  </w:divBdr>
                </w:div>
                <w:div w:id="472060202">
                  <w:marLeft w:val="0"/>
                  <w:marRight w:val="0"/>
                  <w:marTop w:val="0"/>
                  <w:marBottom w:val="0"/>
                  <w:divBdr>
                    <w:top w:val="none" w:sz="0" w:space="0" w:color="auto"/>
                    <w:left w:val="none" w:sz="0" w:space="0" w:color="auto"/>
                    <w:bottom w:val="none" w:sz="0" w:space="0" w:color="auto"/>
                    <w:right w:val="none" w:sz="0" w:space="0" w:color="auto"/>
                  </w:divBdr>
                </w:div>
                <w:div w:id="237984111">
                  <w:marLeft w:val="0"/>
                  <w:marRight w:val="0"/>
                  <w:marTop w:val="0"/>
                  <w:marBottom w:val="0"/>
                  <w:divBdr>
                    <w:top w:val="none" w:sz="0" w:space="0" w:color="auto"/>
                    <w:left w:val="none" w:sz="0" w:space="0" w:color="auto"/>
                    <w:bottom w:val="none" w:sz="0" w:space="0" w:color="auto"/>
                    <w:right w:val="none" w:sz="0" w:space="0" w:color="auto"/>
                  </w:divBdr>
                </w:div>
                <w:div w:id="501361529">
                  <w:marLeft w:val="0"/>
                  <w:marRight w:val="0"/>
                  <w:marTop w:val="0"/>
                  <w:marBottom w:val="0"/>
                  <w:divBdr>
                    <w:top w:val="none" w:sz="0" w:space="0" w:color="auto"/>
                    <w:left w:val="none" w:sz="0" w:space="0" w:color="auto"/>
                    <w:bottom w:val="none" w:sz="0" w:space="0" w:color="auto"/>
                    <w:right w:val="none" w:sz="0" w:space="0" w:color="auto"/>
                  </w:divBdr>
                </w:div>
                <w:div w:id="1686208125">
                  <w:marLeft w:val="0"/>
                  <w:marRight w:val="0"/>
                  <w:marTop w:val="0"/>
                  <w:marBottom w:val="0"/>
                  <w:divBdr>
                    <w:top w:val="none" w:sz="0" w:space="0" w:color="auto"/>
                    <w:left w:val="none" w:sz="0" w:space="0" w:color="auto"/>
                    <w:bottom w:val="none" w:sz="0" w:space="0" w:color="auto"/>
                    <w:right w:val="none" w:sz="0" w:space="0" w:color="auto"/>
                  </w:divBdr>
                </w:div>
                <w:div w:id="1080910664">
                  <w:marLeft w:val="0"/>
                  <w:marRight w:val="0"/>
                  <w:marTop w:val="0"/>
                  <w:marBottom w:val="0"/>
                  <w:divBdr>
                    <w:top w:val="none" w:sz="0" w:space="0" w:color="auto"/>
                    <w:left w:val="none" w:sz="0" w:space="0" w:color="auto"/>
                    <w:bottom w:val="none" w:sz="0" w:space="0" w:color="auto"/>
                    <w:right w:val="none" w:sz="0" w:space="0" w:color="auto"/>
                  </w:divBdr>
                </w:div>
                <w:div w:id="1448037773">
                  <w:marLeft w:val="0"/>
                  <w:marRight w:val="0"/>
                  <w:marTop w:val="0"/>
                  <w:marBottom w:val="0"/>
                  <w:divBdr>
                    <w:top w:val="none" w:sz="0" w:space="0" w:color="auto"/>
                    <w:left w:val="none" w:sz="0" w:space="0" w:color="auto"/>
                    <w:bottom w:val="none" w:sz="0" w:space="0" w:color="auto"/>
                    <w:right w:val="none" w:sz="0" w:space="0" w:color="auto"/>
                  </w:divBdr>
                </w:div>
                <w:div w:id="1151141919">
                  <w:marLeft w:val="0"/>
                  <w:marRight w:val="0"/>
                  <w:marTop w:val="0"/>
                  <w:marBottom w:val="0"/>
                  <w:divBdr>
                    <w:top w:val="none" w:sz="0" w:space="0" w:color="auto"/>
                    <w:left w:val="none" w:sz="0" w:space="0" w:color="auto"/>
                    <w:bottom w:val="none" w:sz="0" w:space="0" w:color="auto"/>
                    <w:right w:val="none" w:sz="0" w:space="0" w:color="auto"/>
                  </w:divBdr>
                </w:div>
                <w:div w:id="678316179">
                  <w:marLeft w:val="0"/>
                  <w:marRight w:val="0"/>
                  <w:marTop w:val="0"/>
                  <w:marBottom w:val="0"/>
                  <w:divBdr>
                    <w:top w:val="none" w:sz="0" w:space="0" w:color="auto"/>
                    <w:left w:val="none" w:sz="0" w:space="0" w:color="auto"/>
                    <w:bottom w:val="none" w:sz="0" w:space="0" w:color="auto"/>
                    <w:right w:val="none" w:sz="0" w:space="0" w:color="auto"/>
                  </w:divBdr>
                </w:div>
                <w:div w:id="1466655476">
                  <w:marLeft w:val="0"/>
                  <w:marRight w:val="0"/>
                  <w:marTop w:val="0"/>
                  <w:marBottom w:val="0"/>
                  <w:divBdr>
                    <w:top w:val="none" w:sz="0" w:space="0" w:color="auto"/>
                    <w:left w:val="none" w:sz="0" w:space="0" w:color="auto"/>
                    <w:bottom w:val="none" w:sz="0" w:space="0" w:color="auto"/>
                    <w:right w:val="none" w:sz="0" w:space="0" w:color="auto"/>
                  </w:divBdr>
                </w:div>
                <w:div w:id="1515611187">
                  <w:marLeft w:val="0"/>
                  <w:marRight w:val="0"/>
                  <w:marTop w:val="0"/>
                  <w:marBottom w:val="0"/>
                  <w:divBdr>
                    <w:top w:val="none" w:sz="0" w:space="0" w:color="auto"/>
                    <w:left w:val="none" w:sz="0" w:space="0" w:color="auto"/>
                    <w:bottom w:val="none" w:sz="0" w:space="0" w:color="auto"/>
                    <w:right w:val="none" w:sz="0" w:space="0" w:color="auto"/>
                  </w:divBdr>
                </w:div>
                <w:div w:id="500438082">
                  <w:marLeft w:val="0"/>
                  <w:marRight w:val="0"/>
                  <w:marTop w:val="0"/>
                  <w:marBottom w:val="0"/>
                  <w:divBdr>
                    <w:top w:val="none" w:sz="0" w:space="0" w:color="auto"/>
                    <w:left w:val="none" w:sz="0" w:space="0" w:color="auto"/>
                    <w:bottom w:val="none" w:sz="0" w:space="0" w:color="auto"/>
                    <w:right w:val="none" w:sz="0" w:space="0" w:color="auto"/>
                  </w:divBdr>
                </w:div>
                <w:div w:id="663053591">
                  <w:marLeft w:val="0"/>
                  <w:marRight w:val="0"/>
                  <w:marTop w:val="0"/>
                  <w:marBottom w:val="0"/>
                  <w:divBdr>
                    <w:top w:val="none" w:sz="0" w:space="0" w:color="auto"/>
                    <w:left w:val="none" w:sz="0" w:space="0" w:color="auto"/>
                    <w:bottom w:val="none" w:sz="0" w:space="0" w:color="auto"/>
                    <w:right w:val="none" w:sz="0" w:space="0" w:color="auto"/>
                  </w:divBdr>
                </w:div>
                <w:div w:id="1210922127">
                  <w:marLeft w:val="0"/>
                  <w:marRight w:val="0"/>
                  <w:marTop w:val="0"/>
                  <w:marBottom w:val="0"/>
                  <w:divBdr>
                    <w:top w:val="none" w:sz="0" w:space="0" w:color="auto"/>
                    <w:left w:val="none" w:sz="0" w:space="0" w:color="auto"/>
                    <w:bottom w:val="none" w:sz="0" w:space="0" w:color="auto"/>
                    <w:right w:val="none" w:sz="0" w:space="0" w:color="auto"/>
                  </w:divBdr>
                </w:div>
                <w:div w:id="1649701183">
                  <w:marLeft w:val="0"/>
                  <w:marRight w:val="0"/>
                  <w:marTop w:val="0"/>
                  <w:marBottom w:val="0"/>
                  <w:divBdr>
                    <w:top w:val="none" w:sz="0" w:space="0" w:color="auto"/>
                    <w:left w:val="none" w:sz="0" w:space="0" w:color="auto"/>
                    <w:bottom w:val="none" w:sz="0" w:space="0" w:color="auto"/>
                    <w:right w:val="none" w:sz="0" w:space="0" w:color="auto"/>
                  </w:divBdr>
                </w:div>
                <w:div w:id="554699069">
                  <w:marLeft w:val="0"/>
                  <w:marRight w:val="0"/>
                  <w:marTop w:val="0"/>
                  <w:marBottom w:val="0"/>
                  <w:divBdr>
                    <w:top w:val="none" w:sz="0" w:space="0" w:color="auto"/>
                    <w:left w:val="none" w:sz="0" w:space="0" w:color="auto"/>
                    <w:bottom w:val="none" w:sz="0" w:space="0" w:color="auto"/>
                    <w:right w:val="none" w:sz="0" w:space="0" w:color="auto"/>
                  </w:divBdr>
                </w:div>
                <w:div w:id="1996955714">
                  <w:marLeft w:val="0"/>
                  <w:marRight w:val="0"/>
                  <w:marTop w:val="0"/>
                  <w:marBottom w:val="0"/>
                  <w:divBdr>
                    <w:top w:val="none" w:sz="0" w:space="0" w:color="auto"/>
                    <w:left w:val="none" w:sz="0" w:space="0" w:color="auto"/>
                    <w:bottom w:val="none" w:sz="0" w:space="0" w:color="auto"/>
                    <w:right w:val="none" w:sz="0" w:space="0" w:color="auto"/>
                  </w:divBdr>
                </w:div>
                <w:div w:id="647786123">
                  <w:marLeft w:val="0"/>
                  <w:marRight w:val="0"/>
                  <w:marTop w:val="0"/>
                  <w:marBottom w:val="0"/>
                  <w:divBdr>
                    <w:top w:val="none" w:sz="0" w:space="0" w:color="auto"/>
                    <w:left w:val="none" w:sz="0" w:space="0" w:color="auto"/>
                    <w:bottom w:val="none" w:sz="0" w:space="0" w:color="auto"/>
                    <w:right w:val="none" w:sz="0" w:space="0" w:color="auto"/>
                  </w:divBdr>
                </w:div>
                <w:div w:id="2057124210">
                  <w:marLeft w:val="0"/>
                  <w:marRight w:val="0"/>
                  <w:marTop w:val="0"/>
                  <w:marBottom w:val="0"/>
                  <w:divBdr>
                    <w:top w:val="none" w:sz="0" w:space="0" w:color="auto"/>
                    <w:left w:val="none" w:sz="0" w:space="0" w:color="auto"/>
                    <w:bottom w:val="none" w:sz="0" w:space="0" w:color="auto"/>
                    <w:right w:val="none" w:sz="0" w:space="0" w:color="auto"/>
                  </w:divBdr>
                </w:div>
                <w:div w:id="1509101167">
                  <w:marLeft w:val="0"/>
                  <w:marRight w:val="0"/>
                  <w:marTop w:val="0"/>
                  <w:marBottom w:val="0"/>
                  <w:divBdr>
                    <w:top w:val="none" w:sz="0" w:space="0" w:color="auto"/>
                    <w:left w:val="none" w:sz="0" w:space="0" w:color="auto"/>
                    <w:bottom w:val="none" w:sz="0" w:space="0" w:color="auto"/>
                    <w:right w:val="none" w:sz="0" w:space="0" w:color="auto"/>
                  </w:divBdr>
                </w:div>
                <w:div w:id="14005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822">
          <w:marLeft w:val="0"/>
          <w:marRight w:val="0"/>
          <w:marTop w:val="0"/>
          <w:marBottom w:val="0"/>
          <w:divBdr>
            <w:top w:val="none" w:sz="0" w:space="0" w:color="auto"/>
            <w:left w:val="none" w:sz="0" w:space="0" w:color="auto"/>
            <w:bottom w:val="none" w:sz="0" w:space="0" w:color="auto"/>
            <w:right w:val="none" w:sz="0" w:space="0" w:color="auto"/>
          </w:divBdr>
          <w:divsChild>
            <w:div w:id="2047634556">
              <w:marLeft w:val="0"/>
              <w:marRight w:val="0"/>
              <w:marTop w:val="0"/>
              <w:marBottom w:val="0"/>
              <w:divBdr>
                <w:top w:val="none" w:sz="0" w:space="0" w:color="auto"/>
                <w:left w:val="none" w:sz="0" w:space="0" w:color="auto"/>
                <w:bottom w:val="none" w:sz="0" w:space="0" w:color="auto"/>
                <w:right w:val="none" w:sz="0" w:space="0" w:color="auto"/>
              </w:divBdr>
              <w:divsChild>
                <w:div w:id="658966052">
                  <w:marLeft w:val="0"/>
                  <w:marRight w:val="0"/>
                  <w:marTop w:val="0"/>
                  <w:marBottom w:val="0"/>
                  <w:divBdr>
                    <w:top w:val="none" w:sz="0" w:space="0" w:color="auto"/>
                    <w:left w:val="none" w:sz="0" w:space="0" w:color="auto"/>
                    <w:bottom w:val="none" w:sz="0" w:space="0" w:color="auto"/>
                    <w:right w:val="none" w:sz="0" w:space="0" w:color="auto"/>
                  </w:divBdr>
                </w:div>
                <w:div w:id="563028121">
                  <w:marLeft w:val="0"/>
                  <w:marRight w:val="0"/>
                  <w:marTop w:val="0"/>
                  <w:marBottom w:val="0"/>
                  <w:divBdr>
                    <w:top w:val="none" w:sz="0" w:space="0" w:color="auto"/>
                    <w:left w:val="none" w:sz="0" w:space="0" w:color="auto"/>
                    <w:bottom w:val="none" w:sz="0" w:space="0" w:color="auto"/>
                    <w:right w:val="none" w:sz="0" w:space="0" w:color="auto"/>
                  </w:divBdr>
                </w:div>
                <w:div w:id="307903525">
                  <w:marLeft w:val="0"/>
                  <w:marRight w:val="0"/>
                  <w:marTop w:val="0"/>
                  <w:marBottom w:val="0"/>
                  <w:divBdr>
                    <w:top w:val="none" w:sz="0" w:space="0" w:color="auto"/>
                    <w:left w:val="none" w:sz="0" w:space="0" w:color="auto"/>
                    <w:bottom w:val="none" w:sz="0" w:space="0" w:color="auto"/>
                    <w:right w:val="none" w:sz="0" w:space="0" w:color="auto"/>
                  </w:divBdr>
                </w:div>
                <w:div w:id="1922371862">
                  <w:marLeft w:val="0"/>
                  <w:marRight w:val="0"/>
                  <w:marTop w:val="0"/>
                  <w:marBottom w:val="0"/>
                  <w:divBdr>
                    <w:top w:val="none" w:sz="0" w:space="0" w:color="auto"/>
                    <w:left w:val="none" w:sz="0" w:space="0" w:color="auto"/>
                    <w:bottom w:val="none" w:sz="0" w:space="0" w:color="auto"/>
                    <w:right w:val="none" w:sz="0" w:space="0" w:color="auto"/>
                  </w:divBdr>
                </w:div>
                <w:div w:id="110828594">
                  <w:marLeft w:val="0"/>
                  <w:marRight w:val="0"/>
                  <w:marTop w:val="0"/>
                  <w:marBottom w:val="0"/>
                  <w:divBdr>
                    <w:top w:val="none" w:sz="0" w:space="0" w:color="auto"/>
                    <w:left w:val="none" w:sz="0" w:space="0" w:color="auto"/>
                    <w:bottom w:val="none" w:sz="0" w:space="0" w:color="auto"/>
                    <w:right w:val="none" w:sz="0" w:space="0" w:color="auto"/>
                  </w:divBdr>
                </w:div>
                <w:div w:id="1109282162">
                  <w:marLeft w:val="0"/>
                  <w:marRight w:val="0"/>
                  <w:marTop w:val="0"/>
                  <w:marBottom w:val="0"/>
                  <w:divBdr>
                    <w:top w:val="none" w:sz="0" w:space="0" w:color="auto"/>
                    <w:left w:val="none" w:sz="0" w:space="0" w:color="auto"/>
                    <w:bottom w:val="none" w:sz="0" w:space="0" w:color="auto"/>
                    <w:right w:val="none" w:sz="0" w:space="0" w:color="auto"/>
                  </w:divBdr>
                </w:div>
                <w:div w:id="1011182794">
                  <w:marLeft w:val="0"/>
                  <w:marRight w:val="0"/>
                  <w:marTop w:val="0"/>
                  <w:marBottom w:val="0"/>
                  <w:divBdr>
                    <w:top w:val="none" w:sz="0" w:space="0" w:color="auto"/>
                    <w:left w:val="none" w:sz="0" w:space="0" w:color="auto"/>
                    <w:bottom w:val="none" w:sz="0" w:space="0" w:color="auto"/>
                    <w:right w:val="none" w:sz="0" w:space="0" w:color="auto"/>
                  </w:divBdr>
                </w:div>
                <w:div w:id="523129590">
                  <w:marLeft w:val="0"/>
                  <w:marRight w:val="0"/>
                  <w:marTop w:val="0"/>
                  <w:marBottom w:val="0"/>
                  <w:divBdr>
                    <w:top w:val="none" w:sz="0" w:space="0" w:color="auto"/>
                    <w:left w:val="none" w:sz="0" w:space="0" w:color="auto"/>
                    <w:bottom w:val="none" w:sz="0" w:space="0" w:color="auto"/>
                    <w:right w:val="none" w:sz="0" w:space="0" w:color="auto"/>
                  </w:divBdr>
                </w:div>
                <w:div w:id="959608693">
                  <w:marLeft w:val="0"/>
                  <w:marRight w:val="0"/>
                  <w:marTop w:val="0"/>
                  <w:marBottom w:val="0"/>
                  <w:divBdr>
                    <w:top w:val="none" w:sz="0" w:space="0" w:color="auto"/>
                    <w:left w:val="none" w:sz="0" w:space="0" w:color="auto"/>
                    <w:bottom w:val="none" w:sz="0" w:space="0" w:color="auto"/>
                    <w:right w:val="none" w:sz="0" w:space="0" w:color="auto"/>
                  </w:divBdr>
                </w:div>
                <w:div w:id="1719670947">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43916630">
                  <w:marLeft w:val="0"/>
                  <w:marRight w:val="0"/>
                  <w:marTop w:val="0"/>
                  <w:marBottom w:val="0"/>
                  <w:divBdr>
                    <w:top w:val="none" w:sz="0" w:space="0" w:color="auto"/>
                    <w:left w:val="none" w:sz="0" w:space="0" w:color="auto"/>
                    <w:bottom w:val="none" w:sz="0" w:space="0" w:color="auto"/>
                    <w:right w:val="none" w:sz="0" w:space="0" w:color="auto"/>
                  </w:divBdr>
                </w:div>
                <w:div w:id="625813382">
                  <w:marLeft w:val="0"/>
                  <w:marRight w:val="0"/>
                  <w:marTop w:val="0"/>
                  <w:marBottom w:val="0"/>
                  <w:divBdr>
                    <w:top w:val="none" w:sz="0" w:space="0" w:color="auto"/>
                    <w:left w:val="none" w:sz="0" w:space="0" w:color="auto"/>
                    <w:bottom w:val="none" w:sz="0" w:space="0" w:color="auto"/>
                    <w:right w:val="none" w:sz="0" w:space="0" w:color="auto"/>
                  </w:divBdr>
                </w:div>
                <w:div w:id="1271816738">
                  <w:marLeft w:val="0"/>
                  <w:marRight w:val="0"/>
                  <w:marTop w:val="0"/>
                  <w:marBottom w:val="0"/>
                  <w:divBdr>
                    <w:top w:val="none" w:sz="0" w:space="0" w:color="auto"/>
                    <w:left w:val="none" w:sz="0" w:space="0" w:color="auto"/>
                    <w:bottom w:val="none" w:sz="0" w:space="0" w:color="auto"/>
                    <w:right w:val="none" w:sz="0" w:space="0" w:color="auto"/>
                  </w:divBdr>
                </w:div>
                <w:div w:id="1723409165">
                  <w:marLeft w:val="0"/>
                  <w:marRight w:val="0"/>
                  <w:marTop w:val="0"/>
                  <w:marBottom w:val="0"/>
                  <w:divBdr>
                    <w:top w:val="none" w:sz="0" w:space="0" w:color="auto"/>
                    <w:left w:val="none" w:sz="0" w:space="0" w:color="auto"/>
                    <w:bottom w:val="none" w:sz="0" w:space="0" w:color="auto"/>
                    <w:right w:val="none" w:sz="0" w:space="0" w:color="auto"/>
                  </w:divBdr>
                </w:div>
                <w:div w:id="781270204">
                  <w:marLeft w:val="0"/>
                  <w:marRight w:val="0"/>
                  <w:marTop w:val="0"/>
                  <w:marBottom w:val="0"/>
                  <w:divBdr>
                    <w:top w:val="none" w:sz="0" w:space="0" w:color="auto"/>
                    <w:left w:val="none" w:sz="0" w:space="0" w:color="auto"/>
                    <w:bottom w:val="none" w:sz="0" w:space="0" w:color="auto"/>
                    <w:right w:val="none" w:sz="0" w:space="0" w:color="auto"/>
                  </w:divBdr>
                </w:div>
                <w:div w:id="367263806">
                  <w:marLeft w:val="0"/>
                  <w:marRight w:val="0"/>
                  <w:marTop w:val="0"/>
                  <w:marBottom w:val="0"/>
                  <w:divBdr>
                    <w:top w:val="none" w:sz="0" w:space="0" w:color="auto"/>
                    <w:left w:val="none" w:sz="0" w:space="0" w:color="auto"/>
                    <w:bottom w:val="none" w:sz="0" w:space="0" w:color="auto"/>
                    <w:right w:val="none" w:sz="0" w:space="0" w:color="auto"/>
                  </w:divBdr>
                </w:div>
                <w:div w:id="1687245024">
                  <w:marLeft w:val="0"/>
                  <w:marRight w:val="0"/>
                  <w:marTop w:val="0"/>
                  <w:marBottom w:val="0"/>
                  <w:divBdr>
                    <w:top w:val="none" w:sz="0" w:space="0" w:color="auto"/>
                    <w:left w:val="none" w:sz="0" w:space="0" w:color="auto"/>
                    <w:bottom w:val="none" w:sz="0" w:space="0" w:color="auto"/>
                    <w:right w:val="none" w:sz="0" w:space="0" w:color="auto"/>
                  </w:divBdr>
                </w:div>
                <w:div w:id="1035229126">
                  <w:marLeft w:val="0"/>
                  <w:marRight w:val="0"/>
                  <w:marTop w:val="0"/>
                  <w:marBottom w:val="0"/>
                  <w:divBdr>
                    <w:top w:val="none" w:sz="0" w:space="0" w:color="auto"/>
                    <w:left w:val="none" w:sz="0" w:space="0" w:color="auto"/>
                    <w:bottom w:val="none" w:sz="0" w:space="0" w:color="auto"/>
                    <w:right w:val="none" w:sz="0" w:space="0" w:color="auto"/>
                  </w:divBdr>
                </w:div>
                <w:div w:id="2063822615">
                  <w:marLeft w:val="0"/>
                  <w:marRight w:val="0"/>
                  <w:marTop w:val="0"/>
                  <w:marBottom w:val="0"/>
                  <w:divBdr>
                    <w:top w:val="none" w:sz="0" w:space="0" w:color="auto"/>
                    <w:left w:val="none" w:sz="0" w:space="0" w:color="auto"/>
                    <w:bottom w:val="none" w:sz="0" w:space="0" w:color="auto"/>
                    <w:right w:val="none" w:sz="0" w:space="0" w:color="auto"/>
                  </w:divBdr>
                </w:div>
                <w:div w:id="19794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15217</Words>
  <Characters>86741</Characters>
  <Application>Microsoft Macintosh Word</Application>
  <DocSecurity>0</DocSecurity>
  <Lines>722</Lines>
  <Paragraphs>173</Paragraphs>
  <ScaleCrop>false</ScaleCrop>
  <LinksUpToDate>false</LinksUpToDate>
  <CharactersWithSpaces>106524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cp:lastModifiedBy>Annamaria Bianchi</cp:lastModifiedBy>
  <cp:revision>4</cp:revision>
  <dcterms:created xsi:type="dcterms:W3CDTF">2014-10-20T19:42:00Z</dcterms:created>
  <dcterms:modified xsi:type="dcterms:W3CDTF">2014-10-21T12:45:00Z</dcterms:modified>
</cp:coreProperties>
</file>