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5E04" w14:textId="77577F06" w:rsidR="0093165D" w:rsidRPr="00D4202D" w:rsidRDefault="00996ACA">
      <w:r>
        <w:t xml:space="preserve">                 </w:t>
      </w:r>
    </w:p>
    <w:p w14:paraId="6744B17E" w14:textId="77777777" w:rsidR="00DB49B9" w:rsidRPr="00D4202D" w:rsidRDefault="00DB49B9"/>
    <w:p w14:paraId="2D0A8D29" w14:textId="32C235C5" w:rsidR="00D27654" w:rsidRDefault="00D27654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/>
          <w:noProof/>
        </w:rPr>
        <w:drawing>
          <wp:inline distT="0" distB="0" distL="0" distR="0" wp14:anchorId="4881C06B" wp14:editId="6DA6B474">
            <wp:extent cx="4572423" cy="716804"/>
            <wp:effectExtent l="0" t="0" r="0" b="0"/>
            <wp:docPr id="4" name="Immagine 2" descr="Schermata 2017-09-27 all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7-09-27 all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94" cy="7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E6F">
        <w:rPr>
          <w:rFonts w:ascii="Times New Roman" w:hAnsi="Times New Roman" w:cs="Times New Roman"/>
          <w:noProof/>
          <w:color w:val="1A1A1A"/>
        </w:rPr>
        <w:drawing>
          <wp:inline distT="0" distB="0" distL="0" distR="0" wp14:anchorId="7D24732E" wp14:editId="109D186E">
            <wp:extent cx="1336652" cy="339647"/>
            <wp:effectExtent l="0" t="0" r="10160" b="0"/>
            <wp:docPr id="5" name="Immagine 5" descr="Macintosh HD:Users:annamariabianchi:Desktop:logo openpo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mariabianchi:Desktop:logo openpol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74" cy="3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1A4B" w14:textId="08D637BD" w:rsidR="00DB49B9" w:rsidRPr="00E53526" w:rsidRDefault="00DB49B9">
      <w:pPr>
        <w:rPr>
          <w:rFonts w:ascii="Times New Roman" w:hAnsi="Times New Roman" w:cs="Times New Roman"/>
          <w:color w:val="1A1A1A"/>
        </w:rPr>
      </w:pPr>
      <w:r w:rsidRPr="00E53526">
        <w:rPr>
          <w:rFonts w:ascii="Times New Roman" w:hAnsi="Times New Roman" w:cs="Times New Roman"/>
          <w:color w:val="1A1A1A"/>
        </w:rPr>
        <w:t xml:space="preserve">Alla </w:t>
      </w:r>
      <w:proofErr w:type="spellStart"/>
      <w:r w:rsidRPr="00E53526">
        <w:rPr>
          <w:rFonts w:ascii="Times New Roman" w:hAnsi="Times New Roman" w:cs="Times New Roman"/>
          <w:color w:val="1A1A1A"/>
        </w:rPr>
        <w:t>ca</w:t>
      </w:r>
      <w:proofErr w:type="spellEnd"/>
    </w:p>
    <w:p w14:paraId="08AFA231" w14:textId="77777777" w:rsidR="00DB49B9" w:rsidRPr="00E53526" w:rsidRDefault="00DB49B9">
      <w:pPr>
        <w:rPr>
          <w:rFonts w:ascii="Times New Roman" w:hAnsi="Times New Roman" w:cs="Times New Roman"/>
          <w:color w:val="1A1A1A"/>
        </w:rPr>
      </w:pPr>
    </w:p>
    <w:p w14:paraId="248E7915" w14:textId="099ECDFE" w:rsidR="0004716D" w:rsidRPr="00E53526" w:rsidRDefault="0004716D" w:rsidP="0004716D">
      <w:pPr>
        <w:rPr>
          <w:rFonts w:ascii="Times New Roman" w:hAnsi="Times New Roman" w:cs="Times New Roman"/>
          <w:color w:val="1A1A1A"/>
        </w:rPr>
      </w:pPr>
      <w:r w:rsidRPr="00E53526">
        <w:rPr>
          <w:rFonts w:ascii="Times New Roman" w:hAnsi="Times New Roman" w:cs="Times New Roman"/>
          <w:color w:val="1A1A1A"/>
        </w:rPr>
        <w:t>Virginia Raggi</w:t>
      </w:r>
    </w:p>
    <w:p w14:paraId="776ABD61" w14:textId="77777777" w:rsidR="0073748B" w:rsidRDefault="0004716D" w:rsidP="0004716D">
      <w:pPr>
        <w:rPr>
          <w:rFonts w:ascii="Times New Roman" w:hAnsi="Times New Roman" w:cs="Times New Roman"/>
          <w:color w:val="1A1A1A"/>
        </w:rPr>
      </w:pPr>
      <w:r w:rsidRPr="00E53526">
        <w:rPr>
          <w:rFonts w:ascii="Times New Roman" w:hAnsi="Times New Roman" w:cs="Times New Roman"/>
          <w:color w:val="1A1A1A"/>
        </w:rPr>
        <w:t>Sindaca di Roma Capitale</w:t>
      </w:r>
    </w:p>
    <w:p w14:paraId="794B1927" w14:textId="54F03729" w:rsidR="0004716D" w:rsidRDefault="0004716D" w:rsidP="0004716D">
      <w:pPr>
        <w:rPr>
          <w:rFonts w:ascii="Times New Roman" w:hAnsi="Times New Roman" w:cs="Times New Roman"/>
          <w:color w:val="1A1A1A"/>
        </w:rPr>
      </w:pPr>
      <w:r w:rsidRPr="00E53526">
        <w:rPr>
          <w:rFonts w:ascii="Times New Roman" w:hAnsi="Times New Roman" w:cs="Times New Roman"/>
          <w:color w:val="1A1A1A"/>
        </w:rPr>
        <w:t xml:space="preserve"> </w:t>
      </w:r>
    </w:p>
    <w:p w14:paraId="0632978F" w14:textId="21A2A398" w:rsidR="0073748B" w:rsidRDefault="0073748B" w:rsidP="0004716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Flavia Marzano</w:t>
      </w:r>
    </w:p>
    <w:p w14:paraId="1E8102BA" w14:textId="31BE105D" w:rsidR="0073748B" w:rsidRDefault="0073748B" w:rsidP="0004716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Assessora a Roma semplice, alla trasparenza e alla partecipazione</w:t>
      </w:r>
    </w:p>
    <w:p w14:paraId="56526373" w14:textId="77777777" w:rsidR="0073748B" w:rsidRDefault="0073748B" w:rsidP="0004716D">
      <w:pPr>
        <w:rPr>
          <w:rFonts w:ascii="Times New Roman" w:hAnsi="Times New Roman" w:cs="Times New Roman"/>
          <w:color w:val="1A1A1A"/>
        </w:rPr>
      </w:pPr>
    </w:p>
    <w:p w14:paraId="6386949A" w14:textId="3BE094D3" w:rsidR="0073748B" w:rsidRDefault="0073748B" w:rsidP="0004716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Giunta di Roma capitale</w:t>
      </w:r>
    </w:p>
    <w:p w14:paraId="19F2F52A" w14:textId="77777777" w:rsidR="002361AE" w:rsidRDefault="002361AE" w:rsidP="0004716D">
      <w:pPr>
        <w:rPr>
          <w:rFonts w:ascii="Times New Roman" w:hAnsi="Times New Roman" w:cs="Times New Roman"/>
          <w:color w:val="1A1A1A"/>
        </w:rPr>
      </w:pPr>
    </w:p>
    <w:p w14:paraId="18B4170A" w14:textId="0FC4C77C" w:rsidR="002361AE" w:rsidRDefault="002361AE" w:rsidP="0004716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Marcello De Vito</w:t>
      </w:r>
    </w:p>
    <w:p w14:paraId="4FE498BF" w14:textId="3A125EF1" w:rsidR="002361AE" w:rsidRDefault="002361AE" w:rsidP="0004716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Presidente Assemblea Capitolina</w:t>
      </w:r>
    </w:p>
    <w:p w14:paraId="5DED08F0" w14:textId="77777777" w:rsidR="0073748B" w:rsidRDefault="0073748B" w:rsidP="0004716D">
      <w:pPr>
        <w:rPr>
          <w:rFonts w:ascii="Times New Roman" w:hAnsi="Times New Roman" w:cs="Times New Roman"/>
          <w:color w:val="1A1A1A"/>
        </w:rPr>
      </w:pPr>
    </w:p>
    <w:p w14:paraId="50EEBC99" w14:textId="1DF4A7BB" w:rsidR="0073748B" w:rsidRDefault="0073748B" w:rsidP="0004716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Consiglieri di Roma Capitale</w:t>
      </w:r>
    </w:p>
    <w:p w14:paraId="4B6D3888" w14:textId="77777777" w:rsidR="003F471A" w:rsidRPr="00E53526" w:rsidRDefault="003F471A" w:rsidP="003F471A">
      <w:pPr>
        <w:jc w:val="right"/>
        <w:rPr>
          <w:rFonts w:ascii="Times New Roman" w:hAnsi="Times New Roman" w:cs="Times New Roman"/>
          <w:color w:val="1A1A1A"/>
        </w:rPr>
      </w:pPr>
      <w:r w:rsidRPr="00E53526">
        <w:rPr>
          <w:rFonts w:ascii="Times New Roman" w:hAnsi="Times New Roman" w:cs="Times New Roman"/>
          <w:color w:val="1A1A1A"/>
        </w:rPr>
        <w:t xml:space="preserve">Roma, </w:t>
      </w:r>
      <w:r>
        <w:rPr>
          <w:rFonts w:ascii="Times New Roman" w:hAnsi="Times New Roman" w:cs="Times New Roman"/>
          <w:color w:val="1A1A1A"/>
        </w:rPr>
        <w:t xml:space="preserve">6 dicembre </w:t>
      </w:r>
      <w:r w:rsidRPr="00E53526">
        <w:rPr>
          <w:rFonts w:ascii="Times New Roman" w:hAnsi="Times New Roman" w:cs="Times New Roman"/>
          <w:color w:val="1A1A1A"/>
        </w:rPr>
        <w:t xml:space="preserve"> 2017</w:t>
      </w:r>
    </w:p>
    <w:p w14:paraId="23D9305D" w14:textId="77777777" w:rsidR="0073748B" w:rsidRDefault="0073748B" w:rsidP="0004716D">
      <w:pPr>
        <w:rPr>
          <w:rFonts w:ascii="Times New Roman" w:hAnsi="Times New Roman" w:cs="Times New Roman"/>
          <w:color w:val="1A1A1A"/>
        </w:rPr>
      </w:pPr>
    </w:p>
    <w:p w14:paraId="79ED7924" w14:textId="77777777" w:rsidR="006037F3" w:rsidRDefault="006037F3" w:rsidP="006037F3">
      <w:pPr>
        <w:pStyle w:val="gmail-msonormal"/>
        <w:spacing w:before="0" w:beforeAutospacing="0" w:after="0" w:afterAutospacing="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 </w:t>
      </w:r>
    </w:p>
    <w:p w14:paraId="264D453A" w14:textId="07C1942C" w:rsidR="006037F3" w:rsidRDefault="006037F3" w:rsidP="006037F3">
      <w:pPr>
        <w:pStyle w:val="gmail-msonormal"/>
        <w:spacing w:before="0" w:beforeAutospacing="0" w:after="0" w:afterAutospacing="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OGGETTO: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 xml:space="preserve">  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Richiesta sottoscrizione da parte di Roma Capitale della "Carta di Avviso Pubblico – codice etico per la nuova politica" e trasparenza nomine apicali all'interno della </w:t>
      </w:r>
      <w:r w:rsidR="00DF37C4">
        <w:rPr>
          <w:rFonts w:ascii="Times New Roman" w:hAnsi="Times New Roman" w:cs="Times New Roman"/>
          <w:color w:val="1A1A1A"/>
          <w:sz w:val="24"/>
          <w:szCs w:val="24"/>
        </w:rPr>
        <w:t xml:space="preserve">imminente </w:t>
      </w:r>
      <w:r>
        <w:rPr>
          <w:rFonts w:ascii="Times New Roman" w:hAnsi="Times New Roman" w:cs="Times New Roman"/>
          <w:color w:val="1A1A1A"/>
          <w:sz w:val="24"/>
          <w:szCs w:val="24"/>
        </w:rPr>
        <w:t>riorganizzazione  dell'amministrazione  Capitolina</w:t>
      </w:r>
    </w:p>
    <w:p w14:paraId="013B45B5" w14:textId="77777777" w:rsidR="00D57D0D" w:rsidRDefault="00D57D0D" w:rsidP="00CA3A5E">
      <w:pPr>
        <w:rPr>
          <w:rFonts w:ascii="Times New Roman" w:hAnsi="Times New Roman" w:cs="Times New Roman"/>
          <w:color w:val="1A1A1A"/>
        </w:rPr>
      </w:pPr>
    </w:p>
    <w:p w14:paraId="0DC9D2F0" w14:textId="59E844B3" w:rsidR="00CA3A5E" w:rsidRPr="00E53526" w:rsidRDefault="002527B9" w:rsidP="00CA3A5E">
      <w:pPr>
        <w:rPr>
          <w:rFonts w:ascii="Times New Roman" w:hAnsi="Times New Roman" w:cs="Times New Roman"/>
          <w:color w:val="1A1A1A"/>
        </w:rPr>
      </w:pPr>
      <w:r w:rsidRPr="000878B3">
        <w:rPr>
          <w:rFonts w:ascii="Times New Roman" w:hAnsi="Times New Roman" w:cs="Times New Roman"/>
          <w:color w:val="1A1A1A"/>
        </w:rPr>
        <w:t>Le scriventi associazioni chiedono che Roma Capitale</w:t>
      </w:r>
      <w:proofErr w:type="gramStart"/>
      <w:r w:rsidRPr="000878B3">
        <w:rPr>
          <w:rFonts w:ascii="Times New Roman" w:hAnsi="Times New Roman" w:cs="Times New Roman"/>
          <w:color w:val="1A1A1A"/>
        </w:rPr>
        <w:t xml:space="preserve">  </w:t>
      </w:r>
      <w:proofErr w:type="gramEnd"/>
      <w:r w:rsidRPr="000878B3">
        <w:rPr>
          <w:rFonts w:ascii="Times New Roman" w:hAnsi="Times New Roman" w:cs="Times New Roman"/>
          <w:color w:val="1A1A1A"/>
        </w:rPr>
        <w:t xml:space="preserve">sottoscriva la </w:t>
      </w:r>
      <w:r w:rsidRPr="00D57D0D">
        <w:rPr>
          <w:rFonts w:ascii="Times New Roman" w:hAnsi="Times New Roman" w:cs="Times New Roman"/>
          <w:i/>
          <w:color w:val="1A1A1A"/>
        </w:rPr>
        <w:t xml:space="preserve">Carta di Avviso Pubblico – Codice Etico per la Buona Politica, </w:t>
      </w:r>
      <w:r w:rsidRPr="00D57D0D">
        <w:rPr>
          <w:rFonts w:ascii="Times New Roman" w:hAnsi="Times New Roman" w:cs="Times New Roman"/>
          <w:color w:val="1A1A1A"/>
        </w:rPr>
        <w:t>r</w:t>
      </w:r>
      <w:r w:rsidRPr="000878B3">
        <w:rPr>
          <w:rFonts w:ascii="Times New Roman" w:hAnsi="Times New Roman" w:cs="Times New Roman"/>
          <w:color w:val="1A1A1A"/>
        </w:rPr>
        <w:t>ealizzata da un gruppo di lavoro dell'</w:t>
      </w:r>
      <w:r w:rsidR="00FB1508" w:rsidRPr="000878B3">
        <w:rPr>
          <w:rFonts w:ascii="Times New Roman" w:hAnsi="Times New Roman" w:cs="Times New Roman"/>
          <w:color w:val="1A1A1A"/>
        </w:rPr>
        <w:t xml:space="preserve"> omonima a</w:t>
      </w:r>
      <w:r w:rsidRPr="000878B3">
        <w:rPr>
          <w:rFonts w:ascii="Times New Roman" w:hAnsi="Times New Roman" w:cs="Times New Roman"/>
          <w:color w:val="1A1A1A"/>
        </w:rPr>
        <w:t>ssociazione che raggruppa molti enti locali italiani</w:t>
      </w:r>
      <w:r w:rsidR="007D5A11">
        <w:rPr>
          <w:rFonts w:ascii="Times New Roman" w:hAnsi="Times New Roman" w:cs="Times New Roman"/>
          <w:color w:val="1A1A1A"/>
        </w:rPr>
        <w:t xml:space="preserve"> (</w:t>
      </w:r>
      <w:r w:rsidR="00FB1508" w:rsidRPr="000878B3">
        <w:rPr>
          <w:rFonts w:ascii="Times New Roman" w:hAnsi="Times New Roman" w:cs="Times New Roman"/>
          <w:color w:val="1A1A1A"/>
        </w:rPr>
        <w:t>compresa</w:t>
      </w:r>
      <w:r w:rsidRPr="000878B3">
        <w:rPr>
          <w:rFonts w:ascii="Times New Roman" w:hAnsi="Times New Roman" w:cs="Times New Roman"/>
          <w:color w:val="1A1A1A"/>
        </w:rPr>
        <w:t xml:space="preserve"> Roma Capitale</w:t>
      </w:r>
      <w:r w:rsidR="00ED176A">
        <w:rPr>
          <w:rFonts w:ascii="Times New Roman" w:hAnsi="Times New Roman" w:cs="Times New Roman"/>
          <w:color w:val="1A1A1A"/>
        </w:rPr>
        <w:t xml:space="preserve">), </w:t>
      </w:r>
      <w:r w:rsidR="007D5A11">
        <w:rPr>
          <w:rFonts w:ascii="Times New Roman" w:hAnsi="Times New Roman" w:cs="Times New Roman"/>
          <w:color w:val="1A1A1A"/>
        </w:rPr>
        <w:t xml:space="preserve"> </w:t>
      </w:r>
      <w:r w:rsidRPr="000878B3">
        <w:rPr>
          <w:rFonts w:ascii="Times New Roman" w:hAnsi="Times New Roman" w:cs="Times New Roman"/>
          <w:color w:val="1A1A1A"/>
        </w:rPr>
        <w:t xml:space="preserve"> che richiede ai sottoscrittori impegni assai più stringenti di quanto previsto dalla legge rispetto alla trasparenza, ai conflitti d'interesse e ai comportamenti di </w:t>
      </w:r>
      <w:r w:rsidR="00FB1508" w:rsidRPr="000878B3">
        <w:rPr>
          <w:rFonts w:ascii="Times New Roman" w:hAnsi="Times New Roman" w:cs="Times New Roman"/>
          <w:color w:val="1A1A1A"/>
        </w:rPr>
        <w:t>politici e funzionari apicali.</w:t>
      </w:r>
      <w:r w:rsidR="00CA3A5E" w:rsidRPr="000878B3">
        <w:rPr>
          <w:rFonts w:ascii="Times New Roman" w:hAnsi="Times New Roman" w:cs="Times New Roman"/>
          <w:color w:val="1A1A1A"/>
        </w:rPr>
        <w:t xml:space="preserve"> Ironia della sorte, la Carta era stata </w:t>
      </w:r>
      <w:r w:rsidR="007D5A11">
        <w:rPr>
          <w:rFonts w:ascii="Times New Roman" w:hAnsi="Times New Roman" w:cs="Times New Roman"/>
          <w:color w:val="1A1A1A"/>
        </w:rPr>
        <w:t xml:space="preserve">già </w:t>
      </w:r>
      <w:r w:rsidR="00CA3A5E" w:rsidRPr="000878B3">
        <w:rPr>
          <w:rFonts w:ascii="Times New Roman" w:hAnsi="Times New Roman" w:cs="Times New Roman"/>
          <w:color w:val="1A1A1A"/>
        </w:rPr>
        <w:t xml:space="preserve">presentata in Aula Giulio Cesare il </w:t>
      </w:r>
      <w:r w:rsidR="00C14222">
        <w:rPr>
          <w:rFonts w:ascii="Times New Roman" w:hAnsi="Times New Roman" w:cs="Times New Roman"/>
          <w:color w:val="1A1A1A"/>
        </w:rPr>
        <w:t>3</w:t>
      </w:r>
      <w:r w:rsidR="00CA3A5E" w:rsidRPr="000878B3">
        <w:rPr>
          <w:rFonts w:ascii="Times New Roman" w:hAnsi="Times New Roman" w:cs="Times New Roman"/>
          <w:color w:val="1A1A1A"/>
        </w:rPr>
        <w:t xml:space="preserve"> dicembre 2014</w:t>
      </w:r>
      <w:r w:rsidR="00ED176A">
        <w:rPr>
          <w:rFonts w:ascii="Times New Roman" w:hAnsi="Times New Roman" w:cs="Times New Roman"/>
          <w:color w:val="1A1A1A"/>
        </w:rPr>
        <w:t>,</w:t>
      </w:r>
      <w:proofErr w:type="gramStart"/>
      <w:r w:rsidR="00ED176A">
        <w:rPr>
          <w:rFonts w:ascii="Times New Roman" w:hAnsi="Times New Roman" w:cs="Times New Roman"/>
          <w:color w:val="1A1A1A"/>
        </w:rPr>
        <w:t xml:space="preserve"> </w:t>
      </w:r>
      <w:r w:rsidR="00CA3A5E" w:rsidRPr="000878B3">
        <w:rPr>
          <w:rFonts w:ascii="Times New Roman" w:hAnsi="Times New Roman" w:cs="Times New Roman"/>
          <w:color w:val="1A1A1A"/>
        </w:rPr>
        <w:t xml:space="preserve"> </w:t>
      </w:r>
      <w:proofErr w:type="gramEnd"/>
      <w:r w:rsidR="00CA3A5E" w:rsidRPr="000878B3">
        <w:rPr>
          <w:rFonts w:ascii="Times New Roman" w:hAnsi="Times New Roman" w:cs="Times New Roman"/>
          <w:color w:val="1A1A1A"/>
        </w:rPr>
        <w:t>mentre nel palazzo scattavano le prime perquisizioni dell’indagine "Mondo di mezzo". Ma da allora, nonostante le nostre ripetute sollecitazioni,</w:t>
      </w:r>
      <w:proofErr w:type="gramStart"/>
      <w:r w:rsidR="00CA3A5E" w:rsidRPr="000878B3">
        <w:rPr>
          <w:rFonts w:ascii="Times New Roman" w:hAnsi="Times New Roman" w:cs="Times New Roman"/>
          <w:color w:val="1A1A1A"/>
        </w:rPr>
        <w:t xml:space="preserve">  </w:t>
      </w:r>
      <w:proofErr w:type="gramEnd"/>
      <w:r w:rsidR="00CA3A5E" w:rsidRPr="000878B3">
        <w:rPr>
          <w:rFonts w:ascii="Times New Roman" w:hAnsi="Times New Roman" w:cs="Times New Roman"/>
          <w:color w:val="1A1A1A"/>
        </w:rPr>
        <w:t>è rimasta in un cassetto.</w:t>
      </w:r>
    </w:p>
    <w:p w14:paraId="10CACF99" w14:textId="727857B6" w:rsidR="009F1C08" w:rsidRPr="000878B3" w:rsidRDefault="009F1C08" w:rsidP="0004716D">
      <w:pPr>
        <w:rPr>
          <w:rFonts w:ascii="Times New Roman" w:hAnsi="Times New Roman" w:cs="Times New Roman"/>
          <w:color w:val="1A1A1A"/>
        </w:rPr>
      </w:pPr>
    </w:p>
    <w:p w14:paraId="01ED8EE6" w14:textId="344AD598" w:rsidR="00CA3A5E" w:rsidRPr="000878B3" w:rsidRDefault="00816EE9" w:rsidP="00991F5B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R</w:t>
      </w:r>
      <w:r w:rsidR="00CA3A5E" w:rsidRPr="000878B3">
        <w:rPr>
          <w:rFonts w:ascii="Times New Roman" w:hAnsi="Times New Roman" w:cs="Times New Roman"/>
          <w:color w:val="1A1A1A"/>
        </w:rPr>
        <w:t xml:space="preserve">iteniamo importante che </w:t>
      </w:r>
      <w:r w:rsidR="00B0458D" w:rsidRPr="000878B3">
        <w:rPr>
          <w:rFonts w:ascii="Times New Roman" w:hAnsi="Times New Roman" w:cs="Times New Roman"/>
          <w:color w:val="1A1A1A"/>
        </w:rPr>
        <w:t xml:space="preserve">la Carta </w:t>
      </w:r>
      <w:proofErr w:type="gramStart"/>
      <w:r w:rsidR="000663C6" w:rsidRPr="000878B3">
        <w:rPr>
          <w:rFonts w:ascii="Times New Roman" w:hAnsi="Times New Roman" w:cs="Times New Roman"/>
          <w:color w:val="1A1A1A"/>
        </w:rPr>
        <w:t>venga</w:t>
      </w:r>
      <w:proofErr w:type="gramEnd"/>
      <w:r w:rsidR="000663C6" w:rsidRPr="000878B3">
        <w:rPr>
          <w:rFonts w:ascii="Times New Roman" w:hAnsi="Times New Roman" w:cs="Times New Roman"/>
          <w:color w:val="1A1A1A"/>
        </w:rPr>
        <w:t xml:space="preserve"> </w:t>
      </w:r>
      <w:r w:rsidR="00991F5B" w:rsidRPr="000878B3">
        <w:rPr>
          <w:rFonts w:ascii="Times New Roman" w:hAnsi="Times New Roman" w:cs="Times New Roman"/>
          <w:color w:val="1A1A1A"/>
        </w:rPr>
        <w:t xml:space="preserve"> </w:t>
      </w:r>
      <w:r w:rsidR="000663C6" w:rsidRPr="000878B3">
        <w:rPr>
          <w:rFonts w:ascii="Times New Roman" w:hAnsi="Times New Roman" w:cs="Times New Roman"/>
          <w:color w:val="1A1A1A"/>
        </w:rPr>
        <w:t>adottata</w:t>
      </w:r>
      <w:r>
        <w:rPr>
          <w:rFonts w:ascii="Times New Roman" w:hAnsi="Times New Roman" w:cs="Times New Roman"/>
          <w:color w:val="1A1A1A"/>
        </w:rPr>
        <w:t xml:space="preserve">, e ciò soprattutto </w:t>
      </w:r>
      <w:r w:rsidR="00991F5B" w:rsidRPr="000878B3">
        <w:rPr>
          <w:rFonts w:ascii="Times New Roman" w:hAnsi="Times New Roman" w:cs="Times New Roman"/>
          <w:color w:val="1A1A1A"/>
        </w:rPr>
        <w:t xml:space="preserve">in occasione </w:t>
      </w:r>
      <w:r w:rsidR="000663C6" w:rsidRPr="000878B3">
        <w:rPr>
          <w:rFonts w:ascii="Times New Roman" w:hAnsi="Times New Roman" w:cs="Times New Roman"/>
          <w:color w:val="1A1A1A"/>
        </w:rPr>
        <w:t xml:space="preserve"> dell</w:t>
      </w:r>
      <w:r w:rsidR="007D5A11">
        <w:rPr>
          <w:rFonts w:ascii="Times New Roman" w:hAnsi="Times New Roman" w:cs="Times New Roman"/>
          <w:color w:val="1A1A1A"/>
        </w:rPr>
        <w:t xml:space="preserve">a imminente </w:t>
      </w:r>
      <w:r w:rsidR="000663C6" w:rsidRPr="000878B3">
        <w:rPr>
          <w:rFonts w:ascii="Times New Roman" w:hAnsi="Times New Roman" w:cs="Times New Roman"/>
          <w:color w:val="1A1A1A"/>
        </w:rPr>
        <w:t xml:space="preserve">applicazione della  </w:t>
      </w:r>
      <w:r w:rsidR="009F1C08" w:rsidRPr="000878B3">
        <w:rPr>
          <w:rFonts w:ascii="Times New Roman" w:hAnsi="Times New Roman" w:cs="Times New Roman"/>
          <w:color w:val="1A1A1A"/>
        </w:rPr>
        <w:t>Delibera</w:t>
      </w:r>
      <w:r w:rsidR="000663C6" w:rsidRPr="000878B3">
        <w:rPr>
          <w:rFonts w:ascii="Times New Roman" w:hAnsi="Times New Roman" w:cs="Times New Roman"/>
          <w:color w:val="1A1A1A"/>
        </w:rPr>
        <w:t xml:space="preserve"> </w:t>
      </w:r>
      <w:r w:rsidR="009F1C08" w:rsidRPr="000878B3">
        <w:rPr>
          <w:rFonts w:ascii="Times New Roman" w:hAnsi="Times New Roman" w:cs="Times New Roman"/>
          <w:color w:val="1A1A1A"/>
        </w:rPr>
        <w:t>222/2017</w:t>
      </w:r>
      <w:r w:rsidR="00ED176A">
        <w:rPr>
          <w:rFonts w:ascii="Times New Roman" w:hAnsi="Times New Roman" w:cs="Times New Roman"/>
          <w:color w:val="1A1A1A"/>
        </w:rPr>
        <w:t xml:space="preserve">, </w:t>
      </w:r>
      <w:r w:rsidR="009F1C08" w:rsidRPr="000878B3">
        <w:rPr>
          <w:rFonts w:ascii="Times New Roman" w:hAnsi="Times New Roman" w:cs="Times New Roman"/>
          <w:color w:val="1A1A1A"/>
        </w:rPr>
        <w:t xml:space="preserve"> che </w:t>
      </w:r>
      <w:r w:rsidR="000663C6" w:rsidRPr="000878B3">
        <w:rPr>
          <w:rFonts w:ascii="Times New Roman" w:hAnsi="Times New Roman" w:cs="Times New Roman"/>
          <w:color w:val="1A1A1A"/>
        </w:rPr>
        <w:t xml:space="preserve">riorganizza </w:t>
      </w:r>
      <w:r w:rsidR="009F1C08" w:rsidRPr="000878B3">
        <w:rPr>
          <w:rFonts w:ascii="Times New Roman" w:hAnsi="Times New Roman" w:cs="Times New Roman"/>
          <w:color w:val="1A1A1A"/>
        </w:rPr>
        <w:t xml:space="preserve"> l'apparato amministrativo della Capitale</w:t>
      </w:r>
      <w:r w:rsidR="000663C6" w:rsidRPr="000878B3">
        <w:rPr>
          <w:rFonts w:ascii="Times New Roman" w:hAnsi="Times New Roman" w:cs="Times New Roman"/>
          <w:color w:val="1A1A1A"/>
        </w:rPr>
        <w:t xml:space="preserve"> conferendo </w:t>
      </w:r>
      <w:r w:rsidR="002527B9" w:rsidRPr="000878B3">
        <w:rPr>
          <w:rFonts w:ascii="Times New Roman" w:hAnsi="Times New Roman" w:cs="Times New Roman"/>
          <w:color w:val="1A1A1A"/>
        </w:rPr>
        <w:t xml:space="preserve"> </w:t>
      </w:r>
      <w:r w:rsidR="00B0458D" w:rsidRPr="000878B3">
        <w:rPr>
          <w:rFonts w:ascii="Times New Roman" w:hAnsi="Times New Roman" w:cs="Times New Roman"/>
          <w:color w:val="1A1A1A"/>
        </w:rPr>
        <w:t xml:space="preserve">maggiori e più ampi  poteri </w:t>
      </w:r>
      <w:r w:rsidR="000663C6" w:rsidRPr="000878B3">
        <w:rPr>
          <w:rFonts w:ascii="Times New Roman" w:hAnsi="Times New Roman" w:cs="Times New Roman"/>
          <w:color w:val="1A1A1A"/>
        </w:rPr>
        <w:t>a</w:t>
      </w:r>
      <w:r w:rsidR="00B0458D" w:rsidRPr="000878B3">
        <w:rPr>
          <w:rFonts w:ascii="Times New Roman" w:hAnsi="Times New Roman" w:cs="Times New Roman"/>
          <w:color w:val="1A1A1A"/>
        </w:rPr>
        <w:t xml:space="preserve">l Direttore generale e ai 4 vicedirettori che avranno la responsabilità delle nuove macrostrutture. </w:t>
      </w:r>
      <w:r w:rsidR="002527B9" w:rsidRPr="000878B3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>C</w:t>
      </w:r>
      <w:r w:rsidR="00B0458D" w:rsidRPr="000878B3">
        <w:rPr>
          <w:rFonts w:ascii="Times New Roman" w:hAnsi="Times New Roman" w:cs="Times New Roman"/>
          <w:color w:val="1A1A1A"/>
        </w:rPr>
        <w:t xml:space="preserve">hiediamo </w:t>
      </w:r>
      <w:r>
        <w:rPr>
          <w:rFonts w:ascii="Times New Roman" w:hAnsi="Times New Roman" w:cs="Times New Roman"/>
          <w:color w:val="1A1A1A"/>
        </w:rPr>
        <w:t xml:space="preserve">quindi </w:t>
      </w:r>
      <w:r w:rsidR="002527B9" w:rsidRPr="000878B3">
        <w:rPr>
          <w:rFonts w:ascii="Times New Roman" w:hAnsi="Times New Roman" w:cs="Times New Roman"/>
          <w:color w:val="1A1A1A"/>
        </w:rPr>
        <w:t xml:space="preserve">che </w:t>
      </w:r>
      <w:r w:rsidR="00991F5B" w:rsidRPr="000878B3">
        <w:rPr>
          <w:rFonts w:ascii="Times New Roman" w:hAnsi="Times New Roman" w:cs="Times New Roman"/>
          <w:color w:val="1A1A1A"/>
        </w:rPr>
        <w:t>le</w:t>
      </w:r>
      <w:proofErr w:type="gramStart"/>
      <w:r w:rsidR="00991F5B" w:rsidRPr="000878B3">
        <w:rPr>
          <w:rFonts w:ascii="Times New Roman" w:hAnsi="Times New Roman" w:cs="Times New Roman"/>
          <w:color w:val="1A1A1A"/>
        </w:rPr>
        <w:t xml:space="preserve"> </w:t>
      </w:r>
      <w:r w:rsidR="002527B9" w:rsidRPr="000878B3">
        <w:rPr>
          <w:rFonts w:ascii="Times New Roman" w:hAnsi="Times New Roman" w:cs="Times New Roman"/>
          <w:color w:val="1A1A1A"/>
        </w:rPr>
        <w:t xml:space="preserve"> </w:t>
      </w:r>
      <w:proofErr w:type="gramEnd"/>
      <w:r w:rsidR="002527B9" w:rsidRPr="000878B3">
        <w:rPr>
          <w:rFonts w:ascii="Times New Roman" w:hAnsi="Times New Roman" w:cs="Times New Roman"/>
          <w:color w:val="1A1A1A"/>
        </w:rPr>
        <w:t xml:space="preserve">nomine </w:t>
      </w:r>
      <w:r w:rsidR="00991F5B" w:rsidRPr="000878B3">
        <w:rPr>
          <w:rFonts w:ascii="Times New Roman" w:hAnsi="Times New Roman" w:cs="Times New Roman"/>
          <w:color w:val="1A1A1A"/>
        </w:rPr>
        <w:t>che saranno  ef</w:t>
      </w:r>
      <w:r w:rsidR="000878B3" w:rsidRPr="000878B3">
        <w:rPr>
          <w:rFonts w:ascii="Times New Roman" w:hAnsi="Times New Roman" w:cs="Times New Roman"/>
          <w:color w:val="1A1A1A"/>
        </w:rPr>
        <w:t>fe</w:t>
      </w:r>
      <w:r w:rsidR="00991F5B" w:rsidRPr="000878B3">
        <w:rPr>
          <w:rFonts w:ascii="Times New Roman" w:hAnsi="Times New Roman" w:cs="Times New Roman"/>
          <w:color w:val="1A1A1A"/>
        </w:rPr>
        <w:t>t</w:t>
      </w:r>
      <w:r w:rsidR="000878B3" w:rsidRPr="000878B3">
        <w:rPr>
          <w:rFonts w:ascii="Times New Roman" w:hAnsi="Times New Roman" w:cs="Times New Roman"/>
          <w:color w:val="1A1A1A"/>
        </w:rPr>
        <w:t>t</w:t>
      </w:r>
      <w:r w:rsidR="00991F5B" w:rsidRPr="000878B3">
        <w:rPr>
          <w:rFonts w:ascii="Times New Roman" w:hAnsi="Times New Roman" w:cs="Times New Roman"/>
          <w:color w:val="1A1A1A"/>
        </w:rPr>
        <w:t xml:space="preserve">uate </w:t>
      </w:r>
      <w:r w:rsidR="000878B3" w:rsidRPr="000878B3">
        <w:rPr>
          <w:rFonts w:ascii="Times New Roman" w:hAnsi="Times New Roman" w:cs="Times New Roman"/>
          <w:color w:val="1A1A1A"/>
        </w:rPr>
        <w:t xml:space="preserve">all’interno della nuovo assetto amministrativo rispondano a criteri di trasparenza, rendendo noti i </w:t>
      </w:r>
      <w:r w:rsidR="002527B9" w:rsidRPr="000878B3">
        <w:rPr>
          <w:rFonts w:ascii="Times New Roman" w:hAnsi="Times New Roman" w:cs="Times New Roman"/>
          <w:color w:val="1A1A1A"/>
        </w:rPr>
        <w:t xml:space="preserve">curricula </w:t>
      </w:r>
      <w:r w:rsidR="000878B3" w:rsidRPr="000878B3">
        <w:rPr>
          <w:rFonts w:ascii="Times New Roman" w:hAnsi="Times New Roman" w:cs="Times New Roman"/>
          <w:color w:val="1A1A1A"/>
        </w:rPr>
        <w:t xml:space="preserve">e i criteri di valutazione, </w:t>
      </w:r>
      <w:r w:rsidR="00CA3A5E" w:rsidRPr="000878B3">
        <w:rPr>
          <w:rFonts w:ascii="Times New Roman" w:hAnsi="Times New Roman" w:cs="Times New Roman"/>
          <w:color w:val="1A1A1A"/>
        </w:rPr>
        <w:t xml:space="preserve">che speriamo privilegino la competenza, l'esperienza e anche </w:t>
      </w:r>
      <w:r w:rsidR="007D5A11">
        <w:rPr>
          <w:rFonts w:ascii="Times New Roman" w:hAnsi="Times New Roman" w:cs="Times New Roman"/>
          <w:color w:val="1A1A1A"/>
        </w:rPr>
        <w:t>–</w:t>
      </w:r>
      <w:r w:rsidR="00CA3A5E" w:rsidRPr="000878B3">
        <w:rPr>
          <w:rFonts w:ascii="Times New Roman" w:hAnsi="Times New Roman" w:cs="Times New Roman"/>
          <w:color w:val="1A1A1A"/>
        </w:rPr>
        <w:t xml:space="preserve"> </w:t>
      </w:r>
      <w:r w:rsidR="007D5A11">
        <w:rPr>
          <w:rFonts w:ascii="Times New Roman" w:hAnsi="Times New Roman" w:cs="Times New Roman"/>
          <w:color w:val="1A1A1A"/>
        </w:rPr>
        <w:t>viste le premesse politiche dell’attuale maggioranza</w:t>
      </w:r>
      <w:r w:rsidR="00CA3A5E" w:rsidRPr="000878B3">
        <w:rPr>
          <w:rFonts w:ascii="Times New Roman" w:hAnsi="Times New Roman" w:cs="Times New Roman"/>
          <w:color w:val="1A1A1A"/>
        </w:rPr>
        <w:t xml:space="preserve"> - la discontinuità rispetto ai ruoli di responsabilità occupati in precedenti amministrazioni.</w:t>
      </w:r>
    </w:p>
    <w:p w14:paraId="118FB2F2" w14:textId="1D302C49" w:rsidR="00CA3A5E" w:rsidRDefault="000878B3" w:rsidP="000878B3">
      <w:pPr>
        <w:rPr>
          <w:rFonts w:ascii="Times New Roman" w:hAnsi="Times New Roman" w:cs="Times New Roman"/>
          <w:color w:val="1A1A1A"/>
        </w:rPr>
      </w:pPr>
      <w:r w:rsidRPr="000878B3">
        <w:rPr>
          <w:rFonts w:ascii="Times New Roman" w:hAnsi="Times New Roman" w:cs="Times New Roman"/>
          <w:color w:val="1A1A1A"/>
        </w:rPr>
        <w:t xml:space="preserve">Con l’occasione </w:t>
      </w:r>
      <w:r w:rsidR="007D5A11">
        <w:rPr>
          <w:rFonts w:ascii="Times New Roman" w:hAnsi="Times New Roman" w:cs="Times New Roman"/>
          <w:color w:val="1A1A1A"/>
        </w:rPr>
        <w:t>proponiamo anche</w:t>
      </w:r>
      <w:proofErr w:type="gramStart"/>
      <w:r w:rsidR="007D5A11">
        <w:rPr>
          <w:rFonts w:ascii="Times New Roman" w:hAnsi="Times New Roman" w:cs="Times New Roman"/>
          <w:color w:val="1A1A1A"/>
        </w:rPr>
        <w:t xml:space="preserve"> </w:t>
      </w:r>
      <w:r w:rsidR="00CA3A5E" w:rsidRPr="000878B3">
        <w:rPr>
          <w:rFonts w:ascii="Times New Roman" w:hAnsi="Times New Roman" w:cs="Times New Roman"/>
          <w:color w:val="1A1A1A"/>
        </w:rPr>
        <w:t xml:space="preserve">  </w:t>
      </w:r>
      <w:proofErr w:type="gramEnd"/>
      <w:r w:rsidR="00CA3A5E" w:rsidRPr="000878B3">
        <w:rPr>
          <w:rFonts w:ascii="Times New Roman" w:hAnsi="Times New Roman" w:cs="Times New Roman"/>
          <w:color w:val="1A1A1A"/>
        </w:rPr>
        <w:t>una riflessione su</w:t>
      </w:r>
      <w:r w:rsidR="007D5A11">
        <w:rPr>
          <w:rFonts w:ascii="Times New Roman" w:hAnsi="Times New Roman" w:cs="Times New Roman"/>
          <w:color w:val="1A1A1A"/>
        </w:rPr>
        <w:t xml:space="preserve">i rischi della </w:t>
      </w:r>
      <w:r w:rsidR="00CA3A5E" w:rsidRPr="000878B3">
        <w:rPr>
          <w:rFonts w:ascii="Times New Roman" w:hAnsi="Times New Roman" w:cs="Times New Roman"/>
          <w:color w:val="1A1A1A"/>
        </w:rPr>
        <w:t xml:space="preserve"> semplificazione burocratica </w:t>
      </w:r>
      <w:r w:rsidR="00D24E88">
        <w:rPr>
          <w:rFonts w:ascii="Times New Roman" w:hAnsi="Times New Roman" w:cs="Times New Roman"/>
          <w:color w:val="1A1A1A"/>
        </w:rPr>
        <w:t xml:space="preserve">che preveda </w:t>
      </w:r>
      <w:r w:rsidR="00CA3A5E" w:rsidRPr="000878B3">
        <w:rPr>
          <w:rFonts w:ascii="Times New Roman" w:hAnsi="Times New Roman" w:cs="Times New Roman"/>
          <w:color w:val="1A1A1A"/>
        </w:rPr>
        <w:t>"poter</w:t>
      </w:r>
      <w:r w:rsidR="00D24E88">
        <w:rPr>
          <w:rFonts w:ascii="Times New Roman" w:hAnsi="Times New Roman" w:cs="Times New Roman"/>
          <w:color w:val="1A1A1A"/>
        </w:rPr>
        <w:t>i</w:t>
      </w:r>
      <w:r w:rsidR="00CA3A5E" w:rsidRPr="000878B3">
        <w:rPr>
          <w:rFonts w:ascii="Times New Roman" w:hAnsi="Times New Roman" w:cs="Times New Roman"/>
          <w:color w:val="1A1A1A"/>
        </w:rPr>
        <w:t xml:space="preserve"> di avocazione" da parte </w:t>
      </w:r>
      <w:r w:rsidR="007D5A11">
        <w:rPr>
          <w:rFonts w:ascii="Times New Roman" w:hAnsi="Times New Roman" w:cs="Times New Roman"/>
          <w:color w:val="1A1A1A"/>
        </w:rPr>
        <w:t>dei vertici</w:t>
      </w:r>
      <w:r w:rsidR="00CA3A5E" w:rsidRPr="000878B3">
        <w:rPr>
          <w:rFonts w:ascii="Times New Roman" w:hAnsi="Times New Roman" w:cs="Times New Roman"/>
          <w:color w:val="1A1A1A"/>
        </w:rPr>
        <w:t xml:space="preserve"> capitolini</w:t>
      </w:r>
      <w:r w:rsidR="00D24E88">
        <w:rPr>
          <w:rFonts w:ascii="Times New Roman" w:hAnsi="Times New Roman" w:cs="Times New Roman"/>
          <w:color w:val="1A1A1A"/>
        </w:rPr>
        <w:t xml:space="preserve">: </w:t>
      </w:r>
      <w:r w:rsidR="00CA3A5E" w:rsidRPr="000878B3">
        <w:rPr>
          <w:rFonts w:ascii="Times New Roman" w:hAnsi="Times New Roman" w:cs="Times New Roman"/>
          <w:color w:val="1A1A1A"/>
        </w:rPr>
        <w:t xml:space="preserve"> </w:t>
      </w:r>
      <w:r w:rsidR="00D24E88">
        <w:rPr>
          <w:rFonts w:ascii="Times New Roman" w:hAnsi="Times New Roman" w:cs="Times New Roman"/>
          <w:color w:val="1A1A1A"/>
        </w:rPr>
        <w:t>se non possiamo che essere favorevoli a uno snellimento del</w:t>
      </w:r>
      <w:r w:rsidR="00CA3A5E" w:rsidRPr="000878B3">
        <w:rPr>
          <w:rFonts w:ascii="Times New Roman" w:hAnsi="Times New Roman" w:cs="Times New Roman"/>
          <w:color w:val="1A1A1A"/>
        </w:rPr>
        <w:t>l</w:t>
      </w:r>
      <w:r w:rsidR="006733DF">
        <w:rPr>
          <w:rFonts w:ascii="Times New Roman" w:hAnsi="Times New Roman" w:cs="Times New Roman"/>
          <w:color w:val="1A1A1A"/>
        </w:rPr>
        <w:t>a burocrazia</w:t>
      </w:r>
      <w:r w:rsidR="00CA3A5E" w:rsidRPr="000878B3">
        <w:rPr>
          <w:rFonts w:ascii="Times New Roman" w:hAnsi="Times New Roman" w:cs="Times New Roman"/>
          <w:color w:val="1A1A1A"/>
        </w:rPr>
        <w:t xml:space="preserve"> </w:t>
      </w:r>
      <w:r w:rsidR="00ED176A">
        <w:rPr>
          <w:rFonts w:ascii="Times New Roman" w:hAnsi="Times New Roman" w:cs="Times New Roman"/>
          <w:color w:val="1A1A1A"/>
        </w:rPr>
        <w:t>comunale</w:t>
      </w:r>
      <w:r w:rsidR="00D24E88">
        <w:rPr>
          <w:rFonts w:ascii="Times New Roman" w:hAnsi="Times New Roman" w:cs="Times New Roman"/>
          <w:color w:val="1A1A1A"/>
        </w:rPr>
        <w:t xml:space="preserve">, in molti casi afflitta da lentezze e immobilismo, dobbiamo  constatare, </w:t>
      </w:r>
      <w:r w:rsidR="00CA3A5E" w:rsidRPr="000878B3">
        <w:rPr>
          <w:rFonts w:ascii="Times New Roman" w:hAnsi="Times New Roman" w:cs="Times New Roman"/>
          <w:color w:val="1A1A1A"/>
        </w:rPr>
        <w:t xml:space="preserve">per la nostra esperienza diretta (a partire dalle vicende dello sciagurato regime commissariale dell'Emergenza Traffico), </w:t>
      </w:r>
      <w:r w:rsidR="00D24E88">
        <w:rPr>
          <w:rFonts w:ascii="Times New Roman" w:hAnsi="Times New Roman" w:cs="Times New Roman"/>
          <w:color w:val="1A1A1A"/>
        </w:rPr>
        <w:t xml:space="preserve">che </w:t>
      </w:r>
      <w:r w:rsidR="00CA3A5E" w:rsidRPr="000878B3">
        <w:rPr>
          <w:rFonts w:ascii="Times New Roman" w:hAnsi="Times New Roman" w:cs="Times New Roman"/>
          <w:color w:val="1A1A1A"/>
        </w:rPr>
        <w:t>troppo spesso la necessità di  accelerazione delle pratiche è inversamente proporzionale all'interesse pubblico generale</w:t>
      </w:r>
      <w:r w:rsidR="006733DF">
        <w:rPr>
          <w:rFonts w:ascii="Times New Roman" w:hAnsi="Times New Roman" w:cs="Times New Roman"/>
          <w:color w:val="1A1A1A"/>
        </w:rPr>
        <w:t xml:space="preserve"> e può andare a  detrimento delle </w:t>
      </w:r>
      <w:r w:rsidR="00D40C30">
        <w:rPr>
          <w:rFonts w:ascii="Times New Roman" w:hAnsi="Times New Roman" w:cs="Times New Roman"/>
          <w:color w:val="1A1A1A"/>
        </w:rPr>
        <w:t>indispensabili</w:t>
      </w:r>
      <w:r w:rsidR="006733DF">
        <w:rPr>
          <w:rFonts w:ascii="Times New Roman" w:hAnsi="Times New Roman" w:cs="Times New Roman"/>
          <w:color w:val="1A1A1A"/>
        </w:rPr>
        <w:t xml:space="preserve"> cautele e tutele poste</w:t>
      </w:r>
      <w:r w:rsidR="00D40C30">
        <w:rPr>
          <w:rFonts w:ascii="Times New Roman" w:hAnsi="Times New Roman" w:cs="Times New Roman"/>
          <w:color w:val="1A1A1A"/>
        </w:rPr>
        <w:t xml:space="preserve"> a presidio del bene collettivo</w:t>
      </w:r>
      <w:r w:rsidR="00CA3A5E" w:rsidRPr="000878B3">
        <w:rPr>
          <w:rFonts w:ascii="Times New Roman" w:hAnsi="Times New Roman" w:cs="Times New Roman"/>
          <w:color w:val="1A1A1A"/>
        </w:rPr>
        <w:t xml:space="preserve">. </w:t>
      </w:r>
    </w:p>
    <w:p w14:paraId="755307FA" w14:textId="6B598C54" w:rsidR="00DB1902" w:rsidRDefault="003F471A" w:rsidP="00EB5F3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E’ quindi più che mai necessario</w:t>
      </w:r>
      <w:proofErr w:type="gramStart"/>
      <w:r>
        <w:rPr>
          <w:rFonts w:ascii="Times New Roman" w:hAnsi="Times New Roman" w:cs="Times New Roman"/>
          <w:color w:val="1A1A1A"/>
        </w:rPr>
        <w:t xml:space="preserve">  </w:t>
      </w:r>
      <w:proofErr w:type="gramEnd"/>
      <w:r>
        <w:rPr>
          <w:rFonts w:ascii="Times New Roman" w:hAnsi="Times New Roman" w:cs="Times New Roman"/>
          <w:color w:val="1A1A1A"/>
        </w:rPr>
        <w:t>che l’Amministrazione si impegni nella direzione della massima trasparenza su ogni aspetto delle attività istituzionali e amministrative, e introduca regole stringenti</w:t>
      </w:r>
      <w:r w:rsidR="001E08E3">
        <w:rPr>
          <w:rFonts w:ascii="Times New Roman" w:hAnsi="Times New Roman" w:cs="Times New Roman"/>
          <w:color w:val="1A1A1A"/>
        </w:rPr>
        <w:t xml:space="preserve">, che </w:t>
      </w:r>
      <w:r w:rsidR="00EA0251">
        <w:rPr>
          <w:rFonts w:ascii="Times New Roman" w:hAnsi="Times New Roman" w:cs="Times New Roman"/>
          <w:color w:val="1A1A1A"/>
        </w:rPr>
        <w:t>“</w:t>
      </w:r>
      <w:r w:rsidR="001E08E3" w:rsidRPr="00ED176A">
        <w:rPr>
          <w:rFonts w:ascii="Times New Roman" w:hAnsi="Times New Roman" w:cs="Times New Roman"/>
          <w:i/>
          <w:color w:val="1A1A1A"/>
        </w:rPr>
        <w:t xml:space="preserve">indicano concretamente come un amministratore pubblico può declinare nella propria attività </w:t>
      </w:r>
      <w:r w:rsidR="001E08E3" w:rsidRPr="00ED176A">
        <w:rPr>
          <w:rFonts w:ascii="Times New Roman" w:hAnsi="Times New Roman" w:cs="Times New Roman"/>
          <w:i/>
          <w:color w:val="1A1A1A"/>
        </w:rPr>
        <w:lastRenderedPageBreak/>
        <w:t>quotidiana, attraverso una serie di impegni, regole e vincoli, i principi di trasparenza, imparzialità, disciplina e onore previsti dagli articoli 54 e 97 della Costituzione</w:t>
      </w:r>
      <w:r w:rsidR="00EA0251">
        <w:rPr>
          <w:rFonts w:ascii="Times New Roman" w:hAnsi="Times New Roman" w:cs="Times New Roman"/>
          <w:color w:val="1A1A1A"/>
        </w:rPr>
        <w:t>”</w:t>
      </w:r>
      <w:r w:rsidR="001E08E3" w:rsidRPr="00EA0251">
        <w:rPr>
          <w:rFonts w:ascii="Times New Roman" w:hAnsi="Times New Roman" w:cs="Times New Roman"/>
          <w:color w:val="1A1A1A"/>
        </w:rPr>
        <w:t>. Non</w:t>
      </w:r>
      <w:proofErr w:type="gramStart"/>
      <w:r w:rsidR="001E08E3" w:rsidRPr="00EA0251">
        <w:rPr>
          <w:rFonts w:ascii="Times New Roman" w:hAnsi="Times New Roman" w:cs="Times New Roman"/>
          <w:color w:val="1A1A1A"/>
        </w:rPr>
        <w:t xml:space="preserve">  </w:t>
      </w:r>
      <w:proofErr w:type="gramEnd"/>
      <w:r w:rsidR="001E08E3" w:rsidRPr="00EA0251">
        <w:rPr>
          <w:rFonts w:ascii="Times New Roman" w:hAnsi="Times New Roman" w:cs="Times New Roman"/>
          <w:color w:val="1A1A1A"/>
        </w:rPr>
        <w:t xml:space="preserve">un insieme rigido di disposizioni “calate dall’alto”, ma  al contrario, </w:t>
      </w:r>
      <w:r w:rsidR="00EA0251">
        <w:rPr>
          <w:rFonts w:ascii="Times New Roman" w:hAnsi="Times New Roman" w:cs="Times New Roman"/>
          <w:color w:val="1A1A1A"/>
        </w:rPr>
        <w:t>“</w:t>
      </w:r>
      <w:r w:rsidR="001E08E3" w:rsidRPr="00ED176A">
        <w:rPr>
          <w:rFonts w:ascii="Times New Roman" w:hAnsi="Times New Roman" w:cs="Times New Roman"/>
          <w:i/>
          <w:color w:val="1A1A1A"/>
        </w:rPr>
        <w:t>uno  strumento aperto, possibile termine di riferimento per l’elaborazione di qualsiasi codice di condotta per amministratori pubblici di cui un ente locale intenda dotarsi</w:t>
      </w:r>
      <w:r w:rsidR="00EA0251" w:rsidRPr="00ED176A">
        <w:rPr>
          <w:rFonts w:ascii="Times New Roman" w:hAnsi="Times New Roman" w:cs="Times New Roman"/>
          <w:i/>
          <w:color w:val="1A1A1A"/>
        </w:rPr>
        <w:t>”</w:t>
      </w:r>
      <w:r w:rsidR="00EA0251" w:rsidRPr="00EA0251">
        <w:rPr>
          <w:rFonts w:ascii="Times New Roman" w:hAnsi="Times New Roman" w:cs="Times New Roman"/>
          <w:color w:val="1A1A1A"/>
        </w:rPr>
        <w:t>.</w:t>
      </w:r>
    </w:p>
    <w:p w14:paraId="65696CB9" w14:textId="7872B5F3" w:rsidR="00EA0251" w:rsidRPr="00EA0251" w:rsidRDefault="006733DF" w:rsidP="00EB5F3C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Chiediamo</w:t>
      </w:r>
      <w:r w:rsidR="00ED176A">
        <w:rPr>
          <w:rFonts w:ascii="Times New Roman" w:hAnsi="Times New Roman" w:cs="Times New Roman"/>
          <w:color w:val="1A1A1A"/>
        </w:rPr>
        <w:t xml:space="preserve"> quindi che sia inaugurato </w:t>
      </w:r>
      <w:r w:rsidR="00EA0251">
        <w:rPr>
          <w:rFonts w:ascii="Times New Roman" w:hAnsi="Times New Roman" w:cs="Times New Roman"/>
          <w:color w:val="1A1A1A"/>
        </w:rPr>
        <w:t>al più presto uno spazio sul sito istituzionale dove siano spiegat</w:t>
      </w:r>
      <w:r w:rsidR="00ED176A">
        <w:rPr>
          <w:rFonts w:ascii="Times New Roman" w:hAnsi="Times New Roman" w:cs="Times New Roman"/>
          <w:color w:val="1A1A1A"/>
        </w:rPr>
        <w:t>e</w:t>
      </w:r>
      <w:proofErr w:type="gramStart"/>
      <w:r w:rsidR="00ED176A">
        <w:rPr>
          <w:rFonts w:ascii="Times New Roman" w:hAnsi="Times New Roman" w:cs="Times New Roman"/>
          <w:color w:val="1A1A1A"/>
        </w:rPr>
        <w:t xml:space="preserve"> </w:t>
      </w:r>
      <w:r w:rsidR="00EA0251">
        <w:rPr>
          <w:rFonts w:ascii="Times New Roman" w:hAnsi="Times New Roman" w:cs="Times New Roman"/>
          <w:color w:val="1A1A1A"/>
        </w:rPr>
        <w:t xml:space="preserve"> </w:t>
      </w:r>
      <w:proofErr w:type="gramEnd"/>
      <w:r w:rsidR="00EA0251">
        <w:rPr>
          <w:rFonts w:ascii="Times New Roman" w:hAnsi="Times New Roman" w:cs="Times New Roman"/>
          <w:color w:val="1A1A1A"/>
        </w:rPr>
        <w:t>ai  cittadini tutte le novità introdotte, i criteri adottati per la scelta</w:t>
      </w:r>
      <w:r w:rsidR="00EB5F3C">
        <w:rPr>
          <w:rFonts w:ascii="Times New Roman" w:hAnsi="Times New Roman" w:cs="Times New Roman"/>
          <w:color w:val="1A1A1A"/>
        </w:rPr>
        <w:t xml:space="preserve"> dei candidati, e le informazioni sui nominati.</w:t>
      </w:r>
    </w:p>
    <w:p w14:paraId="68AF67F7" w14:textId="2A24E035" w:rsidR="000A2447" w:rsidRPr="00EB5F3C" w:rsidRDefault="00E27E39" w:rsidP="00EB5F3C">
      <w:pPr>
        <w:rPr>
          <w:rFonts w:ascii="Times New Roman" w:hAnsi="Times New Roman" w:cs="Times New Roman"/>
          <w:color w:val="1A1A1A"/>
        </w:rPr>
      </w:pPr>
      <w:r w:rsidRPr="00E27E39">
        <w:rPr>
          <w:rFonts w:ascii="Times New Roman" w:hAnsi="Times New Roman" w:cs="Times New Roman"/>
          <w:color w:val="1A1A1A"/>
        </w:rPr>
        <w:t> </w:t>
      </w:r>
    </w:p>
    <w:p w14:paraId="2C344F64" w14:textId="77777777" w:rsidR="000A2447" w:rsidRPr="00EB5F3C" w:rsidRDefault="000A2447" w:rsidP="00EB5F3C">
      <w:pPr>
        <w:jc w:val="center"/>
        <w:rPr>
          <w:rFonts w:ascii="Times New Roman" w:hAnsi="Times New Roman" w:cs="Times New Roman"/>
          <w:color w:val="1A1A1A"/>
        </w:rPr>
      </w:pPr>
      <w:r w:rsidRPr="00EB5F3C">
        <w:rPr>
          <w:rFonts w:ascii="Times New Roman" w:hAnsi="Times New Roman" w:cs="Times New Roman"/>
          <w:color w:val="1A1A1A"/>
        </w:rPr>
        <w:t>In fede</w:t>
      </w:r>
    </w:p>
    <w:p w14:paraId="6110E414" w14:textId="77777777" w:rsidR="00B51220" w:rsidRPr="00EB5F3C" w:rsidRDefault="00B51220" w:rsidP="00EB5F3C">
      <w:pPr>
        <w:rPr>
          <w:rFonts w:ascii="Times New Roman" w:hAnsi="Times New Roman" w:cs="Times New Roman"/>
          <w:color w:val="1A1A1A"/>
        </w:rPr>
      </w:pPr>
    </w:p>
    <w:p w14:paraId="3226EFAF" w14:textId="03B05A1A" w:rsidR="00D4202D" w:rsidRDefault="00C527C6" w:rsidP="00EB5F3C">
      <w:pPr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Associazione </w:t>
      </w:r>
      <w:proofErr w:type="spellStart"/>
      <w:r w:rsidR="00D4202D" w:rsidRPr="00EB5F3C">
        <w:rPr>
          <w:rFonts w:ascii="Times New Roman" w:hAnsi="Times New Roman" w:cs="Times New Roman"/>
          <w:color w:val="1A1A1A"/>
        </w:rPr>
        <w:t>Carteinregola</w:t>
      </w:r>
      <w:proofErr w:type="spellEnd"/>
    </w:p>
    <w:p w14:paraId="2A88C5ED" w14:textId="77777777" w:rsidR="009F34CE" w:rsidRDefault="009F34CE" w:rsidP="009F34CE">
      <w:pPr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CILD Centro d’Iniziativa</w:t>
      </w:r>
      <w:proofErr w:type="gramStart"/>
      <w:r>
        <w:rPr>
          <w:rFonts w:ascii="Times New Roman" w:hAnsi="Times New Roman" w:cs="Times New Roman"/>
          <w:color w:val="1A1A1A"/>
        </w:rPr>
        <w:t xml:space="preserve">  </w:t>
      </w:r>
      <w:proofErr w:type="gramEnd"/>
      <w:r>
        <w:rPr>
          <w:rFonts w:ascii="Times New Roman" w:hAnsi="Times New Roman" w:cs="Times New Roman"/>
          <w:color w:val="1A1A1A"/>
        </w:rPr>
        <w:t>per la Legalità Democratica</w:t>
      </w:r>
    </w:p>
    <w:p w14:paraId="1AC5DCFA" w14:textId="546F7CDA" w:rsidR="00D4202D" w:rsidRDefault="00C527C6" w:rsidP="00F078A5">
      <w:pPr>
        <w:jc w:val="center"/>
        <w:rPr>
          <w:rFonts w:ascii="Times New Roman" w:hAnsi="Times New Roman" w:cs="Times New Roman"/>
          <w:color w:val="1A1A1A"/>
        </w:rPr>
      </w:pPr>
      <w:proofErr w:type="spellStart"/>
      <w:r>
        <w:rPr>
          <w:rFonts w:ascii="Times New Roman" w:hAnsi="Times New Roman" w:cs="Times New Roman"/>
          <w:color w:val="1A1A1A"/>
        </w:rPr>
        <w:t>Cittadinanzattiva</w:t>
      </w:r>
      <w:proofErr w:type="spellEnd"/>
      <w:r>
        <w:rPr>
          <w:rFonts w:ascii="Times New Roman" w:hAnsi="Times New Roman" w:cs="Times New Roman"/>
          <w:color w:val="1A1A1A"/>
        </w:rPr>
        <w:t xml:space="preserve"> Lazio </w:t>
      </w:r>
      <w:proofErr w:type="spellStart"/>
      <w:r w:rsidR="009F34CE">
        <w:rPr>
          <w:rFonts w:ascii="Times New Roman" w:hAnsi="Times New Roman" w:cs="Times New Roman"/>
          <w:color w:val="1A1A1A"/>
        </w:rPr>
        <w:t>O</w:t>
      </w:r>
      <w:r>
        <w:rPr>
          <w:rFonts w:ascii="Times New Roman" w:hAnsi="Times New Roman" w:cs="Times New Roman"/>
          <w:color w:val="1A1A1A"/>
        </w:rPr>
        <w:t>nlus</w:t>
      </w:r>
      <w:proofErr w:type="spellEnd"/>
    </w:p>
    <w:p w14:paraId="720BAAB0" w14:textId="4A98DB73" w:rsidR="00F078A5" w:rsidRDefault="00F078A5" w:rsidP="00F078A5">
      <w:pPr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OPA Osservatorio Pubblica Amministrazione </w:t>
      </w:r>
    </w:p>
    <w:p w14:paraId="2277E743" w14:textId="41B90543" w:rsidR="00F078A5" w:rsidRDefault="00F078A5" w:rsidP="00F078A5">
      <w:pPr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Open Polis</w:t>
      </w:r>
    </w:p>
    <w:p w14:paraId="0AE948FA" w14:textId="74D9A0BA" w:rsidR="002527B9" w:rsidRPr="00EB5F3C" w:rsidRDefault="002527B9" w:rsidP="00D4202D">
      <w:pPr>
        <w:rPr>
          <w:rFonts w:ascii="Times New Roman" w:hAnsi="Times New Roman" w:cs="Times New Roman"/>
          <w:color w:val="1A1A1A"/>
        </w:rPr>
      </w:pPr>
      <w:bookmarkStart w:id="0" w:name="_GoBack"/>
      <w:bookmarkEnd w:id="0"/>
    </w:p>
    <w:sectPr w:rsidR="002527B9" w:rsidRPr="00EB5F3C" w:rsidSect="00ED176A">
      <w:pgSz w:w="11900" w:h="16840"/>
      <w:pgMar w:top="1135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771"/>
    <w:multiLevelType w:val="multilevel"/>
    <w:tmpl w:val="422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A7371"/>
    <w:multiLevelType w:val="hybridMultilevel"/>
    <w:tmpl w:val="9954D9A8"/>
    <w:lvl w:ilvl="0" w:tplc="510CA9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4"/>
    <w:rsid w:val="0004716D"/>
    <w:rsid w:val="000663C6"/>
    <w:rsid w:val="00072FA4"/>
    <w:rsid w:val="000878B3"/>
    <w:rsid w:val="000965F3"/>
    <w:rsid w:val="000A2447"/>
    <w:rsid w:val="000D2126"/>
    <w:rsid w:val="000D4AD2"/>
    <w:rsid w:val="000F4D2A"/>
    <w:rsid w:val="00113379"/>
    <w:rsid w:val="001526F3"/>
    <w:rsid w:val="001D656C"/>
    <w:rsid w:val="001E08E3"/>
    <w:rsid w:val="002361AE"/>
    <w:rsid w:val="00242E6F"/>
    <w:rsid w:val="002527B9"/>
    <w:rsid w:val="002F2529"/>
    <w:rsid w:val="00315AF5"/>
    <w:rsid w:val="00342F28"/>
    <w:rsid w:val="003B1A07"/>
    <w:rsid w:val="003F471A"/>
    <w:rsid w:val="00422E12"/>
    <w:rsid w:val="00423E66"/>
    <w:rsid w:val="00433FE4"/>
    <w:rsid w:val="00483654"/>
    <w:rsid w:val="005A58B8"/>
    <w:rsid w:val="00601AE6"/>
    <w:rsid w:val="006037F3"/>
    <w:rsid w:val="00605D76"/>
    <w:rsid w:val="00665470"/>
    <w:rsid w:val="006733DF"/>
    <w:rsid w:val="006F152F"/>
    <w:rsid w:val="00702043"/>
    <w:rsid w:val="0073748B"/>
    <w:rsid w:val="0077306D"/>
    <w:rsid w:val="007869B1"/>
    <w:rsid w:val="007964C4"/>
    <w:rsid w:val="007B01ED"/>
    <w:rsid w:val="007D5A11"/>
    <w:rsid w:val="00816EE9"/>
    <w:rsid w:val="008272CF"/>
    <w:rsid w:val="00853555"/>
    <w:rsid w:val="00866F06"/>
    <w:rsid w:val="0093165D"/>
    <w:rsid w:val="00963B61"/>
    <w:rsid w:val="0097205F"/>
    <w:rsid w:val="0097394A"/>
    <w:rsid w:val="00974F7B"/>
    <w:rsid w:val="00991F5B"/>
    <w:rsid w:val="00996ACA"/>
    <w:rsid w:val="009A2E12"/>
    <w:rsid w:val="009B0D01"/>
    <w:rsid w:val="009F1C08"/>
    <w:rsid w:val="009F34CE"/>
    <w:rsid w:val="00A16017"/>
    <w:rsid w:val="00AB5667"/>
    <w:rsid w:val="00AD6FEB"/>
    <w:rsid w:val="00AF4C45"/>
    <w:rsid w:val="00B0458D"/>
    <w:rsid w:val="00B3229D"/>
    <w:rsid w:val="00B51220"/>
    <w:rsid w:val="00BB7FF3"/>
    <w:rsid w:val="00C14222"/>
    <w:rsid w:val="00C33A7C"/>
    <w:rsid w:val="00C527C6"/>
    <w:rsid w:val="00CA3A5E"/>
    <w:rsid w:val="00CB6ACE"/>
    <w:rsid w:val="00D24E88"/>
    <w:rsid w:val="00D27654"/>
    <w:rsid w:val="00D40C30"/>
    <w:rsid w:val="00D4202D"/>
    <w:rsid w:val="00D57D0D"/>
    <w:rsid w:val="00D73AE4"/>
    <w:rsid w:val="00DA24EC"/>
    <w:rsid w:val="00DB1902"/>
    <w:rsid w:val="00DB49B9"/>
    <w:rsid w:val="00DF37C4"/>
    <w:rsid w:val="00E1767E"/>
    <w:rsid w:val="00E27E39"/>
    <w:rsid w:val="00E53526"/>
    <w:rsid w:val="00EA0251"/>
    <w:rsid w:val="00EB5F3C"/>
    <w:rsid w:val="00EC056D"/>
    <w:rsid w:val="00ED176A"/>
    <w:rsid w:val="00F078A5"/>
    <w:rsid w:val="00F424F5"/>
    <w:rsid w:val="00F50CEC"/>
    <w:rsid w:val="00FA59F6"/>
    <w:rsid w:val="00FB1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B7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9B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49B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47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C056D"/>
    <w:pPr>
      <w:ind w:left="720"/>
      <w:contextualSpacing/>
    </w:pPr>
  </w:style>
  <w:style w:type="paragraph" w:customStyle="1" w:styleId="gmail-msonormal">
    <w:name w:val="gmail-msonormal"/>
    <w:basedOn w:val="Normale"/>
    <w:rsid w:val="00DB19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CA3A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9B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49B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47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C056D"/>
    <w:pPr>
      <w:ind w:left="720"/>
      <w:contextualSpacing/>
    </w:pPr>
  </w:style>
  <w:style w:type="paragraph" w:customStyle="1" w:styleId="gmail-msonormal">
    <w:name w:val="gmail-msonormal"/>
    <w:basedOn w:val="Normale"/>
    <w:rsid w:val="00DB19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CA3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Macintosh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2</cp:revision>
  <cp:lastPrinted>2017-11-23T22:27:00Z</cp:lastPrinted>
  <dcterms:created xsi:type="dcterms:W3CDTF">2017-12-07T07:13:00Z</dcterms:created>
  <dcterms:modified xsi:type="dcterms:W3CDTF">2017-12-07T07:13:00Z</dcterms:modified>
</cp:coreProperties>
</file>