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98" w:rsidRPr="00D05598" w:rsidRDefault="00D05598" w:rsidP="00D05598">
      <w:pPr>
        <w:pStyle w:val="NormaleWeb"/>
      </w:pPr>
      <w:r w:rsidRPr="00D05598">
        <w:rPr>
          <w:rFonts w:ascii="TimesNewRomanPS" w:hAnsi="TimesNewRomanPS"/>
          <w:b/>
          <w:bCs/>
          <w:sz w:val="28"/>
          <w:szCs w:val="28"/>
        </w:rPr>
        <w:t xml:space="preserve">NEL LAZIO SI RISCHIA UN'INVOLUZIONE ECONOMICA E SOCIALE </w:t>
      </w:r>
      <w:r w:rsidRPr="00D05598">
        <w:rPr>
          <w:rFonts w:ascii="Times New Roman" w:hAnsi="Times New Roman"/>
          <w:sz w:val="24"/>
          <w:szCs w:val="24"/>
        </w:rPr>
        <w:br/>
        <w:t>I segnali che arrivano da tutti i dati economici destano notevoli preoccupazioni tra le forze produttive e le realtà territoriali del Lazio. La frenata dell’economia, facilmente prevedibile per i prossimi anni, avrà ricadute negative sul sistema economico laziale comportando la contrazione del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598">
        <w:rPr>
          <w:rFonts w:ascii="Times New Roman" w:hAnsi="Times New Roman"/>
          <w:sz w:val="24"/>
          <w:szCs w:val="24"/>
        </w:rPr>
        <w:t xml:space="preserve">PIL, la diminuzione dei livelli occupazionali, la riduzione dei redditi e il calo dei consumi. </w:t>
      </w:r>
    </w:p>
    <w:p w:rsidR="00D05598" w:rsidRPr="00D05598" w:rsidRDefault="00D05598" w:rsidP="00D05598">
      <w:pPr>
        <w:pStyle w:val="NormaleWeb"/>
      </w:pPr>
      <w:r w:rsidRPr="00D05598">
        <w:rPr>
          <w:rFonts w:ascii="Times New Roman" w:hAnsi="Times New Roman"/>
          <w:sz w:val="24"/>
          <w:szCs w:val="24"/>
        </w:rPr>
        <w:t xml:space="preserve">In questa preoccupante situazione il nostro territorio è purtroppo ancora privo di un "Progetto Strategico" capace di determinare politiche di sviluppo finalizzate a sostenere le aziende nel difficile impegno per la tenuta, il rilancio o la diversificazione produttiva delle proprie attività. </w:t>
      </w:r>
    </w:p>
    <w:p w:rsidR="00D05598" w:rsidRPr="00D05598" w:rsidRDefault="00D05598" w:rsidP="00D05598">
      <w:pPr>
        <w:pStyle w:val="NormaleWeb"/>
      </w:pPr>
      <w:r w:rsidRPr="00D05598">
        <w:rPr>
          <w:rFonts w:ascii="Times New Roman" w:hAnsi="Times New Roman"/>
          <w:sz w:val="24"/>
          <w:szCs w:val="24"/>
        </w:rPr>
        <w:t xml:space="preserve">Infatti, nonostante i miglioramenti intervenuti in questi anni, l'attuale normativa regionale è ancora fonte di una gestione amministrativa lenta e confusa che provoca spesso danni a chi opera nel territorio attivando investimenti, creando reddito e lavoro. In tal senso riteniamo grave la lentezza nell’attuazione della legge sulla rigenerazione urbana, nel rilascio delle autorizzazioni paesaggistiche e nell’approvazione dei piani di assetto </w:t>
      </w:r>
      <w:proofErr w:type="gramStart"/>
      <w:r w:rsidRPr="00D05598">
        <w:rPr>
          <w:rFonts w:ascii="Times New Roman" w:hAnsi="Times New Roman"/>
          <w:sz w:val="24"/>
          <w:szCs w:val="24"/>
        </w:rPr>
        <w:t>dei</w:t>
      </w:r>
      <w:proofErr w:type="gramEnd"/>
      <w:r w:rsidRPr="00D05598">
        <w:rPr>
          <w:rFonts w:ascii="Times New Roman" w:hAnsi="Times New Roman"/>
          <w:sz w:val="24"/>
          <w:szCs w:val="24"/>
        </w:rPr>
        <w:t xml:space="preserve"> parchi e di recupero delle periferie. </w:t>
      </w:r>
    </w:p>
    <w:p w:rsidR="00D05598" w:rsidRPr="00D05598" w:rsidRDefault="00D05598" w:rsidP="00D05598">
      <w:pPr>
        <w:pStyle w:val="NormaleWeb"/>
      </w:pPr>
      <w:r w:rsidRPr="00D05598">
        <w:rPr>
          <w:rFonts w:ascii="Times New Roman" w:hAnsi="Times New Roman"/>
          <w:b/>
          <w:bCs/>
          <w:sz w:val="24"/>
          <w:szCs w:val="24"/>
        </w:rPr>
        <w:t xml:space="preserve">Inoltre, non aiuta una visione del paesaggio tesa a ingessare il territorio e </w:t>
      </w:r>
      <w:proofErr w:type="gramStart"/>
      <w:r w:rsidRPr="00D05598">
        <w:rPr>
          <w:rFonts w:ascii="Times New Roman" w:hAnsi="Times New Roman"/>
          <w:b/>
          <w:bCs/>
          <w:sz w:val="24"/>
          <w:szCs w:val="24"/>
        </w:rPr>
        <w:t>ad</w:t>
      </w:r>
      <w:proofErr w:type="gramEnd"/>
      <w:r w:rsidRPr="00D05598">
        <w:rPr>
          <w:rFonts w:ascii="Times New Roman" w:hAnsi="Times New Roman"/>
          <w:b/>
          <w:bCs/>
          <w:sz w:val="24"/>
          <w:szCs w:val="24"/>
        </w:rPr>
        <w:t xml:space="preserve"> inibire l’attuazione delle normative attraverso un uso estensivo ed improprio delle tutele e della vincolistica. </w:t>
      </w:r>
    </w:p>
    <w:p w:rsidR="00D05598" w:rsidRPr="00D05598" w:rsidRDefault="00D05598" w:rsidP="00D05598">
      <w:pPr>
        <w:pStyle w:val="NormaleWeb"/>
      </w:pPr>
      <w:r w:rsidRPr="00D05598">
        <w:rPr>
          <w:rFonts w:ascii="Times New Roman" w:hAnsi="Times New Roman"/>
          <w:sz w:val="24"/>
          <w:szCs w:val="24"/>
        </w:rPr>
        <w:t xml:space="preserve">Come non aiuta la scelta del Governo di impugnare davanti alla Corte Costituzionale il riordino e la messa in coerenza di alcune normative su agricoltura e parchi previsti nella Legge Regionale 7/2018 riguardante la semplificazione e lo sviluppo regionale. Su tale questione è importante che la Regione difenda con forza e vigore la propria potestà legislativa. </w:t>
      </w:r>
    </w:p>
    <w:p w:rsidR="00D05598" w:rsidRPr="00D05598" w:rsidRDefault="00D05598" w:rsidP="00D05598">
      <w:pPr>
        <w:pStyle w:val="NormaleWeb"/>
      </w:pPr>
      <w:r w:rsidRPr="00D05598">
        <w:rPr>
          <w:rFonts w:ascii="TimesNewRomanPS" w:hAnsi="TimesNewRomanPS"/>
          <w:b/>
          <w:bCs/>
          <w:sz w:val="24"/>
          <w:szCs w:val="24"/>
        </w:rPr>
        <w:t xml:space="preserve">Tutto ciò espone fortemente la Regione Lazio </w:t>
      </w:r>
      <w:proofErr w:type="gramStart"/>
      <w:r w:rsidRPr="00D05598">
        <w:rPr>
          <w:rFonts w:ascii="TimesNewRomanPS" w:hAnsi="TimesNewRomanPS"/>
          <w:b/>
          <w:bCs/>
          <w:sz w:val="24"/>
          <w:szCs w:val="24"/>
        </w:rPr>
        <w:t>ad</w:t>
      </w:r>
      <w:proofErr w:type="gramEnd"/>
      <w:r w:rsidRPr="00D05598">
        <w:rPr>
          <w:rFonts w:ascii="TimesNewRomanPS" w:hAnsi="TimesNewRomanPS"/>
          <w:b/>
          <w:bCs/>
          <w:sz w:val="24"/>
          <w:szCs w:val="24"/>
        </w:rPr>
        <w:t xml:space="preserve"> un'involuzione economica e sociale e per questo occorre avviare con urgenza una politica regionale capace di sprigionare appieno le potenzialità di sviluppo del territorio. </w:t>
      </w:r>
    </w:p>
    <w:p w:rsidR="00D05598" w:rsidRPr="00D05598" w:rsidRDefault="00D05598" w:rsidP="00D05598">
      <w:pPr>
        <w:pStyle w:val="NormaleWeb"/>
      </w:pPr>
      <w:r w:rsidRPr="00D05598">
        <w:rPr>
          <w:rFonts w:ascii="Times New Roman" w:hAnsi="Times New Roman"/>
          <w:sz w:val="24"/>
          <w:szCs w:val="24"/>
        </w:rPr>
        <w:t xml:space="preserve">A tal fine occorre che l’azione di governo della Giunta regionale e l’attività legislativa del Consiglio siano sinergiche per raggiungere i seguenti obiettivi: </w:t>
      </w:r>
    </w:p>
    <w:p w:rsidR="00D05598" w:rsidRPr="00D05598" w:rsidRDefault="00D05598" w:rsidP="00D05598">
      <w:pPr>
        <w:pStyle w:val="NormaleWeb"/>
      </w:pPr>
      <w:r w:rsidRPr="00D05598">
        <w:rPr>
          <w:rFonts w:ascii="TimesNewRomanPS" w:hAnsi="TimesNewRomanPS"/>
          <w:b/>
          <w:bCs/>
          <w:sz w:val="24"/>
          <w:szCs w:val="24"/>
        </w:rPr>
        <w:t xml:space="preserve">- </w:t>
      </w:r>
      <w:proofErr w:type="gramStart"/>
      <w:r w:rsidRPr="00D05598">
        <w:rPr>
          <w:rFonts w:ascii="Times New Roman" w:hAnsi="Times New Roman"/>
          <w:sz w:val="24"/>
          <w:szCs w:val="24"/>
        </w:rPr>
        <w:t>Concludere</w:t>
      </w:r>
      <w:proofErr w:type="gramEnd"/>
      <w:r w:rsidRPr="00D05598">
        <w:rPr>
          <w:rFonts w:ascii="Times New Roman" w:hAnsi="Times New Roman"/>
          <w:sz w:val="24"/>
          <w:szCs w:val="24"/>
        </w:rPr>
        <w:t xml:space="preserve"> il processo legislativo regionale per mettere in coerenza le pianificazioni e le normative su paesaggio, ambiente, agricoltura, urbanistica e gestione delle attività produttive;</w:t>
      </w:r>
      <w:r w:rsidRPr="00D05598">
        <w:rPr>
          <w:rFonts w:ascii="Times New Roman" w:hAnsi="Times New Roman"/>
          <w:sz w:val="24"/>
          <w:szCs w:val="24"/>
        </w:rPr>
        <w:br/>
      </w:r>
      <w:r w:rsidRPr="00D05598">
        <w:rPr>
          <w:rFonts w:ascii="TimesNewRomanPS" w:hAnsi="TimesNewRomanPS"/>
          <w:b/>
          <w:bCs/>
          <w:sz w:val="24"/>
          <w:szCs w:val="24"/>
        </w:rPr>
        <w:t xml:space="preserve">- </w:t>
      </w:r>
      <w:r w:rsidRPr="00D05598">
        <w:rPr>
          <w:rFonts w:ascii="Times New Roman" w:hAnsi="Times New Roman"/>
          <w:sz w:val="24"/>
          <w:szCs w:val="24"/>
        </w:rPr>
        <w:t xml:space="preserve">Garantire una maggiore efficienza degli uffici nel gestire l’attuazione delle normative, l’attivazione degli investimenti pubblici e l’approvazione dei programmi e degli interventi privati. </w:t>
      </w:r>
    </w:p>
    <w:p w:rsidR="00D05598" w:rsidRPr="00D05598" w:rsidRDefault="00D05598" w:rsidP="00D05598">
      <w:pPr>
        <w:pStyle w:val="NormaleWeb"/>
      </w:pPr>
      <w:proofErr w:type="gramStart"/>
      <w:r w:rsidRPr="00D05598">
        <w:rPr>
          <w:rFonts w:ascii="Times New Roman" w:hAnsi="Times New Roman"/>
          <w:sz w:val="24"/>
          <w:szCs w:val="24"/>
        </w:rPr>
        <w:t>Ma</w:t>
      </w:r>
      <w:proofErr w:type="gramEnd"/>
      <w:r w:rsidRPr="00D05598">
        <w:rPr>
          <w:rFonts w:ascii="Times New Roman" w:hAnsi="Times New Roman"/>
          <w:sz w:val="24"/>
          <w:szCs w:val="24"/>
        </w:rPr>
        <w:t xml:space="preserve"> soprattutto è necessario approvare correttamente il Piano Paesaggistico Regionale, nella consapevolezza che il PTPR potrà portare chiarezze e certezze nel governo del territorio o altresì </w:t>
      </w:r>
      <w:r w:rsidRPr="00D05598">
        <w:rPr>
          <w:rFonts w:ascii="Times New Roman" w:hAnsi="Times New Roman"/>
          <w:b/>
          <w:bCs/>
          <w:sz w:val="24"/>
          <w:szCs w:val="24"/>
        </w:rPr>
        <w:t>degenerare in un piano teso a bloccare ogni intervento condannando il territorio all'immutabilità e alla decrescita economica per i prossimi decenni</w:t>
      </w:r>
      <w:r w:rsidRPr="00D05598">
        <w:rPr>
          <w:rFonts w:ascii="Times New Roman" w:hAnsi="Times New Roman"/>
          <w:sz w:val="24"/>
          <w:szCs w:val="24"/>
        </w:rPr>
        <w:t xml:space="preserve">. </w:t>
      </w:r>
    </w:p>
    <w:p w:rsidR="00D05598" w:rsidRPr="00D05598" w:rsidRDefault="00D05598" w:rsidP="00D05598">
      <w:pPr>
        <w:pStyle w:val="NormaleWeb"/>
      </w:pPr>
      <w:r w:rsidRPr="00D05598">
        <w:rPr>
          <w:rFonts w:ascii="Times New Roman" w:hAnsi="Times New Roman"/>
          <w:sz w:val="24"/>
          <w:szCs w:val="24"/>
        </w:rPr>
        <w:t xml:space="preserve">Per questo l'approvazione del PTPR costituisce l'atto deliberativo fondamentale di questa legislatura e rappresenta il vero banco di prova della classe dirigente regionale. </w:t>
      </w:r>
    </w:p>
    <w:p w:rsidR="00D05598" w:rsidRPr="00D05598" w:rsidRDefault="00D05598" w:rsidP="00D05598">
      <w:pPr>
        <w:pStyle w:val="NormaleWeb"/>
      </w:pPr>
      <w:r w:rsidRPr="00D05598">
        <w:rPr>
          <w:rFonts w:ascii="Times New Roman" w:hAnsi="Times New Roman"/>
          <w:sz w:val="24"/>
          <w:szCs w:val="24"/>
        </w:rPr>
        <w:t xml:space="preserve">Per ottenere risultati concreti è decisiva la capacità unitaria delle forze produttive di avanzare proposte e di sviluppare un confronto costruttivo con tutte le forze </w:t>
      </w:r>
      <w:proofErr w:type="gramStart"/>
      <w:r w:rsidRPr="00D05598">
        <w:rPr>
          <w:rFonts w:ascii="Times New Roman" w:hAnsi="Times New Roman"/>
          <w:sz w:val="24"/>
          <w:szCs w:val="24"/>
        </w:rPr>
        <w:t>politiche regionali</w:t>
      </w:r>
      <w:proofErr w:type="gramEnd"/>
      <w:r w:rsidRPr="00D05598">
        <w:rPr>
          <w:rFonts w:ascii="Times New Roman" w:hAnsi="Times New Roman"/>
          <w:sz w:val="24"/>
          <w:szCs w:val="24"/>
        </w:rPr>
        <w:t xml:space="preserve">. Per questo le forze produttive hanno convocato per </w:t>
      </w:r>
      <w:r w:rsidRPr="00D05598">
        <w:rPr>
          <w:rFonts w:ascii="TimesNewRomanPS" w:hAnsi="TimesNewRomanPS"/>
          <w:b/>
          <w:bCs/>
          <w:sz w:val="24"/>
          <w:szCs w:val="24"/>
        </w:rPr>
        <w:t xml:space="preserve">MARTEDÌ 22 GENNAIO - ORE 15.30 </w:t>
      </w:r>
      <w:r w:rsidRPr="00D05598">
        <w:rPr>
          <w:rFonts w:ascii="Times New Roman" w:hAnsi="Times New Roman"/>
          <w:sz w:val="24"/>
          <w:szCs w:val="24"/>
        </w:rPr>
        <w:t xml:space="preserve">un incontro con i Consiglieri Regionali presso la Sala Mechelli del Consiglio Regionale in Via della Pisana. </w:t>
      </w:r>
    </w:p>
    <w:p w:rsidR="0093165D" w:rsidRPr="00D05598" w:rsidRDefault="00D05598" w:rsidP="00D05598">
      <w:pPr>
        <w:pStyle w:val="NormaleWeb"/>
      </w:pPr>
      <w:r w:rsidRPr="00D05598">
        <w:rPr>
          <w:rFonts w:ascii="Times New Roman" w:hAnsi="Times New Roman"/>
          <w:sz w:val="24"/>
          <w:szCs w:val="24"/>
        </w:rPr>
        <w:t xml:space="preserve">Associazione Territorio Roma Luigi </w:t>
      </w:r>
      <w:proofErr w:type="spellStart"/>
      <w:r w:rsidRPr="00D05598">
        <w:rPr>
          <w:rFonts w:ascii="Times New Roman" w:hAnsi="Times New Roman"/>
          <w:sz w:val="24"/>
          <w:szCs w:val="24"/>
        </w:rPr>
        <w:t>Tamborrino</w:t>
      </w:r>
      <w:proofErr w:type="spellEnd"/>
      <w:r w:rsidRPr="00D05598">
        <w:rPr>
          <w:rFonts w:ascii="Times New Roman" w:hAnsi="Times New Roman"/>
          <w:sz w:val="24"/>
          <w:szCs w:val="24"/>
        </w:rPr>
        <w:t xml:space="preserve"> - Pippo La Cognata </w:t>
      </w:r>
      <w:bookmarkStart w:id="0" w:name="_GoBack"/>
      <w:bookmarkEnd w:id="0"/>
    </w:p>
    <w:sectPr w:rsidR="0093165D" w:rsidRPr="00D05598" w:rsidSect="002F252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DB"/>
    <w:rsid w:val="000D2126"/>
    <w:rsid w:val="002F2529"/>
    <w:rsid w:val="00483654"/>
    <w:rsid w:val="00665470"/>
    <w:rsid w:val="0093165D"/>
    <w:rsid w:val="00AF4C45"/>
    <w:rsid w:val="00D05598"/>
    <w:rsid w:val="00DD06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2B8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6D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DD06DB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DD06DB"/>
    <w:rPr>
      <w:i/>
      <w:iCs/>
    </w:rPr>
  </w:style>
  <w:style w:type="paragraph" w:styleId="NormaleWeb">
    <w:name w:val="Normal (Web)"/>
    <w:basedOn w:val="Normale"/>
    <w:uiPriority w:val="99"/>
    <w:unhideWhenUsed/>
    <w:rsid w:val="00D055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6D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DD06DB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DD06DB"/>
    <w:rPr>
      <w:i/>
      <w:iCs/>
    </w:rPr>
  </w:style>
  <w:style w:type="paragraph" w:styleId="NormaleWeb">
    <w:name w:val="Normal (Web)"/>
    <w:basedOn w:val="Normale"/>
    <w:uiPriority w:val="99"/>
    <w:unhideWhenUsed/>
    <w:rsid w:val="00D055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2993</Characters>
  <Application>Microsoft Macintosh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Bianchi</dc:creator>
  <cp:keywords/>
  <dc:description/>
  <cp:lastModifiedBy>Annamaria Bianchi</cp:lastModifiedBy>
  <cp:revision>1</cp:revision>
  <dcterms:created xsi:type="dcterms:W3CDTF">2019-01-24T23:20:00Z</dcterms:created>
  <dcterms:modified xsi:type="dcterms:W3CDTF">2019-01-24T23:26:00Z</dcterms:modified>
</cp:coreProperties>
</file>