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F9CFA9" w14:textId="77777777" w:rsidR="00AD2AB5" w:rsidRPr="00EA67BA" w:rsidRDefault="00AD2AB5" w:rsidP="00EA67BA">
      <w:pPr>
        <w:pStyle w:val="Corpotesto"/>
        <w:spacing w:line="276" w:lineRule="auto"/>
        <w:ind w:left="0"/>
        <w:rPr>
          <w:rFonts w:asciiTheme="minorHAnsi" w:hAnsiTheme="minorHAnsi" w:cstheme="minorHAnsi"/>
          <w:b/>
          <w:i/>
          <w:sz w:val="22"/>
          <w:szCs w:val="22"/>
          <w:lang w:val="it-IT"/>
        </w:rPr>
      </w:pPr>
    </w:p>
    <w:p w14:paraId="3BA07032" w14:textId="634657A3" w:rsidR="00337CDE" w:rsidRPr="00EA67BA" w:rsidRDefault="00C8388E" w:rsidP="00EA67BA">
      <w:pPr>
        <w:pStyle w:val="Corpotesto"/>
        <w:spacing w:line="276" w:lineRule="auto"/>
        <w:ind w:left="0"/>
        <w:rPr>
          <w:rFonts w:asciiTheme="minorHAnsi" w:hAnsiTheme="minorHAnsi" w:cstheme="minorHAnsi"/>
          <w:b/>
          <w:i/>
          <w:color w:val="000000" w:themeColor="text1"/>
          <w:spacing w:val="-1"/>
          <w:sz w:val="22"/>
          <w:szCs w:val="22"/>
          <w:lang w:val="it-IT"/>
        </w:rPr>
      </w:pPr>
      <w:r w:rsidRPr="00EA67BA">
        <w:rPr>
          <w:rFonts w:asciiTheme="minorHAnsi" w:hAnsiTheme="minorHAnsi" w:cstheme="minorHAnsi"/>
          <w:b/>
          <w:bCs/>
          <w:i/>
          <w:color w:val="000000" w:themeColor="text1"/>
          <w:sz w:val="22"/>
          <w:szCs w:val="22"/>
          <w:lang w:val="it-IT"/>
        </w:rPr>
        <w:t xml:space="preserve">Elenco delle principali normative </w:t>
      </w:r>
      <w:r w:rsidRPr="00B3756C">
        <w:rPr>
          <w:rFonts w:asciiTheme="minorHAnsi" w:hAnsiTheme="minorHAnsi" w:cstheme="minorHAnsi"/>
          <w:b/>
          <w:bCs/>
          <w:i/>
          <w:color w:val="000000" w:themeColor="text1"/>
          <w:sz w:val="22"/>
          <w:szCs w:val="22"/>
          <w:lang w:val="it-IT"/>
        </w:rPr>
        <w:t>sovraordinate</w:t>
      </w:r>
      <w:r w:rsidRPr="00EA67BA">
        <w:rPr>
          <w:rFonts w:asciiTheme="minorHAnsi" w:hAnsiTheme="minorHAnsi" w:cstheme="minorHAnsi"/>
          <w:b/>
          <w:bCs/>
          <w:i/>
          <w:color w:val="000000" w:themeColor="text1"/>
          <w:sz w:val="22"/>
          <w:szCs w:val="22"/>
          <w:lang w:val="it-IT"/>
        </w:rPr>
        <w:t xml:space="preserve"> al</w:t>
      </w:r>
      <w:bookmarkStart w:id="0" w:name="_GoBack"/>
      <w:bookmarkEnd w:id="0"/>
      <w:r w:rsidRPr="00EA67BA">
        <w:rPr>
          <w:rFonts w:asciiTheme="minorHAnsi" w:hAnsiTheme="minorHAnsi" w:cstheme="minorHAnsi"/>
          <w:b/>
          <w:bCs/>
          <w:i/>
          <w:color w:val="000000" w:themeColor="text1"/>
          <w:sz w:val="22"/>
          <w:szCs w:val="22"/>
          <w:lang w:val="it-IT"/>
        </w:rPr>
        <w:t xml:space="preserve"> Regolamento</w:t>
      </w:r>
      <w:r w:rsidR="009C0342">
        <w:rPr>
          <w:rFonts w:asciiTheme="minorHAnsi" w:hAnsiTheme="minorHAnsi" w:cstheme="minorHAnsi"/>
          <w:b/>
          <w:bCs/>
          <w:i/>
          <w:color w:val="000000" w:themeColor="text1"/>
          <w:sz w:val="22"/>
          <w:szCs w:val="22"/>
          <w:lang w:val="it-IT"/>
        </w:rPr>
        <w:t xml:space="preserve"> e di al</w:t>
      </w:r>
      <w:r w:rsidR="0018513E">
        <w:rPr>
          <w:rFonts w:asciiTheme="minorHAnsi" w:hAnsiTheme="minorHAnsi" w:cstheme="minorHAnsi"/>
          <w:b/>
          <w:bCs/>
          <w:i/>
          <w:color w:val="000000" w:themeColor="text1"/>
          <w:sz w:val="22"/>
          <w:szCs w:val="22"/>
          <w:lang w:val="it-IT"/>
        </w:rPr>
        <w:t>tre disposizioni normative di Roma Capitale</w:t>
      </w:r>
      <w:r w:rsidR="00B32350">
        <w:rPr>
          <w:rFonts w:asciiTheme="minorHAnsi" w:hAnsiTheme="minorHAnsi" w:cstheme="minorHAnsi"/>
          <w:b/>
          <w:bCs/>
          <w:i/>
          <w:color w:val="000000" w:themeColor="text1"/>
          <w:sz w:val="22"/>
          <w:szCs w:val="22"/>
          <w:lang w:val="it-IT"/>
        </w:rPr>
        <w:t>:</w:t>
      </w:r>
      <w:r w:rsidRPr="00EA67BA">
        <w:rPr>
          <w:rFonts w:asciiTheme="minorHAnsi" w:hAnsiTheme="minorHAnsi" w:cstheme="minorHAnsi"/>
          <w:b/>
          <w:i/>
          <w:color w:val="000000" w:themeColor="text1"/>
          <w:spacing w:val="-1"/>
          <w:sz w:val="22"/>
          <w:szCs w:val="22"/>
          <w:lang w:val="it-IT"/>
        </w:rPr>
        <w:t xml:space="preserve"> </w:t>
      </w:r>
    </w:p>
    <w:p w14:paraId="14FCF3ED" w14:textId="77777777" w:rsidR="00C50551" w:rsidRPr="00EA67BA" w:rsidRDefault="00C50551" w:rsidP="00EA67BA">
      <w:pPr>
        <w:pStyle w:val="Corpotesto"/>
        <w:spacing w:line="276" w:lineRule="auto"/>
        <w:ind w:left="0"/>
        <w:rPr>
          <w:rFonts w:asciiTheme="minorHAnsi" w:hAnsiTheme="minorHAnsi" w:cstheme="minorHAnsi"/>
          <w:color w:val="000000" w:themeColor="text1"/>
          <w:spacing w:val="-1"/>
          <w:sz w:val="22"/>
          <w:szCs w:val="22"/>
          <w:lang w:val="it-IT"/>
        </w:rPr>
      </w:pPr>
    </w:p>
    <w:p w14:paraId="472682B2" w14:textId="77777777" w:rsidR="00C50551" w:rsidRPr="00EA67BA" w:rsidRDefault="00C50551" w:rsidP="001F6411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</w:rPr>
      </w:pPr>
      <w:r w:rsidRPr="00EA67BA">
        <w:rPr>
          <w:rFonts w:cstheme="minorHAnsi"/>
        </w:rPr>
        <w:t xml:space="preserve">Art. 9 della </w:t>
      </w:r>
      <w:proofErr w:type="spellStart"/>
      <w:r w:rsidRPr="00EA67BA">
        <w:rPr>
          <w:rFonts w:cstheme="minorHAnsi"/>
        </w:rPr>
        <w:t>Costituzione</w:t>
      </w:r>
      <w:proofErr w:type="spellEnd"/>
      <w:r w:rsidRPr="00EA67BA">
        <w:rPr>
          <w:rFonts w:cstheme="minorHAnsi"/>
        </w:rPr>
        <w:t xml:space="preserve"> </w:t>
      </w:r>
      <w:proofErr w:type="spellStart"/>
      <w:r w:rsidRPr="00EA67BA">
        <w:rPr>
          <w:rFonts w:cstheme="minorHAnsi"/>
        </w:rPr>
        <w:t>Italiana</w:t>
      </w:r>
      <w:proofErr w:type="spellEnd"/>
      <w:r w:rsidRPr="00EA67BA">
        <w:rPr>
          <w:rFonts w:cstheme="minorHAnsi"/>
        </w:rPr>
        <w:t xml:space="preserve">; </w:t>
      </w:r>
    </w:p>
    <w:p w14:paraId="2B70B7F6" w14:textId="77777777" w:rsidR="00756788" w:rsidRPr="00B32350" w:rsidRDefault="00756788" w:rsidP="001F6411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>Convenzione Europea del Paesaggio Firenze 20 ottobre 2000</w:t>
      </w:r>
    </w:p>
    <w:p w14:paraId="1E4E3548" w14:textId="1705112C" w:rsidR="004917EB" w:rsidRPr="00B32350" w:rsidRDefault="004917EB" w:rsidP="001F6411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>Decreto Legislativo 22 gennaio 2004 n. 42</w:t>
      </w:r>
      <w:r w:rsidR="001F6411">
        <w:rPr>
          <w:rFonts w:cstheme="minorHAnsi"/>
          <w:lang w:val="it-IT"/>
        </w:rPr>
        <w:t xml:space="preserve"> -</w:t>
      </w:r>
      <w:r w:rsidRPr="00B32350">
        <w:rPr>
          <w:rFonts w:cstheme="minorHAnsi"/>
          <w:lang w:val="it-IT"/>
        </w:rPr>
        <w:t xml:space="preserve"> "Codice dei beni culturali e del paesaggio" </w:t>
      </w:r>
      <w:bookmarkStart w:id="1" w:name="_Hlk60128432"/>
      <w:r w:rsidR="00BB3EB9">
        <w:rPr>
          <w:rFonts w:cstheme="minorHAnsi"/>
          <w:lang w:val="it-IT"/>
        </w:rPr>
        <w:t xml:space="preserve">e </w:t>
      </w:r>
      <w:proofErr w:type="spellStart"/>
      <w:r w:rsidR="00BB3EB9">
        <w:rPr>
          <w:rFonts w:cstheme="minorHAnsi"/>
          <w:lang w:val="it-IT"/>
        </w:rPr>
        <w:t>s.m.i.</w:t>
      </w:r>
      <w:bookmarkEnd w:id="1"/>
      <w:proofErr w:type="spellEnd"/>
      <w:r w:rsidRPr="00B32350">
        <w:rPr>
          <w:rFonts w:cstheme="minorHAnsi"/>
          <w:lang w:val="it-IT"/>
        </w:rPr>
        <w:t>;</w:t>
      </w:r>
    </w:p>
    <w:p w14:paraId="395EC7A0" w14:textId="6D371AB1" w:rsidR="00C50551" w:rsidRPr="00B32350" w:rsidRDefault="00C50551" w:rsidP="001F6411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 xml:space="preserve">Legge 7.8.1990 </w:t>
      </w:r>
      <w:r w:rsidR="004917EB" w:rsidRPr="00B32350">
        <w:rPr>
          <w:rFonts w:cstheme="minorHAnsi"/>
          <w:lang w:val="it-IT"/>
        </w:rPr>
        <w:t xml:space="preserve">n. 241 </w:t>
      </w:r>
      <w:r w:rsidR="001F6411">
        <w:rPr>
          <w:rFonts w:cstheme="minorHAnsi"/>
          <w:lang w:val="it-IT"/>
        </w:rPr>
        <w:t xml:space="preserve">- </w:t>
      </w:r>
      <w:r w:rsidR="004917EB" w:rsidRPr="00B32350">
        <w:rPr>
          <w:rFonts w:cstheme="minorHAnsi"/>
          <w:lang w:val="it-IT"/>
        </w:rPr>
        <w:t>“Nuove norme sul procedimento amministrativo”</w:t>
      </w:r>
      <w:r w:rsidR="00BB3EB9" w:rsidRPr="00BB3EB9">
        <w:rPr>
          <w:rFonts w:cstheme="minorHAnsi"/>
          <w:lang w:val="it-IT"/>
        </w:rPr>
        <w:t xml:space="preserve"> </w:t>
      </w:r>
      <w:r w:rsidR="00BB3EB9">
        <w:rPr>
          <w:rFonts w:cstheme="minorHAnsi"/>
          <w:lang w:val="it-IT"/>
        </w:rPr>
        <w:t xml:space="preserve">e </w:t>
      </w:r>
      <w:proofErr w:type="spellStart"/>
      <w:r w:rsidR="00BB3EB9">
        <w:rPr>
          <w:rFonts w:cstheme="minorHAnsi"/>
          <w:lang w:val="it-IT"/>
        </w:rPr>
        <w:t>s.m.i.</w:t>
      </w:r>
      <w:proofErr w:type="spellEnd"/>
      <w:r w:rsidRPr="00B32350">
        <w:rPr>
          <w:rFonts w:cstheme="minorHAnsi"/>
          <w:lang w:val="it-IT"/>
        </w:rPr>
        <w:t xml:space="preserve">; </w:t>
      </w:r>
    </w:p>
    <w:p w14:paraId="041D0F02" w14:textId="3CAED9CE" w:rsidR="00C50551" w:rsidRPr="00B32350" w:rsidRDefault="00C50551" w:rsidP="001F6411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 xml:space="preserve">Decreto Legislativo </w:t>
      </w:r>
      <w:r w:rsidR="004917EB" w:rsidRPr="00B32350">
        <w:rPr>
          <w:rFonts w:cstheme="minorHAnsi"/>
          <w:lang w:val="it-IT"/>
        </w:rPr>
        <w:t>18 agosto 2000 n. 267</w:t>
      </w:r>
      <w:r w:rsidRPr="00B32350">
        <w:rPr>
          <w:rFonts w:cstheme="minorHAnsi"/>
          <w:lang w:val="it-IT"/>
        </w:rPr>
        <w:t xml:space="preserve"> </w:t>
      </w:r>
      <w:r w:rsidR="001F6411">
        <w:rPr>
          <w:rFonts w:cstheme="minorHAnsi"/>
          <w:lang w:val="it-IT"/>
        </w:rPr>
        <w:t xml:space="preserve">- </w:t>
      </w:r>
      <w:r w:rsidRPr="00B32350">
        <w:rPr>
          <w:rFonts w:cstheme="minorHAnsi"/>
          <w:lang w:val="it-IT"/>
        </w:rPr>
        <w:t>Testo unico Enti Locali</w:t>
      </w:r>
      <w:r w:rsidR="00BB3EB9" w:rsidRPr="00BB3EB9">
        <w:rPr>
          <w:rFonts w:cstheme="minorHAnsi"/>
          <w:lang w:val="it-IT"/>
        </w:rPr>
        <w:t xml:space="preserve"> </w:t>
      </w:r>
      <w:r w:rsidR="00BB3EB9">
        <w:rPr>
          <w:rFonts w:cstheme="minorHAnsi"/>
          <w:lang w:val="it-IT"/>
        </w:rPr>
        <w:t xml:space="preserve">e </w:t>
      </w:r>
      <w:proofErr w:type="spellStart"/>
      <w:r w:rsidR="00BB3EB9">
        <w:rPr>
          <w:rFonts w:cstheme="minorHAnsi"/>
          <w:lang w:val="it-IT"/>
        </w:rPr>
        <w:t>s.m.i.</w:t>
      </w:r>
      <w:proofErr w:type="spellEnd"/>
      <w:r w:rsidRPr="00B32350">
        <w:rPr>
          <w:rFonts w:cstheme="minorHAnsi"/>
          <w:lang w:val="it-IT"/>
        </w:rPr>
        <w:t xml:space="preserve">; </w:t>
      </w:r>
    </w:p>
    <w:p w14:paraId="69D576F2" w14:textId="4EE21D5E" w:rsidR="004917EB" w:rsidRPr="00B32350" w:rsidRDefault="004917EB" w:rsidP="001F6411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 xml:space="preserve">Legge 14 gennaio 2013, n. 10 </w:t>
      </w:r>
      <w:r w:rsidR="001F6411">
        <w:rPr>
          <w:rFonts w:cstheme="minorHAnsi"/>
          <w:lang w:val="it-IT"/>
        </w:rPr>
        <w:t xml:space="preserve">- </w:t>
      </w:r>
      <w:r w:rsidRPr="00B32350">
        <w:rPr>
          <w:rFonts w:cstheme="minorHAnsi"/>
          <w:lang w:val="it-IT"/>
        </w:rPr>
        <w:t>“Norme per lo sviluppo degli spazi urbani”</w:t>
      </w:r>
      <w:r w:rsidR="00BB3EB9" w:rsidRPr="00BB3EB9">
        <w:rPr>
          <w:rFonts w:cstheme="minorHAnsi"/>
          <w:lang w:val="it-IT"/>
        </w:rPr>
        <w:t xml:space="preserve"> </w:t>
      </w:r>
      <w:r w:rsidR="00BB3EB9">
        <w:rPr>
          <w:rFonts w:cstheme="minorHAnsi"/>
          <w:lang w:val="it-IT"/>
        </w:rPr>
        <w:t xml:space="preserve">e </w:t>
      </w:r>
      <w:proofErr w:type="spellStart"/>
      <w:r w:rsidR="00BB3EB9">
        <w:rPr>
          <w:rFonts w:cstheme="minorHAnsi"/>
          <w:lang w:val="it-IT"/>
        </w:rPr>
        <w:t>s.m.i.</w:t>
      </w:r>
      <w:proofErr w:type="spellEnd"/>
      <w:r w:rsidR="00BB3EB9">
        <w:rPr>
          <w:rFonts w:cstheme="minorHAnsi"/>
          <w:lang w:val="it-IT"/>
        </w:rPr>
        <w:t>;</w:t>
      </w:r>
    </w:p>
    <w:p w14:paraId="3D411D19" w14:textId="4D73DC6B" w:rsidR="004917EB" w:rsidRPr="00B32350" w:rsidRDefault="00756788" w:rsidP="00380D4B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>D</w:t>
      </w:r>
      <w:r w:rsidR="004917EB" w:rsidRPr="00B32350">
        <w:rPr>
          <w:rFonts w:cstheme="minorHAnsi"/>
          <w:lang w:val="it-IT"/>
        </w:rPr>
        <w:t>ecreto</w:t>
      </w:r>
      <w:r w:rsidRPr="00B32350">
        <w:rPr>
          <w:rFonts w:cstheme="minorHAnsi"/>
          <w:lang w:val="it-IT"/>
        </w:rPr>
        <w:t xml:space="preserve"> Ministero delle Politiche Agricole Alimentari e Forestali </w:t>
      </w:r>
      <w:r w:rsidR="004917EB" w:rsidRPr="00B32350">
        <w:rPr>
          <w:rFonts w:cstheme="minorHAnsi"/>
          <w:lang w:val="it-IT"/>
        </w:rPr>
        <w:t>23 ottobre 2014 (Istituzione dell'elenco degli alberi monumentali d'Italia e principi e criteri direttivi per il loro censimento)</w:t>
      </w:r>
      <w:r w:rsidR="00BB3EB9" w:rsidRPr="00BB3EB9">
        <w:rPr>
          <w:rFonts w:cstheme="minorHAnsi"/>
          <w:lang w:val="it-IT"/>
        </w:rPr>
        <w:t xml:space="preserve"> </w:t>
      </w:r>
      <w:r w:rsidR="00BB3EB9">
        <w:rPr>
          <w:rFonts w:cstheme="minorHAnsi"/>
          <w:lang w:val="it-IT"/>
        </w:rPr>
        <w:t xml:space="preserve">e </w:t>
      </w:r>
      <w:proofErr w:type="spellStart"/>
      <w:r w:rsidR="00BB3EB9">
        <w:rPr>
          <w:rFonts w:cstheme="minorHAnsi"/>
          <w:lang w:val="it-IT"/>
        </w:rPr>
        <w:t>s.m.i.</w:t>
      </w:r>
      <w:proofErr w:type="spellEnd"/>
      <w:r w:rsidR="00BB3EB9">
        <w:rPr>
          <w:rFonts w:cstheme="minorHAnsi"/>
          <w:lang w:val="it-IT"/>
        </w:rPr>
        <w:t>;</w:t>
      </w:r>
    </w:p>
    <w:p w14:paraId="0606133D" w14:textId="1F3058E8" w:rsidR="005952C5" w:rsidRPr="00B32350" w:rsidRDefault="00756788" w:rsidP="00FD4E40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>D</w:t>
      </w:r>
      <w:r w:rsidR="00B3756C">
        <w:rPr>
          <w:rFonts w:cstheme="minorHAnsi"/>
          <w:lang w:val="it-IT"/>
        </w:rPr>
        <w:t>.</w:t>
      </w:r>
      <w:r w:rsidRPr="00B32350">
        <w:rPr>
          <w:rFonts w:cstheme="minorHAnsi"/>
          <w:lang w:val="it-IT"/>
        </w:rPr>
        <w:t>P</w:t>
      </w:r>
      <w:r w:rsidR="00B3756C">
        <w:rPr>
          <w:rFonts w:cstheme="minorHAnsi"/>
          <w:lang w:val="it-IT"/>
        </w:rPr>
        <w:t>.</w:t>
      </w:r>
      <w:r w:rsidRPr="00B32350">
        <w:rPr>
          <w:rFonts w:cstheme="minorHAnsi"/>
          <w:lang w:val="it-IT"/>
        </w:rPr>
        <w:t>R</w:t>
      </w:r>
      <w:r w:rsidR="00B3756C">
        <w:rPr>
          <w:rFonts w:cstheme="minorHAnsi"/>
          <w:lang w:val="it-IT"/>
        </w:rPr>
        <w:t>.</w:t>
      </w:r>
      <w:r w:rsidRPr="00B32350">
        <w:rPr>
          <w:rFonts w:cstheme="minorHAnsi"/>
          <w:lang w:val="it-IT"/>
        </w:rPr>
        <w:t xml:space="preserve"> 13 febbraio 2017, n. 31 </w:t>
      </w:r>
      <w:r w:rsidR="001F6411">
        <w:rPr>
          <w:rFonts w:cstheme="minorHAnsi"/>
          <w:lang w:val="it-IT"/>
        </w:rPr>
        <w:t>–</w:t>
      </w:r>
      <w:r w:rsidR="00B32350">
        <w:rPr>
          <w:rFonts w:cstheme="minorHAnsi"/>
          <w:lang w:val="it-IT"/>
        </w:rPr>
        <w:t xml:space="preserve"> </w:t>
      </w:r>
      <w:r w:rsidR="001F6411">
        <w:rPr>
          <w:rFonts w:cstheme="minorHAnsi"/>
          <w:lang w:val="it-IT"/>
        </w:rPr>
        <w:t>“</w:t>
      </w:r>
      <w:r w:rsidRPr="00B32350">
        <w:rPr>
          <w:rFonts w:cstheme="minorHAnsi"/>
          <w:lang w:val="it-IT"/>
        </w:rPr>
        <w:t>Regolamento recante individuazione</w:t>
      </w:r>
      <w:r w:rsidR="001F6411">
        <w:rPr>
          <w:rFonts w:cstheme="minorHAnsi"/>
          <w:lang w:val="it-IT"/>
        </w:rPr>
        <w:t xml:space="preserve"> degli</w:t>
      </w:r>
      <w:r w:rsidRPr="00B32350">
        <w:rPr>
          <w:rFonts w:cstheme="minorHAnsi"/>
          <w:lang w:val="it-IT"/>
        </w:rPr>
        <w:t xml:space="preserve"> interventi esclusi dall'autorizzazione paesaggistica o sottoposti a procedura autorizzatoria semplificata</w:t>
      </w:r>
      <w:r w:rsidR="001F6411">
        <w:rPr>
          <w:rFonts w:cstheme="minorHAnsi"/>
          <w:lang w:val="it-IT"/>
        </w:rPr>
        <w:t>”</w:t>
      </w:r>
      <w:r w:rsidR="00B3756C" w:rsidRPr="00B3756C">
        <w:rPr>
          <w:rFonts w:cstheme="minorHAnsi"/>
          <w:lang w:val="it-IT"/>
        </w:rPr>
        <w:t xml:space="preserve"> </w:t>
      </w:r>
      <w:r w:rsidR="00B3756C">
        <w:rPr>
          <w:rFonts w:cstheme="minorHAnsi"/>
          <w:lang w:val="it-IT"/>
        </w:rPr>
        <w:t>(</w:t>
      </w:r>
      <w:r w:rsidR="00B3756C" w:rsidRPr="00B32350">
        <w:rPr>
          <w:rFonts w:cstheme="minorHAnsi"/>
          <w:lang w:val="it-IT"/>
        </w:rPr>
        <w:t>Circolare n. 42/2017 DG-ABAP applicativa del D.P.R. n.31 del 2017</w:t>
      </w:r>
      <w:r w:rsidR="00B3756C">
        <w:rPr>
          <w:rFonts w:cstheme="minorHAnsi"/>
          <w:lang w:val="it-IT"/>
        </w:rPr>
        <w:t>)</w:t>
      </w:r>
      <w:r w:rsidR="001F6411">
        <w:rPr>
          <w:rFonts w:cstheme="minorHAnsi"/>
          <w:lang w:val="it-IT"/>
        </w:rPr>
        <w:t xml:space="preserve"> </w:t>
      </w:r>
      <w:r w:rsidR="00BB3EB9">
        <w:rPr>
          <w:rFonts w:cstheme="minorHAnsi"/>
          <w:lang w:val="it-IT"/>
        </w:rPr>
        <w:t xml:space="preserve">e </w:t>
      </w:r>
      <w:proofErr w:type="spellStart"/>
      <w:r w:rsidR="00BB3EB9">
        <w:rPr>
          <w:rFonts w:cstheme="minorHAnsi"/>
          <w:lang w:val="it-IT"/>
        </w:rPr>
        <w:t>s.m.i.</w:t>
      </w:r>
      <w:proofErr w:type="spellEnd"/>
      <w:r w:rsidR="005952C5" w:rsidRPr="00B32350">
        <w:rPr>
          <w:rFonts w:cstheme="minorHAnsi"/>
          <w:lang w:val="it-IT"/>
        </w:rPr>
        <w:t xml:space="preserve">; </w:t>
      </w:r>
    </w:p>
    <w:p w14:paraId="321CC5C1" w14:textId="0C18D5CD" w:rsidR="00756788" w:rsidRPr="00B32350" w:rsidRDefault="00756788" w:rsidP="001F6411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 xml:space="preserve">Decreto legislativo 3 aprile 2006, n. 152 </w:t>
      </w:r>
      <w:r w:rsidR="001F6411">
        <w:rPr>
          <w:rFonts w:cstheme="minorHAnsi"/>
          <w:lang w:val="it-IT"/>
        </w:rPr>
        <w:t>–</w:t>
      </w:r>
      <w:r w:rsidR="00B32350">
        <w:rPr>
          <w:rFonts w:cstheme="minorHAnsi"/>
          <w:lang w:val="it-IT"/>
        </w:rPr>
        <w:t xml:space="preserve"> </w:t>
      </w:r>
      <w:r w:rsidR="001F6411">
        <w:rPr>
          <w:rFonts w:cstheme="minorHAnsi"/>
          <w:lang w:val="it-IT"/>
        </w:rPr>
        <w:t>“</w:t>
      </w:r>
      <w:r w:rsidRPr="00B32350">
        <w:rPr>
          <w:rFonts w:cstheme="minorHAnsi"/>
          <w:lang w:val="it-IT"/>
        </w:rPr>
        <w:t>Norme in Materia Ambientale</w:t>
      </w:r>
      <w:r w:rsidR="001F6411">
        <w:rPr>
          <w:rFonts w:cstheme="minorHAnsi"/>
          <w:lang w:val="it-IT"/>
        </w:rPr>
        <w:t>” e</w:t>
      </w:r>
      <w:r w:rsidRPr="00B32350">
        <w:rPr>
          <w:rFonts w:cstheme="minorHAnsi"/>
          <w:lang w:val="it-IT"/>
        </w:rPr>
        <w:t xml:space="preserve"> </w:t>
      </w:r>
      <w:proofErr w:type="spellStart"/>
      <w:r w:rsidRPr="00B32350">
        <w:rPr>
          <w:rFonts w:cstheme="minorHAnsi"/>
          <w:lang w:val="it-IT"/>
        </w:rPr>
        <w:t>s.m.i</w:t>
      </w:r>
      <w:proofErr w:type="spellEnd"/>
      <w:r w:rsidRPr="00B32350">
        <w:rPr>
          <w:rFonts w:cstheme="minorHAnsi"/>
          <w:lang w:val="it-IT"/>
        </w:rPr>
        <w:t xml:space="preserve">; </w:t>
      </w:r>
    </w:p>
    <w:p w14:paraId="14DB589B" w14:textId="2D2BC5D8" w:rsidR="004917EB" w:rsidRPr="00B32350" w:rsidRDefault="00756788" w:rsidP="001F6411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 xml:space="preserve">Legge 11 febbraio 1992, n. 157 </w:t>
      </w:r>
      <w:r w:rsidR="001F6411">
        <w:rPr>
          <w:rFonts w:cstheme="minorHAnsi"/>
          <w:lang w:val="it-IT"/>
        </w:rPr>
        <w:t>–</w:t>
      </w:r>
      <w:r w:rsidR="00B32350">
        <w:rPr>
          <w:rFonts w:cstheme="minorHAnsi"/>
          <w:lang w:val="it-IT"/>
        </w:rPr>
        <w:t xml:space="preserve"> </w:t>
      </w:r>
      <w:r w:rsidR="001F6411">
        <w:rPr>
          <w:rFonts w:cstheme="minorHAnsi"/>
          <w:lang w:val="it-IT"/>
        </w:rPr>
        <w:t>“</w:t>
      </w:r>
      <w:r w:rsidRPr="00B32350">
        <w:rPr>
          <w:rFonts w:cstheme="minorHAnsi"/>
          <w:lang w:val="it-IT"/>
        </w:rPr>
        <w:t xml:space="preserve">Norme per la protezione della </w:t>
      </w:r>
      <w:r w:rsidR="001F6411">
        <w:rPr>
          <w:rFonts w:cstheme="minorHAnsi"/>
          <w:lang w:val="it-IT"/>
        </w:rPr>
        <w:t>f</w:t>
      </w:r>
      <w:r w:rsidRPr="00B32350">
        <w:rPr>
          <w:rFonts w:cstheme="minorHAnsi"/>
          <w:lang w:val="it-IT"/>
        </w:rPr>
        <w:t>auna selvatica omeoterma e per il prelievo venatorio</w:t>
      </w:r>
      <w:r w:rsidR="001F6411">
        <w:rPr>
          <w:rFonts w:cstheme="minorHAnsi"/>
          <w:lang w:val="it-IT"/>
        </w:rPr>
        <w:t>”</w:t>
      </w:r>
      <w:r w:rsidR="00BB3EB9" w:rsidRPr="00BB3EB9">
        <w:rPr>
          <w:rFonts w:cstheme="minorHAnsi"/>
          <w:lang w:val="it-IT"/>
        </w:rPr>
        <w:t xml:space="preserve"> </w:t>
      </w:r>
      <w:r w:rsidR="00BB3EB9">
        <w:rPr>
          <w:rFonts w:cstheme="minorHAnsi"/>
          <w:lang w:val="it-IT"/>
        </w:rPr>
        <w:t xml:space="preserve">e </w:t>
      </w:r>
      <w:proofErr w:type="spellStart"/>
      <w:r w:rsidR="00BB3EB9">
        <w:rPr>
          <w:rFonts w:cstheme="minorHAnsi"/>
          <w:lang w:val="it-IT"/>
        </w:rPr>
        <w:t>s.m.i.</w:t>
      </w:r>
      <w:proofErr w:type="spellEnd"/>
      <w:r w:rsidR="00B32350">
        <w:rPr>
          <w:rFonts w:cstheme="minorHAnsi"/>
          <w:lang w:val="it-IT"/>
        </w:rPr>
        <w:t>;</w:t>
      </w:r>
    </w:p>
    <w:p w14:paraId="3DE2DD78" w14:textId="0351C75D" w:rsidR="00756788" w:rsidRPr="00B32350" w:rsidRDefault="00756788" w:rsidP="001F6411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EA67BA">
        <w:rPr>
          <w:rFonts w:cstheme="minorHAnsi"/>
          <w:lang w:val="it-IT"/>
        </w:rPr>
        <w:t xml:space="preserve">Legge 29 gennaio 1992, n. 113 </w:t>
      </w:r>
      <w:r w:rsidR="001F6411">
        <w:rPr>
          <w:rFonts w:cstheme="minorHAnsi"/>
          <w:lang w:val="it-IT"/>
        </w:rPr>
        <w:t>–</w:t>
      </w:r>
      <w:r w:rsidRPr="00EA67BA">
        <w:rPr>
          <w:rFonts w:cstheme="minorHAnsi"/>
          <w:lang w:val="it-IT"/>
        </w:rPr>
        <w:t xml:space="preserve"> </w:t>
      </w:r>
      <w:r w:rsidR="001F6411">
        <w:rPr>
          <w:rFonts w:cstheme="minorHAnsi"/>
          <w:lang w:val="it-IT"/>
        </w:rPr>
        <w:t>“</w:t>
      </w:r>
      <w:r w:rsidRPr="00EA67BA">
        <w:rPr>
          <w:rFonts w:cstheme="minorHAnsi"/>
          <w:lang w:val="it-IT"/>
        </w:rPr>
        <w:t>Obbligo per il comune di residenza di porre a dimora un albero per ogni neonato, a seguito della registrazione anagrafica</w:t>
      </w:r>
      <w:r w:rsidR="001F6411">
        <w:rPr>
          <w:rFonts w:cstheme="minorHAnsi"/>
          <w:lang w:val="it-IT"/>
        </w:rPr>
        <w:t>”</w:t>
      </w:r>
      <w:r w:rsidR="00BB3EB9" w:rsidRPr="00BB3EB9">
        <w:rPr>
          <w:rFonts w:cstheme="minorHAnsi"/>
          <w:lang w:val="it-IT"/>
        </w:rPr>
        <w:t xml:space="preserve"> </w:t>
      </w:r>
      <w:r w:rsidR="00BB3EB9">
        <w:rPr>
          <w:rFonts w:cstheme="minorHAnsi"/>
          <w:lang w:val="it-IT"/>
        </w:rPr>
        <w:t xml:space="preserve">e </w:t>
      </w:r>
      <w:proofErr w:type="spellStart"/>
      <w:r w:rsidR="00BB3EB9">
        <w:rPr>
          <w:rFonts w:cstheme="minorHAnsi"/>
          <w:lang w:val="it-IT"/>
        </w:rPr>
        <w:t>s.m.i.</w:t>
      </w:r>
      <w:proofErr w:type="spellEnd"/>
      <w:r w:rsidR="00B32350">
        <w:rPr>
          <w:rFonts w:cstheme="minorHAnsi"/>
          <w:lang w:val="it-IT"/>
        </w:rPr>
        <w:t>;</w:t>
      </w:r>
    </w:p>
    <w:p w14:paraId="4357100C" w14:textId="7359F0BB" w:rsidR="00756788" w:rsidRPr="00B32350" w:rsidRDefault="004B3859" w:rsidP="001F6411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 xml:space="preserve">Legge 24 novembre 1981, n. 689 </w:t>
      </w:r>
      <w:r w:rsidR="001F6411">
        <w:rPr>
          <w:rFonts w:cstheme="minorHAnsi"/>
          <w:lang w:val="it-IT"/>
        </w:rPr>
        <w:t>–</w:t>
      </w:r>
      <w:r w:rsidR="00B32350">
        <w:rPr>
          <w:rFonts w:cstheme="minorHAnsi"/>
          <w:lang w:val="it-IT"/>
        </w:rPr>
        <w:t xml:space="preserve"> </w:t>
      </w:r>
      <w:r w:rsidR="001F6411">
        <w:rPr>
          <w:rFonts w:cstheme="minorHAnsi"/>
          <w:lang w:val="it-IT"/>
        </w:rPr>
        <w:t>“</w:t>
      </w:r>
      <w:r w:rsidRPr="00B32350">
        <w:rPr>
          <w:rFonts w:cstheme="minorHAnsi"/>
          <w:lang w:val="it-IT"/>
        </w:rPr>
        <w:t>Modifiche al sistema penale</w:t>
      </w:r>
      <w:r w:rsidR="001F6411">
        <w:rPr>
          <w:rFonts w:cstheme="minorHAnsi"/>
          <w:lang w:val="it-IT"/>
        </w:rPr>
        <w:t>”</w:t>
      </w:r>
      <w:r w:rsidR="00BB3EB9" w:rsidRPr="00BB3EB9">
        <w:rPr>
          <w:rFonts w:cstheme="minorHAnsi"/>
          <w:lang w:val="it-IT"/>
        </w:rPr>
        <w:t xml:space="preserve"> </w:t>
      </w:r>
      <w:r w:rsidR="00BB3EB9">
        <w:rPr>
          <w:rFonts w:cstheme="minorHAnsi"/>
          <w:lang w:val="it-IT"/>
        </w:rPr>
        <w:t xml:space="preserve">e </w:t>
      </w:r>
      <w:proofErr w:type="spellStart"/>
      <w:r w:rsidR="00BB3EB9">
        <w:rPr>
          <w:rFonts w:cstheme="minorHAnsi"/>
          <w:lang w:val="it-IT"/>
        </w:rPr>
        <w:t>s.m.i.</w:t>
      </w:r>
      <w:proofErr w:type="spellEnd"/>
      <w:r w:rsidR="00B32350">
        <w:rPr>
          <w:rFonts w:cstheme="minorHAnsi"/>
          <w:lang w:val="it-IT"/>
        </w:rPr>
        <w:t>;</w:t>
      </w:r>
    </w:p>
    <w:p w14:paraId="7E0F72D3" w14:textId="5D8C10CF" w:rsidR="004B3859" w:rsidRPr="00B32350" w:rsidRDefault="004B3859" w:rsidP="001F6411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 xml:space="preserve">Decreto Legislativo 30 aprile 1992, n. 285 </w:t>
      </w:r>
      <w:r w:rsidR="001F6411">
        <w:rPr>
          <w:rFonts w:cstheme="minorHAnsi"/>
          <w:lang w:val="it-IT"/>
        </w:rPr>
        <w:t>–</w:t>
      </w:r>
      <w:r w:rsidR="00B3756C">
        <w:rPr>
          <w:rFonts w:cstheme="minorHAnsi"/>
          <w:lang w:val="it-IT"/>
        </w:rPr>
        <w:t xml:space="preserve"> </w:t>
      </w:r>
      <w:r w:rsidR="001F6411">
        <w:rPr>
          <w:rFonts w:cstheme="minorHAnsi"/>
          <w:lang w:val="it-IT"/>
        </w:rPr>
        <w:t>“</w:t>
      </w:r>
      <w:r w:rsidRPr="00B32350">
        <w:rPr>
          <w:rFonts w:cstheme="minorHAnsi"/>
          <w:lang w:val="it-IT"/>
        </w:rPr>
        <w:t>Nuovo codice della strada</w:t>
      </w:r>
      <w:r w:rsidR="001F6411">
        <w:rPr>
          <w:rFonts w:cstheme="minorHAnsi"/>
          <w:lang w:val="it-IT"/>
        </w:rPr>
        <w:t>”</w:t>
      </w:r>
      <w:r w:rsidR="00BB3EB9" w:rsidRPr="00BB3EB9">
        <w:rPr>
          <w:rFonts w:cstheme="minorHAnsi"/>
          <w:lang w:val="it-IT"/>
        </w:rPr>
        <w:t xml:space="preserve"> </w:t>
      </w:r>
      <w:r w:rsidR="00BB3EB9">
        <w:rPr>
          <w:rFonts w:cstheme="minorHAnsi"/>
          <w:lang w:val="it-IT"/>
        </w:rPr>
        <w:t xml:space="preserve">e </w:t>
      </w:r>
      <w:proofErr w:type="spellStart"/>
      <w:r w:rsidR="00BB3EB9">
        <w:rPr>
          <w:rFonts w:cstheme="minorHAnsi"/>
          <w:lang w:val="it-IT"/>
        </w:rPr>
        <w:t>s.m.i.</w:t>
      </w:r>
      <w:proofErr w:type="spellEnd"/>
      <w:r w:rsidR="00B32350">
        <w:rPr>
          <w:rFonts w:cstheme="minorHAnsi"/>
          <w:lang w:val="it-IT"/>
        </w:rPr>
        <w:t>;</w:t>
      </w:r>
    </w:p>
    <w:p w14:paraId="31B4FA05" w14:textId="1668D3E1" w:rsidR="004B3859" w:rsidRPr="00B32350" w:rsidRDefault="004B3859" w:rsidP="001F6411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 xml:space="preserve">Decreto Legislativo 18 aprile 2012, n. 61 </w:t>
      </w:r>
      <w:r w:rsidR="001F6411">
        <w:rPr>
          <w:rFonts w:cstheme="minorHAnsi"/>
          <w:lang w:val="it-IT"/>
        </w:rPr>
        <w:t>–</w:t>
      </w:r>
      <w:r w:rsidR="00B32350">
        <w:rPr>
          <w:rFonts w:cstheme="minorHAnsi"/>
          <w:lang w:val="it-IT"/>
        </w:rPr>
        <w:t xml:space="preserve"> </w:t>
      </w:r>
      <w:r w:rsidR="001F6411">
        <w:rPr>
          <w:rFonts w:cstheme="minorHAnsi"/>
          <w:lang w:val="it-IT"/>
        </w:rPr>
        <w:t>“</w:t>
      </w:r>
      <w:r w:rsidRPr="00B32350">
        <w:rPr>
          <w:rFonts w:cstheme="minorHAnsi"/>
          <w:lang w:val="it-IT"/>
        </w:rPr>
        <w:t>Ulteriori disposizioni recanti attuazione dell'articolo 24 della legge 5 maggio 2009, n. 42, in materia di ordinamento di Roma Capitale</w:t>
      </w:r>
      <w:r w:rsidR="001F6411">
        <w:rPr>
          <w:rFonts w:cstheme="minorHAnsi"/>
          <w:lang w:val="it-IT"/>
        </w:rPr>
        <w:t>”</w:t>
      </w:r>
      <w:r w:rsidR="00BB3EB9" w:rsidRPr="00BB3EB9">
        <w:rPr>
          <w:rFonts w:cstheme="minorHAnsi"/>
          <w:lang w:val="it-IT"/>
        </w:rPr>
        <w:t xml:space="preserve"> </w:t>
      </w:r>
      <w:r w:rsidR="00BB3EB9">
        <w:rPr>
          <w:rFonts w:cstheme="minorHAnsi"/>
          <w:lang w:val="it-IT"/>
        </w:rPr>
        <w:t xml:space="preserve">e </w:t>
      </w:r>
      <w:proofErr w:type="spellStart"/>
      <w:r w:rsidR="00BB3EB9">
        <w:rPr>
          <w:rFonts w:cstheme="minorHAnsi"/>
          <w:lang w:val="it-IT"/>
        </w:rPr>
        <w:t>s.m.i.</w:t>
      </w:r>
      <w:proofErr w:type="spellEnd"/>
      <w:r w:rsidR="00B32350">
        <w:rPr>
          <w:rFonts w:cstheme="minorHAnsi"/>
          <w:lang w:val="it-IT"/>
        </w:rPr>
        <w:t>;</w:t>
      </w:r>
    </w:p>
    <w:p w14:paraId="06E864EA" w14:textId="4E9509E5" w:rsidR="004B3859" w:rsidRPr="00B32350" w:rsidRDefault="004B3859" w:rsidP="004F7243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 xml:space="preserve">Decreto Legislativo 3 aprile 2018, n. 34 </w:t>
      </w:r>
      <w:r w:rsidR="004F7243">
        <w:rPr>
          <w:rFonts w:cstheme="minorHAnsi"/>
          <w:lang w:val="it-IT"/>
        </w:rPr>
        <w:t>–</w:t>
      </w:r>
      <w:r w:rsidRPr="00B32350">
        <w:rPr>
          <w:rFonts w:cstheme="minorHAnsi"/>
          <w:lang w:val="it-IT"/>
        </w:rPr>
        <w:t xml:space="preserve"> </w:t>
      </w:r>
      <w:r w:rsidR="004F7243">
        <w:rPr>
          <w:rFonts w:cstheme="minorHAnsi"/>
          <w:lang w:val="it-IT"/>
        </w:rPr>
        <w:t>“</w:t>
      </w:r>
      <w:r w:rsidRPr="00B32350">
        <w:rPr>
          <w:rFonts w:cstheme="minorHAnsi"/>
          <w:lang w:val="it-IT"/>
        </w:rPr>
        <w:t>Testo unico in materia di foreste e filiere forestali</w:t>
      </w:r>
      <w:r w:rsidR="004F7243">
        <w:rPr>
          <w:rFonts w:cstheme="minorHAnsi"/>
          <w:lang w:val="it-IT"/>
        </w:rPr>
        <w:t>”</w:t>
      </w:r>
      <w:r w:rsidR="00BB3EB9" w:rsidRPr="00BB3EB9">
        <w:rPr>
          <w:rFonts w:cstheme="minorHAnsi"/>
          <w:lang w:val="it-IT"/>
        </w:rPr>
        <w:t xml:space="preserve"> </w:t>
      </w:r>
      <w:r w:rsidR="00BB3EB9">
        <w:rPr>
          <w:rFonts w:cstheme="minorHAnsi"/>
          <w:lang w:val="it-IT"/>
        </w:rPr>
        <w:t xml:space="preserve">e </w:t>
      </w:r>
      <w:proofErr w:type="spellStart"/>
      <w:r w:rsidR="00BB3EB9">
        <w:rPr>
          <w:rFonts w:cstheme="minorHAnsi"/>
          <w:lang w:val="it-IT"/>
        </w:rPr>
        <w:t>s.m.i.</w:t>
      </w:r>
      <w:proofErr w:type="spellEnd"/>
      <w:r w:rsidR="004F7243">
        <w:rPr>
          <w:rFonts w:cstheme="minorHAnsi"/>
          <w:lang w:val="it-IT"/>
        </w:rPr>
        <w:t>;</w:t>
      </w:r>
    </w:p>
    <w:p w14:paraId="1C742958" w14:textId="77777777" w:rsidR="004B3859" w:rsidRPr="00B32350" w:rsidRDefault="004B3859" w:rsidP="00380D4B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>Carta di Firenze sul giardino storico ICOMOS-IFLA, organo dell’UNESCO, del 1981;</w:t>
      </w:r>
    </w:p>
    <w:p w14:paraId="2F62E19F" w14:textId="6CF3A52C" w:rsidR="004B3859" w:rsidRDefault="004B3859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>Linee Guida UNI/PDR 8/2014 per lo sviluppo sostenibile degli spazi verdi;</w:t>
      </w:r>
    </w:p>
    <w:p w14:paraId="5A14696A" w14:textId="3FE18C3F" w:rsidR="004F7363" w:rsidRPr="00B32350" w:rsidRDefault="004F7363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>
        <w:rPr>
          <w:rFonts w:cstheme="minorHAnsi"/>
          <w:lang w:val="it-IT"/>
        </w:rPr>
        <w:t xml:space="preserve">Decreto Legislativo 14 agosto 2012, n. 150 “Attuazione della direttiva 2009/128/CE che istituisce un quadro per l’azione comunitaria ai fini dell’utilizzo sostenibile dei pesticidi” e </w:t>
      </w:r>
      <w:proofErr w:type="spellStart"/>
      <w:r>
        <w:rPr>
          <w:rFonts w:cstheme="minorHAnsi"/>
          <w:lang w:val="it-IT"/>
        </w:rPr>
        <w:t>s.m.i.</w:t>
      </w:r>
      <w:proofErr w:type="spellEnd"/>
      <w:r>
        <w:rPr>
          <w:rFonts w:cstheme="minorHAnsi"/>
          <w:lang w:val="it-IT"/>
        </w:rPr>
        <w:t>;</w:t>
      </w:r>
    </w:p>
    <w:p w14:paraId="7F7663A1" w14:textId="237C0D0D" w:rsidR="004B3859" w:rsidRPr="00B32350" w:rsidRDefault="004B3859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>Piano di azione nazionale per l’uso sostenibile dei prodotti fitosanitari di cui al D.</w:t>
      </w:r>
      <w:r w:rsidR="00B3756C">
        <w:rPr>
          <w:rFonts w:cstheme="minorHAnsi"/>
          <w:lang w:val="it-IT"/>
        </w:rPr>
        <w:t xml:space="preserve"> </w:t>
      </w:r>
      <w:r w:rsidR="004F7243">
        <w:rPr>
          <w:rFonts w:cstheme="minorHAnsi"/>
          <w:lang w:val="it-IT"/>
        </w:rPr>
        <w:t>Lgs</w:t>
      </w:r>
      <w:r w:rsidR="00B3756C">
        <w:rPr>
          <w:rFonts w:cstheme="minorHAnsi"/>
          <w:lang w:val="it-IT"/>
        </w:rPr>
        <w:t xml:space="preserve">. </w:t>
      </w:r>
      <w:r w:rsidRPr="00B32350">
        <w:rPr>
          <w:rFonts w:cstheme="minorHAnsi"/>
          <w:lang w:val="it-IT"/>
        </w:rPr>
        <w:t>14/08/2012</w:t>
      </w:r>
      <w:r w:rsidR="00B3756C">
        <w:rPr>
          <w:rFonts w:cstheme="minorHAnsi"/>
          <w:lang w:val="it-IT"/>
        </w:rPr>
        <w:t>,</w:t>
      </w:r>
      <w:r w:rsidR="00B3756C" w:rsidRPr="00B32350">
        <w:rPr>
          <w:rFonts w:cstheme="minorHAnsi"/>
          <w:lang w:val="it-IT"/>
        </w:rPr>
        <w:t xml:space="preserve"> n. 150</w:t>
      </w:r>
      <w:r w:rsidRPr="00B32350">
        <w:rPr>
          <w:rFonts w:cstheme="minorHAnsi"/>
          <w:lang w:val="it-IT"/>
        </w:rPr>
        <w:t xml:space="preserve">; </w:t>
      </w:r>
    </w:p>
    <w:p w14:paraId="42F43E16" w14:textId="6679538E" w:rsidR="00B32350" w:rsidRPr="00245B94" w:rsidRDefault="004F7243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b/>
          <w:iCs/>
          <w:strike/>
          <w:sz w:val="20"/>
          <w:szCs w:val="20"/>
          <w:lang w:val="it-IT"/>
        </w:rPr>
      </w:pPr>
      <w:r w:rsidRPr="00B3756C">
        <w:rPr>
          <w:rFonts w:cstheme="minorHAnsi"/>
          <w:iCs/>
          <w:lang w:val="it-IT"/>
        </w:rPr>
        <w:t xml:space="preserve">Decreto </w:t>
      </w:r>
      <w:r w:rsidR="00B3756C" w:rsidRPr="00B3756C">
        <w:rPr>
          <w:rFonts w:cstheme="minorHAnsi"/>
          <w:iCs/>
          <w:lang w:val="it-IT"/>
        </w:rPr>
        <w:t xml:space="preserve">Ministro dell’Ambiente e della Tutela del Territorio e del Mare </w:t>
      </w:r>
      <w:r w:rsidRPr="00B3756C">
        <w:rPr>
          <w:rFonts w:cstheme="minorHAnsi"/>
          <w:iCs/>
          <w:lang w:val="it-IT"/>
        </w:rPr>
        <w:t>10 marzo 2020</w:t>
      </w:r>
      <w:r w:rsidR="00B3756C" w:rsidRPr="00B3756C">
        <w:rPr>
          <w:rFonts w:cstheme="minorHAnsi"/>
          <w:iCs/>
          <w:lang w:val="it-IT"/>
        </w:rPr>
        <w:t xml:space="preserve"> </w:t>
      </w:r>
      <w:r w:rsidR="003033F7" w:rsidRPr="00B3756C">
        <w:rPr>
          <w:rFonts w:cstheme="minorHAnsi"/>
          <w:iCs/>
          <w:lang w:val="it-IT"/>
        </w:rPr>
        <w:t>–</w:t>
      </w:r>
      <w:r w:rsidRPr="00B3756C">
        <w:rPr>
          <w:rFonts w:cstheme="minorHAnsi"/>
          <w:iCs/>
          <w:lang w:val="it-IT"/>
        </w:rPr>
        <w:t xml:space="preserve"> </w:t>
      </w:r>
      <w:r w:rsidR="003033F7" w:rsidRPr="00B3756C">
        <w:rPr>
          <w:rFonts w:cstheme="minorHAnsi"/>
          <w:iCs/>
          <w:lang w:val="it-IT"/>
        </w:rPr>
        <w:t>“</w:t>
      </w:r>
      <w:r w:rsidR="00B32350" w:rsidRPr="00B3756C">
        <w:rPr>
          <w:rFonts w:cstheme="minorHAnsi"/>
          <w:iCs/>
          <w:lang w:val="it-IT"/>
        </w:rPr>
        <w:t>Criteri ambientali minimi per il servizio di gestione del verde pubblico e la fornitura di prodotti per la cura del verde</w:t>
      </w:r>
      <w:r w:rsidR="003033F7" w:rsidRPr="00B3756C">
        <w:rPr>
          <w:rFonts w:cstheme="minorHAnsi"/>
          <w:iCs/>
          <w:lang w:val="it-IT"/>
        </w:rPr>
        <w:t>”</w:t>
      </w:r>
      <w:r w:rsidR="00BB3EB9" w:rsidRPr="00B3756C">
        <w:rPr>
          <w:rFonts w:cstheme="minorHAnsi"/>
          <w:lang w:val="it-IT"/>
        </w:rPr>
        <w:t xml:space="preserve"> </w:t>
      </w:r>
      <w:r w:rsidR="00BB3EB9">
        <w:rPr>
          <w:rFonts w:cstheme="minorHAnsi"/>
          <w:lang w:val="it-IT"/>
        </w:rPr>
        <w:t xml:space="preserve">e </w:t>
      </w:r>
      <w:proofErr w:type="spellStart"/>
      <w:r w:rsidR="00BB3EB9">
        <w:rPr>
          <w:rFonts w:cstheme="minorHAnsi"/>
          <w:lang w:val="it-IT"/>
        </w:rPr>
        <w:t>s.m.i</w:t>
      </w:r>
      <w:r w:rsidR="00B32350" w:rsidRPr="00245B94">
        <w:rPr>
          <w:rFonts w:cstheme="minorHAnsi"/>
          <w:b/>
          <w:iCs/>
          <w:color w:val="006600"/>
          <w:lang w:val="it-IT"/>
        </w:rPr>
        <w:t>.</w:t>
      </w:r>
      <w:proofErr w:type="spellEnd"/>
      <w:r w:rsidR="00B32350" w:rsidRPr="00B3756C">
        <w:rPr>
          <w:rFonts w:cstheme="minorHAnsi"/>
          <w:b/>
          <w:iCs/>
          <w:lang w:val="it-IT"/>
        </w:rPr>
        <w:t>;</w:t>
      </w:r>
    </w:p>
    <w:p w14:paraId="51D37A08" w14:textId="6CFEECB7" w:rsidR="004B3859" w:rsidRPr="00B32350" w:rsidRDefault="004B3859" w:rsidP="004F7243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 xml:space="preserve">Decreto Legislativo 3 luglio 2017, n. 117 </w:t>
      </w:r>
      <w:r w:rsidR="004F7243">
        <w:rPr>
          <w:rFonts w:cstheme="minorHAnsi"/>
          <w:lang w:val="it-IT"/>
        </w:rPr>
        <w:t>–</w:t>
      </w:r>
      <w:r w:rsidR="00B32350">
        <w:rPr>
          <w:rFonts w:cstheme="minorHAnsi"/>
          <w:lang w:val="it-IT"/>
        </w:rPr>
        <w:t xml:space="preserve"> </w:t>
      </w:r>
      <w:r w:rsidR="004F7243">
        <w:rPr>
          <w:rFonts w:cstheme="minorHAnsi"/>
          <w:lang w:val="it-IT"/>
        </w:rPr>
        <w:t>“</w:t>
      </w:r>
      <w:r w:rsidRPr="00B32350">
        <w:rPr>
          <w:rFonts w:cstheme="minorHAnsi"/>
          <w:lang w:val="it-IT"/>
        </w:rPr>
        <w:t>Codice del Terzo settore, a norma dell'articolo 1, comma 2, lettera b), della legge 6 giugno 2016, n. 106</w:t>
      </w:r>
      <w:r w:rsidR="004F7243">
        <w:rPr>
          <w:rFonts w:cstheme="minorHAnsi"/>
          <w:lang w:val="it-IT"/>
        </w:rPr>
        <w:t>”</w:t>
      </w:r>
      <w:r w:rsidR="00BB3EB9" w:rsidRPr="00BB3EB9">
        <w:rPr>
          <w:rFonts w:cstheme="minorHAnsi"/>
          <w:lang w:val="it-IT"/>
        </w:rPr>
        <w:t xml:space="preserve"> </w:t>
      </w:r>
      <w:r w:rsidR="00BB3EB9">
        <w:rPr>
          <w:rFonts w:cstheme="minorHAnsi"/>
          <w:lang w:val="it-IT"/>
        </w:rPr>
        <w:t xml:space="preserve">e </w:t>
      </w:r>
      <w:proofErr w:type="spellStart"/>
      <w:r w:rsidR="00BB3EB9">
        <w:rPr>
          <w:rFonts w:cstheme="minorHAnsi"/>
          <w:lang w:val="it-IT"/>
        </w:rPr>
        <w:t>s.m.i.</w:t>
      </w:r>
      <w:proofErr w:type="spellEnd"/>
      <w:r w:rsidRPr="00B32350">
        <w:rPr>
          <w:rFonts w:cstheme="minorHAnsi"/>
          <w:lang w:val="it-IT"/>
        </w:rPr>
        <w:t>;</w:t>
      </w:r>
    </w:p>
    <w:p w14:paraId="38FD5DB2" w14:textId="0ACC1342" w:rsidR="004B3859" w:rsidRPr="00B32350" w:rsidRDefault="004B3859" w:rsidP="004F7243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 xml:space="preserve">Decreto Legislativo 18 aprile 2016, n. 50 </w:t>
      </w:r>
      <w:r w:rsidR="004F7243">
        <w:rPr>
          <w:rFonts w:cstheme="minorHAnsi"/>
          <w:lang w:val="it-IT"/>
        </w:rPr>
        <w:t>–</w:t>
      </w:r>
      <w:r w:rsidR="00B32350">
        <w:rPr>
          <w:rFonts w:cstheme="minorHAnsi"/>
          <w:lang w:val="it-IT"/>
        </w:rPr>
        <w:t xml:space="preserve"> </w:t>
      </w:r>
      <w:r w:rsidR="004F7243">
        <w:rPr>
          <w:rFonts w:cstheme="minorHAnsi"/>
          <w:lang w:val="it-IT"/>
        </w:rPr>
        <w:t>“</w:t>
      </w:r>
      <w:r w:rsidRPr="00B32350">
        <w:rPr>
          <w:rFonts w:cstheme="minorHAnsi"/>
          <w:lang w:val="it-IT"/>
        </w:rPr>
        <w:t>Codice dei contratti pubblici</w:t>
      </w:r>
      <w:r w:rsidR="004F7243">
        <w:rPr>
          <w:rFonts w:cstheme="minorHAnsi"/>
          <w:lang w:val="it-IT"/>
        </w:rPr>
        <w:t>”</w:t>
      </w:r>
      <w:r w:rsidRPr="00B32350">
        <w:rPr>
          <w:rFonts w:cstheme="minorHAnsi"/>
          <w:lang w:val="it-IT"/>
        </w:rPr>
        <w:t xml:space="preserve"> </w:t>
      </w:r>
      <w:r w:rsidRPr="00B3756C">
        <w:rPr>
          <w:rFonts w:cstheme="minorHAnsi"/>
          <w:lang w:val="it-IT"/>
        </w:rPr>
        <w:t xml:space="preserve">e </w:t>
      </w:r>
      <w:proofErr w:type="spellStart"/>
      <w:r w:rsidRPr="00B3756C">
        <w:rPr>
          <w:rFonts w:cstheme="minorHAnsi"/>
          <w:lang w:val="it-IT"/>
        </w:rPr>
        <w:t>s.m.i.</w:t>
      </w:r>
      <w:proofErr w:type="spellEnd"/>
      <w:r w:rsidR="00B32350" w:rsidRPr="00B3756C">
        <w:rPr>
          <w:rFonts w:cstheme="minorHAnsi"/>
          <w:lang w:val="it-IT"/>
        </w:rPr>
        <w:t>;</w:t>
      </w:r>
    </w:p>
    <w:p w14:paraId="6B0058DE" w14:textId="520B784F" w:rsidR="00CF20A5" w:rsidRPr="00B32350" w:rsidRDefault="00CF20A5" w:rsidP="004F7243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 xml:space="preserve">Decreto Legislativo 19 agosto 2005, n. 214 </w:t>
      </w:r>
      <w:r w:rsidR="004F7243">
        <w:rPr>
          <w:rFonts w:cstheme="minorHAnsi"/>
          <w:lang w:val="it-IT"/>
        </w:rPr>
        <w:t>–</w:t>
      </w:r>
      <w:r w:rsidR="00B32350">
        <w:rPr>
          <w:rFonts w:cstheme="minorHAnsi"/>
          <w:lang w:val="it-IT"/>
        </w:rPr>
        <w:t xml:space="preserve"> </w:t>
      </w:r>
      <w:r w:rsidR="004F7243">
        <w:rPr>
          <w:rFonts w:cstheme="minorHAnsi"/>
          <w:lang w:val="it-IT"/>
        </w:rPr>
        <w:t>“</w:t>
      </w:r>
      <w:r w:rsidRPr="00B32350">
        <w:rPr>
          <w:rFonts w:cstheme="minorHAnsi"/>
          <w:lang w:val="it-IT"/>
        </w:rPr>
        <w:t>Attuazione della direttiva 2002/89/CE concernente le misure di protezione contro l'introduzione e la diffusione nella Comunit</w:t>
      </w:r>
      <w:r w:rsidR="00B32350">
        <w:rPr>
          <w:rFonts w:cstheme="minorHAnsi"/>
          <w:lang w:val="it-IT"/>
        </w:rPr>
        <w:t>à</w:t>
      </w:r>
      <w:r w:rsidRPr="00B32350">
        <w:rPr>
          <w:rFonts w:cstheme="minorHAnsi"/>
          <w:lang w:val="it-IT"/>
        </w:rPr>
        <w:t xml:space="preserve"> di organismi nocivi ai vegetali o ai prodotti vegetali</w:t>
      </w:r>
      <w:r w:rsidR="004F7243">
        <w:rPr>
          <w:rFonts w:cstheme="minorHAnsi"/>
          <w:lang w:val="it-IT"/>
        </w:rPr>
        <w:t>”</w:t>
      </w:r>
      <w:r w:rsidR="00BB3EB9" w:rsidRPr="00BB3EB9">
        <w:rPr>
          <w:rFonts w:cstheme="minorHAnsi"/>
          <w:lang w:val="it-IT"/>
        </w:rPr>
        <w:t xml:space="preserve"> </w:t>
      </w:r>
      <w:r w:rsidR="00BB3EB9">
        <w:rPr>
          <w:rFonts w:cstheme="minorHAnsi"/>
          <w:lang w:val="it-IT"/>
        </w:rPr>
        <w:t xml:space="preserve">e </w:t>
      </w:r>
      <w:proofErr w:type="spellStart"/>
      <w:r w:rsidR="00BB3EB9">
        <w:rPr>
          <w:rFonts w:cstheme="minorHAnsi"/>
          <w:lang w:val="it-IT"/>
        </w:rPr>
        <w:t>s.m.i.</w:t>
      </w:r>
      <w:proofErr w:type="spellEnd"/>
      <w:r w:rsidR="00B32350">
        <w:rPr>
          <w:rFonts w:cstheme="minorHAnsi"/>
          <w:lang w:val="it-IT"/>
        </w:rPr>
        <w:t>;</w:t>
      </w:r>
    </w:p>
    <w:p w14:paraId="075E2960" w14:textId="1D13446B" w:rsidR="00CF20A5" w:rsidRPr="00B32350" w:rsidRDefault="00CF20A5" w:rsidP="004F7243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 xml:space="preserve">Decreto Legislativo 24 aprile 2001, n. 212 </w:t>
      </w:r>
      <w:r w:rsidR="004F7243">
        <w:rPr>
          <w:rFonts w:cstheme="minorHAnsi"/>
          <w:lang w:val="it-IT"/>
        </w:rPr>
        <w:t>–</w:t>
      </w:r>
      <w:r w:rsidR="00B32350">
        <w:rPr>
          <w:rFonts w:cstheme="minorHAnsi"/>
          <w:lang w:val="it-IT"/>
        </w:rPr>
        <w:t xml:space="preserve"> </w:t>
      </w:r>
      <w:r w:rsidR="004F7243">
        <w:rPr>
          <w:rFonts w:cstheme="minorHAnsi"/>
          <w:lang w:val="it-IT"/>
        </w:rPr>
        <w:t>“</w:t>
      </w:r>
      <w:r w:rsidRPr="00B32350">
        <w:rPr>
          <w:rFonts w:cstheme="minorHAnsi"/>
          <w:lang w:val="it-IT"/>
        </w:rPr>
        <w:t>Attuazione delle direttive 98/95/CE e 98/96/CE concernenti la commercializzazione dei prodotti sementieri, il cat</w:t>
      </w:r>
      <w:r w:rsidR="00B32350">
        <w:rPr>
          <w:rFonts w:cstheme="minorHAnsi"/>
          <w:lang w:val="it-IT"/>
        </w:rPr>
        <w:t>a</w:t>
      </w:r>
      <w:r w:rsidRPr="00B32350">
        <w:rPr>
          <w:rFonts w:cstheme="minorHAnsi"/>
          <w:lang w:val="it-IT"/>
        </w:rPr>
        <w:t>logo comune delle variet</w:t>
      </w:r>
      <w:r w:rsidR="00B32350">
        <w:rPr>
          <w:rFonts w:cstheme="minorHAnsi"/>
          <w:lang w:val="it-IT"/>
        </w:rPr>
        <w:t>à</w:t>
      </w:r>
      <w:r w:rsidRPr="00B32350">
        <w:rPr>
          <w:rFonts w:cstheme="minorHAnsi"/>
          <w:lang w:val="it-IT"/>
        </w:rPr>
        <w:t xml:space="preserve"> delle specie di piante agricole e relativi controlli</w:t>
      </w:r>
      <w:r w:rsidR="004F7243">
        <w:rPr>
          <w:rFonts w:cstheme="minorHAnsi"/>
          <w:lang w:val="it-IT"/>
        </w:rPr>
        <w:t>”</w:t>
      </w:r>
      <w:r w:rsidR="00BB3EB9" w:rsidRPr="00BB3EB9">
        <w:rPr>
          <w:rFonts w:cstheme="minorHAnsi"/>
          <w:lang w:val="it-IT"/>
        </w:rPr>
        <w:t xml:space="preserve"> </w:t>
      </w:r>
      <w:r w:rsidR="00BB3EB9">
        <w:rPr>
          <w:rFonts w:cstheme="minorHAnsi"/>
          <w:lang w:val="it-IT"/>
        </w:rPr>
        <w:t xml:space="preserve">e </w:t>
      </w:r>
      <w:proofErr w:type="spellStart"/>
      <w:r w:rsidR="00BB3EB9">
        <w:rPr>
          <w:rFonts w:cstheme="minorHAnsi"/>
          <w:lang w:val="it-IT"/>
        </w:rPr>
        <w:t>s.m.i.</w:t>
      </w:r>
      <w:proofErr w:type="spellEnd"/>
      <w:r w:rsidR="00B32350">
        <w:rPr>
          <w:rFonts w:cstheme="minorHAnsi"/>
          <w:lang w:val="it-IT"/>
        </w:rPr>
        <w:t>;</w:t>
      </w:r>
    </w:p>
    <w:p w14:paraId="5AE49A56" w14:textId="77777777" w:rsidR="005952C5" w:rsidRPr="00B32350" w:rsidRDefault="005952C5" w:rsidP="00380D4B">
      <w:pPr>
        <w:pStyle w:val="Paragrafoelenco"/>
        <w:numPr>
          <w:ilvl w:val="1"/>
          <w:numId w:val="13"/>
        </w:numPr>
        <w:spacing w:line="276" w:lineRule="auto"/>
        <w:ind w:left="709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lastRenderedPageBreak/>
        <w:t>Regolamento (UE) n. 1143/2014 recante disposizioni volte a prevenire e gestire l’introduzione e la diffusione delle specie esotiche invasive;</w:t>
      </w:r>
    </w:p>
    <w:p w14:paraId="0F01B108" w14:textId="065BA33E" w:rsidR="005952C5" w:rsidRPr="00B32350" w:rsidRDefault="004F7243">
      <w:pPr>
        <w:pStyle w:val="Paragrafoelenco"/>
        <w:numPr>
          <w:ilvl w:val="1"/>
          <w:numId w:val="13"/>
        </w:numPr>
        <w:spacing w:line="276" w:lineRule="auto"/>
        <w:ind w:left="709"/>
        <w:jc w:val="both"/>
        <w:rPr>
          <w:rFonts w:cstheme="minorHAnsi"/>
          <w:lang w:val="it-IT"/>
        </w:rPr>
      </w:pPr>
      <w:r>
        <w:rPr>
          <w:rFonts w:cstheme="minorHAnsi"/>
          <w:lang w:val="it-IT"/>
        </w:rPr>
        <w:t>R</w:t>
      </w:r>
      <w:r w:rsidRPr="00B32350">
        <w:rPr>
          <w:rFonts w:cstheme="minorHAnsi"/>
          <w:lang w:val="it-IT"/>
        </w:rPr>
        <w:t xml:space="preserve">egolamento di </w:t>
      </w:r>
      <w:r>
        <w:rPr>
          <w:rFonts w:cstheme="minorHAnsi"/>
          <w:lang w:val="it-IT"/>
        </w:rPr>
        <w:t>E</w:t>
      </w:r>
      <w:r w:rsidRPr="00B32350">
        <w:rPr>
          <w:rFonts w:cstheme="minorHAnsi"/>
          <w:lang w:val="it-IT"/>
        </w:rPr>
        <w:t xml:space="preserve">secuzione </w:t>
      </w:r>
      <w:r w:rsidR="005952C5" w:rsidRPr="00B32350">
        <w:rPr>
          <w:rFonts w:cstheme="minorHAnsi"/>
          <w:lang w:val="it-IT"/>
        </w:rPr>
        <w:t xml:space="preserve">(UE) 2016/1141 </w:t>
      </w:r>
      <w:r w:rsidRPr="00B32350">
        <w:rPr>
          <w:rFonts w:cstheme="minorHAnsi"/>
          <w:lang w:val="it-IT"/>
        </w:rPr>
        <w:t>della</w:t>
      </w:r>
      <w:r w:rsidR="005952C5" w:rsidRPr="00B32350">
        <w:rPr>
          <w:rFonts w:cstheme="minorHAnsi"/>
          <w:lang w:val="it-IT"/>
        </w:rPr>
        <w:t xml:space="preserve"> C</w:t>
      </w:r>
      <w:r w:rsidRPr="00B32350">
        <w:rPr>
          <w:rFonts w:cstheme="minorHAnsi"/>
          <w:lang w:val="it-IT"/>
        </w:rPr>
        <w:t xml:space="preserve">ommissione </w:t>
      </w:r>
      <w:r w:rsidR="005952C5" w:rsidRPr="00B32350">
        <w:rPr>
          <w:rFonts w:cstheme="minorHAnsi"/>
          <w:lang w:val="it-IT"/>
        </w:rPr>
        <w:t xml:space="preserve">del 13 luglio 2016 che adotta un elenco delle specie esotiche invasive di rilevanza </w:t>
      </w:r>
      <w:proofErr w:type="spellStart"/>
      <w:r w:rsidR="005952C5" w:rsidRPr="00B32350">
        <w:rPr>
          <w:rFonts w:cstheme="minorHAnsi"/>
          <w:lang w:val="it-IT"/>
        </w:rPr>
        <w:t>unionale</w:t>
      </w:r>
      <w:proofErr w:type="spellEnd"/>
      <w:r w:rsidR="005952C5" w:rsidRPr="00B32350">
        <w:rPr>
          <w:rFonts w:cstheme="minorHAnsi"/>
          <w:lang w:val="it-IT"/>
        </w:rPr>
        <w:t xml:space="preserve"> in applicazione del regolamento (UE) n. 1143/2014 del Parlamento europeo e del Consiglio;</w:t>
      </w:r>
    </w:p>
    <w:p w14:paraId="4EF146F0" w14:textId="78F3C810" w:rsidR="005952C5" w:rsidRPr="00B32350" w:rsidRDefault="005952C5" w:rsidP="004F7243">
      <w:pPr>
        <w:pStyle w:val="Paragrafoelenco"/>
        <w:numPr>
          <w:ilvl w:val="1"/>
          <w:numId w:val="13"/>
        </w:numPr>
        <w:spacing w:line="276" w:lineRule="auto"/>
        <w:ind w:left="709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>Decisione della Commissione, del 10 dicembre 2004 2004/842/CE, relativa alle norme di applicazione con cui gli Stati membri possono autorizzare la commercializzazione di sementi appartenenti a varietà per le quali sia stata presentata una domanda di iscrizione nel catalogo nazionale delle varietà delle specie di piante agricole o delle specie di ortaggi;</w:t>
      </w:r>
    </w:p>
    <w:p w14:paraId="120D3449" w14:textId="00B03C88" w:rsidR="005952C5" w:rsidRPr="00B32350" w:rsidRDefault="004F7243" w:rsidP="004F7243">
      <w:pPr>
        <w:pStyle w:val="Paragrafoelenco"/>
        <w:numPr>
          <w:ilvl w:val="0"/>
          <w:numId w:val="13"/>
        </w:numPr>
        <w:spacing w:line="276" w:lineRule="auto"/>
        <w:jc w:val="both"/>
        <w:rPr>
          <w:rFonts w:cstheme="minorHAnsi"/>
          <w:lang w:val="it-IT"/>
        </w:rPr>
      </w:pPr>
      <w:r>
        <w:rPr>
          <w:rFonts w:cstheme="minorHAnsi"/>
          <w:lang w:val="it-IT"/>
        </w:rPr>
        <w:t>Decreto</w:t>
      </w:r>
      <w:r w:rsidR="003033F7">
        <w:rPr>
          <w:rFonts w:cstheme="minorHAnsi"/>
          <w:lang w:val="it-IT"/>
        </w:rPr>
        <w:t xml:space="preserve"> </w:t>
      </w:r>
      <w:r w:rsidR="00B3756C">
        <w:rPr>
          <w:rFonts w:cstheme="minorHAnsi"/>
          <w:lang w:val="it-IT"/>
        </w:rPr>
        <w:t xml:space="preserve">Ministero delle Politiche Agricole e Forestali </w:t>
      </w:r>
      <w:r w:rsidR="003033F7">
        <w:rPr>
          <w:rFonts w:cstheme="minorHAnsi"/>
          <w:lang w:val="it-IT"/>
        </w:rPr>
        <w:t>1</w:t>
      </w:r>
      <w:r w:rsidR="00B3756C">
        <w:rPr>
          <w:rFonts w:cstheme="minorHAnsi"/>
          <w:lang w:val="it-IT"/>
        </w:rPr>
        <w:t>°</w:t>
      </w:r>
      <w:r w:rsidR="003033F7">
        <w:rPr>
          <w:rFonts w:cstheme="minorHAnsi"/>
          <w:lang w:val="it-IT"/>
        </w:rPr>
        <w:t xml:space="preserve"> dicembre 2005 –</w:t>
      </w:r>
      <w:r>
        <w:rPr>
          <w:rFonts w:cstheme="minorHAnsi"/>
          <w:lang w:val="it-IT"/>
        </w:rPr>
        <w:t xml:space="preserve"> </w:t>
      </w:r>
      <w:r w:rsidR="003033F7">
        <w:rPr>
          <w:rFonts w:cstheme="minorHAnsi"/>
          <w:lang w:val="it-IT"/>
        </w:rPr>
        <w:t>“</w:t>
      </w:r>
      <w:r w:rsidR="005952C5" w:rsidRPr="00B32350">
        <w:rPr>
          <w:rFonts w:cstheme="minorHAnsi"/>
          <w:lang w:val="it-IT"/>
        </w:rPr>
        <w:t>Disciplina della commercializzazione di sementi di varietà, per le quali è stata presentata domanda</w:t>
      </w:r>
      <w:r w:rsidR="00B32350" w:rsidRPr="00B32350">
        <w:rPr>
          <w:rFonts w:cstheme="minorHAnsi"/>
          <w:lang w:val="it-IT"/>
        </w:rPr>
        <w:t xml:space="preserve"> </w:t>
      </w:r>
      <w:r w:rsidR="005952C5" w:rsidRPr="00B32350">
        <w:rPr>
          <w:rFonts w:cstheme="minorHAnsi"/>
          <w:lang w:val="it-IT"/>
        </w:rPr>
        <w:t>d'iscrizione ai registri nazionali (deroga di cui all'articolo 37, comma 2, della legge 25 novembre 1971, n. 1096, e dell'articolo 3-bis, comma 2, della legge 20 aprile 1976, n. 195). Attuazione della decisione 2004/842/CE, della Commissione, del 1° dicembre 2004</w:t>
      </w:r>
      <w:r w:rsidR="003033F7">
        <w:rPr>
          <w:rFonts w:cstheme="minorHAnsi"/>
          <w:lang w:val="it-IT"/>
        </w:rPr>
        <w:t>”</w:t>
      </w:r>
      <w:r w:rsidR="005952C5" w:rsidRPr="00B32350">
        <w:rPr>
          <w:rFonts w:cstheme="minorHAnsi"/>
          <w:lang w:val="it-IT"/>
        </w:rPr>
        <w:t>;</w:t>
      </w:r>
    </w:p>
    <w:p w14:paraId="1F9B9170" w14:textId="6E8C6FD3" w:rsidR="005952C5" w:rsidRPr="00B32350" w:rsidRDefault="005952C5" w:rsidP="003033F7">
      <w:pPr>
        <w:pStyle w:val="Paragrafoelenco"/>
        <w:numPr>
          <w:ilvl w:val="0"/>
          <w:numId w:val="13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>Direttiva europea 2009/128/CE</w:t>
      </w:r>
      <w:r w:rsidR="003033F7">
        <w:rPr>
          <w:rFonts w:cstheme="minorHAnsi"/>
          <w:lang w:val="it-IT"/>
        </w:rPr>
        <w:t xml:space="preserve"> che istituisce</w:t>
      </w:r>
      <w:r w:rsidRPr="00B32350">
        <w:rPr>
          <w:rFonts w:cstheme="minorHAnsi"/>
          <w:lang w:val="it-IT"/>
        </w:rPr>
        <w:t xml:space="preserve"> un quadro per l’azione comunitaria ai fini dell’utilizzo sostenibile dei pesticidi;</w:t>
      </w:r>
    </w:p>
    <w:p w14:paraId="36C385AC" w14:textId="77777777" w:rsidR="003033F7" w:rsidRDefault="005952C5" w:rsidP="003033F7">
      <w:pPr>
        <w:pStyle w:val="Paragrafoelenco"/>
        <w:numPr>
          <w:ilvl w:val="0"/>
          <w:numId w:val="13"/>
        </w:numPr>
        <w:autoSpaceDE w:val="0"/>
        <w:autoSpaceDN w:val="0"/>
        <w:adjustRightInd w:val="0"/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>Regolamento 1107/2009</w:t>
      </w:r>
      <w:r w:rsidR="003033F7">
        <w:rPr>
          <w:rFonts w:cstheme="minorHAnsi"/>
          <w:lang w:val="it-IT"/>
        </w:rPr>
        <w:t xml:space="preserve"> </w:t>
      </w:r>
      <w:proofErr w:type="spellStart"/>
      <w:r w:rsidR="003033F7">
        <w:t>relativo</w:t>
      </w:r>
      <w:proofErr w:type="spellEnd"/>
      <w:r w:rsidR="003033F7">
        <w:t xml:space="preserve"> </w:t>
      </w:r>
      <w:proofErr w:type="spellStart"/>
      <w:r w:rsidR="003033F7">
        <w:t>all’immissione</w:t>
      </w:r>
      <w:proofErr w:type="spellEnd"/>
      <w:r w:rsidR="003033F7">
        <w:t xml:space="preserve"> </w:t>
      </w:r>
      <w:proofErr w:type="spellStart"/>
      <w:r w:rsidR="003033F7">
        <w:t>sul</w:t>
      </w:r>
      <w:proofErr w:type="spellEnd"/>
      <w:r w:rsidR="003033F7">
        <w:t xml:space="preserve"> </w:t>
      </w:r>
      <w:proofErr w:type="spellStart"/>
      <w:r w:rsidR="003033F7">
        <w:t>mercato</w:t>
      </w:r>
      <w:proofErr w:type="spellEnd"/>
      <w:r w:rsidR="003033F7">
        <w:t xml:space="preserve"> </w:t>
      </w:r>
      <w:proofErr w:type="spellStart"/>
      <w:r w:rsidR="003033F7">
        <w:t>dei</w:t>
      </w:r>
      <w:proofErr w:type="spellEnd"/>
      <w:r w:rsidR="003033F7">
        <w:t xml:space="preserve"> </w:t>
      </w:r>
      <w:proofErr w:type="spellStart"/>
      <w:r w:rsidR="003033F7">
        <w:t>prodotti</w:t>
      </w:r>
      <w:proofErr w:type="spellEnd"/>
      <w:r w:rsidR="003033F7">
        <w:t xml:space="preserve"> </w:t>
      </w:r>
      <w:proofErr w:type="spellStart"/>
      <w:r w:rsidR="003033F7">
        <w:t>fitosanitari</w:t>
      </w:r>
      <w:proofErr w:type="spellEnd"/>
      <w:r w:rsidR="003033F7">
        <w:t xml:space="preserve"> e </w:t>
      </w:r>
      <w:proofErr w:type="spellStart"/>
      <w:r w:rsidR="003033F7">
        <w:t>che</w:t>
      </w:r>
      <w:proofErr w:type="spellEnd"/>
      <w:r w:rsidR="003033F7">
        <w:t xml:space="preserve"> </w:t>
      </w:r>
      <w:proofErr w:type="spellStart"/>
      <w:r w:rsidR="003033F7">
        <w:t>abroga</w:t>
      </w:r>
      <w:proofErr w:type="spellEnd"/>
      <w:r w:rsidR="003033F7">
        <w:t xml:space="preserve"> le </w:t>
      </w:r>
      <w:proofErr w:type="spellStart"/>
      <w:r w:rsidR="003033F7">
        <w:t>direttive</w:t>
      </w:r>
      <w:proofErr w:type="spellEnd"/>
      <w:r w:rsidR="003033F7">
        <w:t xml:space="preserve"> del </w:t>
      </w:r>
      <w:proofErr w:type="spellStart"/>
      <w:r w:rsidR="003033F7">
        <w:t>Consiglio</w:t>
      </w:r>
      <w:proofErr w:type="spellEnd"/>
      <w:r w:rsidR="003033F7">
        <w:t xml:space="preserve"> 79/117/CEE e 91/414/CEE</w:t>
      </w:r>
      <w:r w:rsidRPr="00B32350">
        <w:rPr>
          <w:rFonts w:cstheme="minorHAnsi"/>
          <w:lang w:val="it-IT"/>
        </w:rPr>
        <w:t>;</w:t>
      </w:r>
    </w:p>
    <w:p w14:paraId="2E274304" w14:textId="48BC5C73" w:rsidR="005952C5" w:rsidRPr="00B32350" w:rsidRDefault="005952C5" w:rsidP="003033F7">
      <w:pPr>
        <w:pStyle w:val="Paragrafoelenco"/>
        <w:numPr>
          <w:ilvl w:val="0"/>
          <w:numId w:val="13"/>
        </w:numPr>
        <w:autoSpaceDE w:val="0"/>
        <w:autoSpaceDN w:val="0"/>
        <w:adjustRightInd w:val="0"/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 xml:space="preserve"> Direttiva 2009/128</w:t>
      </w:r>
      <w:r w:rsidR="003033F7">
        <w:rPr>
          <w:rFonts w:cstheme="minorHAnsi"/>
          <w:lang w:val="it-IT"/>
        </w:rPr>
        <w:t xml:space="preserve">, che </w:t>
      </w:r>
      <w:proofErr w:type="spellStart"/>
      <w:r w:rsidR="003033F7">
        <w:rPr>
          <w:rFonts w:ascii="Segoe UI" w:hAnsi="Segoe UI" w:cs="Segoe UI"/>
          <w:color w:val="444444"/>
          <w:sz w:val="21"/>
          <w:szCs w:val="21"/>
          <w:shd w:val="clear" w:color="auto" w:fill="FFFFFF"/>
        </w:rPr>
        <w:t>istituisce</w:t>
      </w:r>
      <w:proofErr w:type="spellEnd"/>
      <w:r w:rsidR="003033F7">
        <w:rPr>
          <w:rFonts w:ascii="Segoe UI" w:hAnsi="Segoe UI" w:cs="Segoe UI"/>
          <w:color w:val="444444"/>
          <w:sz w:val="21"/>
          <w:szCs w:val="21"/>
          <w:shd w:val="clear" w:color="auto" w:fill="FFFFFF"/>
        </w:rPr>
        <w:t xml:space="preserve"> un </w:t>
      </w:r>
      <w:proofErr w:type="spellStart"/>
      <w:r w:rsidR="003033F7">
        <w:rPr>
          <w:rFonts w:ascii="Segoe UI" w:hAnsi="Segoe UI" w:cs="Segoe UI"/>
          <w:color w:val="444444"/>
          <w:sz w:val="21"/>
          <w:szCs w:val="21"/>
          <w:shd w:val="clear" w:color="auto" w:fill="FFFFFF"/>
        </w:rPr>
        <w:t>quadro</w:t>
      </w:r>
      <w:proofErr w:type="spellEnd"/>
      <w:r w:rsidR="003033F7">
        <w:rPr>
          <w:rFonts w:ascii="Segoe UI" w:hAnsi="Segoe UI" w:cs="Segoe UI"/>
          <w:color w:val="444444"/>
          <w:sz w:val="21"/>
          <w:szCs w:val="21"/>
          <w:shd w:val="clear" w:color="auto" w:fill="FFFFFF"/>
        </w:rPr>
        <w:t xml:space="preserve"> per </w:t>
      </w:r>
      <w:proofErr w:type="spellStart"/>
      <w:r w:rsidR="003033F7">
        <w:rPr>
          <w:rFonts w:ascii="Segoe UI" w:hAnsi="Segoe UI" w:cs="Segoe UI"/>
          <w:color w:val="444444"/>
          <w:sz w:val="21"/>
          <w:szCs w:val="21"/>
          <w:shd w:val="clear" w:color="auto" w:fill="FFFFFF"/>
        </w:rPr>
        <w:t>l’azione</w:t>
      </w:r>
      <w:proofErr w:type="spellEnd"/>
      <w:r w:rsidR="003033F7">
        <w:rPr>
          <w:rFonts w:ascii="Segoe UI" w:hAnsi="Segoe UI" w:cs="Segoe UI"/>
          <w:color w:val="444444"/>
          <w:sz w:val="21"/>
          <w:szCs w:val="21"/>
          <w:shd w:val="clear" w:color="auto" w:fill="FFFFFF"/>
        </w:rPr>
        <w:t xml:space="preserve"> </w:t>
      </w:r>
      <w:proofErr w:type="spellStart"/>
      <w:r w:rsidR="003033F7">
        <w:rPr>
          <w:rFonts w:ascii="Segoe UI" w:hAnsi="Segoe UI" w:cs="Segoe UI"/>
          <w:color w:val="444444"/>
          <w:sz w:val="21"/>
          <w:szCs w:val="21"/>
          <w:shd w:val="clear" w:color="auto" w:fill="FFFFFF"/>
        </w:rPr>
        <w:t>comunitaria</w:t>
      </w:r>
      <w:proofErr w:type="spellEnd"/>
      <w:r w:rsidR="003033F7">
        <w:rPr>
          <w:rFonts w:ascii="Segoe UI" w:hAnsi="Segoe UI" w:cs="Segoe UI"/>
          <w:color w:val="444444"/>
          <w:sz w:val="21"/>
          <w:szCs w:val="21"/>
          <w:shd w:val="clear" w:color="auto" w:fill="FFFFFF"/>
        </w:rPr>
        <w:t xml:space="preserve"> ai </w:t>
      </w:r>
      <w:proofErr w:type="spellStart"/>
      <w:r w:rsidR="003033F7">
        <w:rPr>
          <w:rFonts w:ascii="Segoe UI" w:hAnsi="Segoe UI" w:cs="Segoe UI"/>
          <w:color w:val="444444"/>
          <w:sz w:val="21"/>
          <w:szCs w:val="21"/>
          <w:shd w:val="clear" w:color="auto" w:fill="FFFFFF"/>
        </w:rPr>
        <w:t>fini</w:t>
      </w:r>
      <w:proofErr w:type="spellEnd"/>
      <w:r w:rsidR="003033F7">
        <w:rPr>
          <w:rFonts w:ascii="Segoe UI" w:hAnsi="Segoe UI" w:cs="Segoe UI"/>
          <w:color w:val="444444"/>
          <w:sz w:val="21"/>
          <w:szCs w:val="21"/>
          <w:shd w:val="clear" w:color="auto" w:fill="FFFFFF"/>
        </w:rPr>
        <w:t xml:space="preserve"> </w:t>
      </w:r>
      <w:proofErr w:type="spellStart"/>
      <w:r w:rsidR="003033F7">
        <w:rPr>
          <w:rFonts w:ascii="Segoe UI" w:hAnsi="Segoe UI" w:cs="Segoe UI"/>
          <w:color w:val="444444"/>
          <w:sz w:val="21"/>
          <w:szCs w:val="21"/>
          <w:shd w:val="clear" w:color="auto" w:fill="FFFFFF"/>
        </w:rPr>
        <w:t>dell’utilizzo</w:t>
      </w:r>
      <w:proofErr w:type="spellEnd"/>
      <w:r w:rsidR="003033F7">
        <w:rPr>
          <w:rFonts w:ascii="Segoe UI" w:hAnsi="Segoe UI" w:cs="Segoe UI"/>
          <w:color w:val="444444"/>
          <w:sz w:val="21"/>
          <w:szCs w:val="21"/>
          <w:shd w:val="clear" w:color="auto" w:fill="FFFFFF"/>
        </w:rPr>
        <w:t xml:space="preserve"> </w:t>
      </w:r>
      <w:proofErr w:type="spellStart"/>
      <w:r w:rsidR="003033F7">
        <w:rPr>
          <w:rFonts w:ascii="Segoe UI" w:hAnsi="Segoe UI" w:cs="Segoe UI"/>
          <w:color w:val="444444"/>
          <w:sz w:val="21"/>
          <w:szCs w:val="21"/>
          <w:shd w:val="clear" w:color="auto" w:fill="FFFFFF"/>
        </w:rPr>
        <w:t>sostenibile</w:t>
      </w:r>
      <w:proofErr w:type="spellEnd"/>
      <w:r w:rsidR="003033F7">
        <w:rPr>
          <w:rFonts w:ascii="Segoe UI" w:hAnsi="Segoe UI" w:cs="Segoe UI"/>
          <w:color w:val="444444"/>
          <w:sz w:val="21"/>
          <w:szCs w:val="21"/>
          <w:shd w:val="clear" w:color="auto" w:fill="FFFFFF"/>
        </w:rPr>
        <w:t xml:space="preserve"> </w:t>
      </w:r>
      <w:proofErr w:type="spellStart"/>
      <w:r w:rsidR="003033F7">
        <w:rPr>
          <w:rFonts w:ascii="Segoe UI" w:hAnsi="Segoe UI" w:cs="Segoe UI"/>
          <w:color w:val="444444"/>
          <w:sz w:val="21"/>
          <w:szCs w:val="21"/>
          <w:shd w:val="clear" w:color="auto" w:fill="FFFFFF"/>
        </w:rPr>
        <w:t>dei</w:t>
      </w:r>
      <w:proofErr w:type="spellEnd"/>
      <w:r w:rsidR="003033F7">
        <w:rPr>
          <w:rFonts w:ascii="Segoe UI" w:hAnsi="Segoe UI" w:cs="Segoe UI"/>
          <w:color w:val="444444"/>
          <w:sz w:val="21"/>
          <w:szCs w:val="21"/>
          <w:shd w:val="clear" w:color="auto" w:fill="FFFFFF"/>
        </w:rPr>
        <w:t xml:space="preserve"> </w:t>
      </w:r>
      <w:proofErr w:type="spellStart"/>
      <w:r w:rsidR="003033F7">
        <w:rPr>
          <w:rFonts w:ascii="Segoe UI" w:hAnsi="Segoe UI" w:cs="Segoe UI"/>
          <w:color w:val="444444"/>
          <w:sz w:val="21"/>
          <w:szCs w:val="21"/>
          <w:shd w:val="clear" w:color="auto" w:fill="FFFFFF"/>
        </w:rPr>
        <w:t>pesticidi</w:t>
      </w:r>
      <w:proofErr w:type="spellEnd"/>
      <w:r w:rsidRPr="00B32350">
        <w:rPr>
          <w:rFonts w:cstheme="minorHAnsi"/>
          <w:lang w:val="it-IT"/>
        </w:rPr>
        <w:t>;</w:t>
      </w:r>
    </w:p>
    <w:p w14:paraId="2C8FEF60" w14:textId="7FF6B6F3" w:rsidR="005952C5" w:rsidRPr="00B32350" w:rsidRDefault="005952C5" w:rsidP="003033F7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 xml:space="preserve">Legge Regione Lazio n. 39 del 28.10.2002 – </w:t>
      </w:r>
      <w:r w:rsidR="00B3756C">
        <w:rPr>
          <w:rFonts w:cstheme="minorHAnsi"/>
          <w:lang w:val="it-IT"/>
        </w:rPr>
        <w:t>“</w:t>
      </w:r>
      <w:r w:rsidRPr="00B32350">
        <w:rPr>
          <w:rFonts w:cstheme="minorHAnsi"/>
          <w:lang w:val="it-IT"/>
        </w:rPr>
        <w:t>Norme in materia di gestione delle risorse forestali</w:t>
      </w:r>
      <w:r w:rsidR="00B3756C">
        <w:rPr>
          <w:rFonts w:cstheme="minorHAnsi"/>
          <w:lang w:val="it-IT"/>
        </w:rPr>
        <w:t>”</w:t>
      </w:r>
      <w:r w:rsidR="003033F7">
        <w:rPr>
          <w:rFonts w:cstheme="minorHAnsi"/>
          <w:lang w:val="it-IT"/>
        </w:rPr>
        <w:t>,</w:t>
      </w:r>
      <w:r w:rsidRPr="00B32350">
        <w:rPr>
          <w:rFonts w:cstheme="minorHAnsi"/>
          <w:lang w:val="it-IT"/>
        </w:rPr>
        <w:t xml:space="preserve"> </w:t>
      </w:r>
      <w:r w:rsidR="00B3756C">
        <w:rPr>
          <w:rFonts w:cstheme="minorHAnsi"/>
          <w:lang w:val="it-IT"/>
        </w:rPr>
        <w:t>con il</w:t>
      </w:r>
      <w:r w:rsidRPr="00B32350">
        <w:rPr>
          <w:rFonts w:cstheme="minorHAnsi"/>
          <w:lang w:val="it-IT"/>
        </w:rPr>
        <w:t xml:space="preserve"> relativo Regolamento regionale di attuazione n. 7 del 18.4.2005</w:t>
      </w:r>
      <w:r w:rsidR="00BB3EB9">
        <w:rPr>
          <w:rFonts w:cstheme="minorHAnsi"/>
          <w:lang w:val="it-IT"/>
        </w:rPr>
        <w:t xml:space="preserve"> </w:t>
      </w:r>
      <w:r w:rsidR="00BB3EB9">
        <w:rPr>
          <w:rFonts w:cstheme="minorHAnsi"/>
          <w:lang w:val="it-IT"/>
        </w:rPr>
        <w:t xml:space="preserve">e </w:t>
      </w:r>
      <w:proofErr w:type="spellStart"/>
      <w:r w:rsidR="00BB3EB9">
        <w:rPr>
          <w:rFonts w:cstheme="minorHAnsi"/>
          <w:lang w:val="it-IT"/>
        </w:rPr>
        <w:t>s.m.i.</w:t>
      </w:r>
      <w:proofErr w:type="spellEnd"/>
      <w:r w:rsidRPr="00B32350">
        <w:rPr>
          <w:rFonts w:cstheme="minorHAnsi"/>
          <w:lang w:val="it-IT"/>
        </w:rPr>
        <w:t xml:space="preserve">; </w:t>
      </w:r>
    </w:p>
    <w:p w14:paraId="28DF0E4B" w14:textId="17A596E4" w:rsidR="00CF20A5" w:rsidRPr="00B32350" w:rsidRDefault="00CF20A5" w:rsidP="00380D4B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>Legge Regione Lazio n. 29 del 6.10.1997</w:t>
      </w:r>
      <w:r w:rsidR="00B3756C">
        <w:rPr>
          <w:rFonts w:cstheme="minorHAnsi"/>
          <w:lang w:val="it-IT"/>
        </w:rPr>
        <w:t xml:space="preserve"> –</w:t>
      </w:r>
      <w:r w:rsidRPr="00B32350">
        <w:rPr>
          <w:rFonts w:cstheme="minorHAnsi"/>
          <w:lang w:val="it-IT"/>
        </w:rPr>
        <w:t xml:space="preserve"> </w:t>
      </w:r>
      <w:r w:rsidR="00B3756C">
        <w:rPr>
          <w:rFonts w:cstheme="minorHAnsi"/>
          <w:lang w:val="it-IT"/>
        </w:rPr>
        <w:t>“</w:t>
      </w:r>
      <w:r w:rsidRPr="00B32350">
        <w:rPr>
          <w:rFonts w:cstheme="minorHAnsi"/>
          <w:lang w:val="it-IT"/>
        </w:rPr>
        <w:t>Norme in Materia di Aree Protette Regionali</w:t>
      </w:r>
      <w:r w:rsidR="00B3756C">
        <w:rPr>
          <w:rFonts w:cstheme="minorHAnsi"/>
          <w:lang w:val="it-IT"/>
        </w:rPr>
        <w:t>”</w:t>
      </w:r>
      <w:r w:rsidR="00BB3EB9" w:rsidRPr="00BB3EB9">
        <w:rPr>
          <w:rFonts w:cstheme="minorHAnsi"/>
          <w:lang w:val="it-IT"/>
        </w:rPr>
        <w:t xml:space="preserve"> </w:t>
      </w:r>
      <w:r w:rsidR="00BB3EB9">
        <w:rPr>
          <w:rFonts w:cstheme="minorHAnsi"/>
          <w:lang w:val="it-IT"/>
        </w:rPr>
        <w:t xml:space="preserve">e </w:t>
      </w:r>
      <w:proofErr w:type="spellStart"/>
      <w:r w:rsidR="00BB3EB9">
        <w:rPr>
          <w:rFonts w:cstheme="minorHAnsi"/>
          <w:lang w:val="it-IT"/>
        </w:rPr>
        <w:t>s.m.i.</w:t>
      </w:r>
      <w:proofErr w:type="spellEnd"/>
      <w:r w:rsidRPr="00B32350">
        <w:rPr>
          <w:rFonts w:cstheme="minorHAnsi"/>
          <w:lang w:val="it-IT"/>
        </w:rPr>
        <w:t xml:space="preserve">; </w:t>
      </w:r>
    </w:p>
    <w:p w14:paraId="1034139D" w14:textId="1C2461A5" w:rsidR="005952C5" w:rsidRPr="00B32350" w:rsidRDefault="005952C5" w:rsidP="003033F7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>Piano Territoriale Paesaggistico Regionale (PTPR)</w:t>
      </w:r>
      <w:r w:rsidR="003033F7">
        <w:rPr>
          <w:rFonts w:cstheme="minorHAnsi"/>
          <w:lang w:val="it-IT"/>
        </w:rPr>
        <w:t xml:space="preserve"> della Regione Lazio,</w:t>
      </w:r>
      <w:r w:rsidRPr="00B32350">
        <w:rPr>
          <w:rFonts w:cstheme="minorHAnsi"/>
          <w:lang w:val="it-IT"/>
        </w:rPr>
        <w:t xml:space="preserve"> adottato dalla Giunta Regionale con atti n. 556 del 25 luglio 2007 e n. 1025 del 21 dicembre 2007, ai sensi dell'art. 21, 22, 23 della legge regionale sul paesaggio n. 24/98</w:t>
      </w:r>
      <w:r w:rsidR="00BB3EB9">
        <w:rPr>
          <w:rFonts w:cstheme="minorHAnsi"/>
          <w:lang w:val="it-IT"/>
        </w:rPr>
        <w:t xml:space="preserve"> e</w:t>
      </w:r>
      <w:r w:rsidRPr="00B32350">
        <w:rPr>
          <w:rFonts w:cstheme="minorHAnsi"/>
          <w:lang w:val="it-IT"/>
        </w:rPr>
        <w:t xml:space="preserve"> </w:t>
      </w:r>
      <w:proofErr w:type="spellStart"/>
      <w:r w:rsidRPr="00B3756C">
        <w:rPr>
          <w:rFonts w:cstheme="minorHAnsi"/>
          <w:lang w:val="it-IT"/>
        </w:rPr>
        <w:t>s.m.i.</w:t>
      </w:r>
      <w:proofErr w:type="spellEnd"/>
      <w:r w:rsidRPr="00B3756C">
        <w:rPr>
          <w:rFonts w:cstheme="minorHAnsi"/>
          <w:lang w:val="it-IT"/>
        </w:rPr>
        <w:t>;</w:t>
      </w:r>
    </w:p>
    <w:p w14:paraId="3A32C817" w14:textId="469A6885" w:rsidR="00C50551" w:rsidRPr="00B32350" w:rsidRDefault="00C50551" w:rsidP="00464E06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>Statuto del Comune di Rom</w:t>
      </w:r>
      <w:r w:rsidR="0018513E">
        <w:rPr>
          <w:rFonts w:cstheme="minorHAnsi"/>
          <w:lang w:val="it-IT"/>
        </w:rPr>
        <w:t>a</w:t>
      </w:r>
      <w:r w:rsidR="00464E06">
        <w:rPr>
          <w:rFonts w:cstheme="minorHAnsi"/>
          <w:lang w:val="it-IT"/>
        </w:rPr>
        <w:t xml:space="preserve"> approvato dall’Assemblea Capitolina con deliberazione</w:t>
      </w:r>
      <w:r w:rsidR="00245B94" w:rsidRPr="00245B94">
        <w:rPr>
          <w:rFonts w:cstheme="minorHAnsi"/>
          <w:b/>
          <w:bCs/>
          <w:color w:val="006600"/>
          <w:lang w:val="it-IT"/>
        </w:rPr>
        <w:t xml:space="preserve">. </w:t>
      </w:r>
      <w:r w:rsidR="00245B94" w:rsidRPr="00B3756C">
        <w:rPr>
          <w:rFonts w:cstheme="minorHAnsi"/>
          <w:bCs/>
          <w:lang w:val="it-IT"/>
        </w:rPr>
        <w:t>n. 8 del 7 marzo 2013</w:t>
      </w:r>
      <w:r w:rsidRPr="00B32350">
        <w:rPr>
          <w:rFonts w:cstheme="minorHAnsi"/>
          <w:lang w:val="it-IT"/>
        </w:rPr>
        <w:t xml:space="preserve">; </w:t>
      </w:r>
    </w:p>
    <w:p w14:paraId="4932EE33" w14:textId="1DE57877" w:rsidR="00C50551" w:rsidRPr="00B32350" w:rsidRDefault="00C50551" w:rsidP="00380D4B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2350">
        <w:rPr>
          <w:rFonts w:cstheme="minorHAnsi"/>
          <w:lang w:val="it-IT"/>
        </w:rPr>
        <w:t>Regolamento di Polizia Urbana</w:t>
      </w:r>
      <w:r w:rsidR="005952C5" w:rsidRPr="00B32350">
        <w:rPr>
          <w:rFonts w:cstheme="minorHAnsi"/>
          <w:lang w:val="it-IT"/>
        </w:rPr>
        <w:t xml:space="preserve"> di Roma Capitale</w:t>
      </w:r>
      <w:r w:rsidR="0018513E">
        <w:rPr>
          <w:rFonts w:cstheme="minorHAnsi"/>
          <w:lang w:val="it-IT"/>
        </w:rPr>
        <w:t xml:space="preserve"> </w:t>
      </w:r>
      <w:r w:rsidR="0018513E">
        <w:rPr>
          <w:rFonts w:cstheme="minorHAnsi"/>
          <w:lang w:val="it-IT"/>
        </w:rPr>
        <w:t xml:space="preserve">e </w:t>
      </w:r>
      <w:proofErr w:type="spellStart"/>
      <w:r w:rsidR="0018513E">
        <w:rPr>
          <w:rFonts w:cstheme="minorHAnsi"/>
          <w:lang w:val="it-IT"/>
        </w:rPr>
        <w:t>s.m.i.</w:t>
      </w:r>
      <w:proofErr w:type="spellEnd"/>
      <w:r w:rsidRPr="00B32350">
        <w:rPr>
          <w:rFonts w:cstheme="minorHAnsi"/>
          <w:lang w:val="it-IT"/>
        </w:rPr>
        <w:t xml:space="preserve">; </w:t>
      </w:r>
    </w:p>
    <w:p w14:paraId="3B5637BC" w14:textId="57ED447B" w:rsidR="00245B94" w:rsidRPr="00245B94" w:rsidRDefault="00C50551" w:rsidP="00464E06">
      <w:pPr>
        <w:pStyle w:val="Paragrafoelenco"/>
        <w:widowControl/>
        <w:numPr>
          <w:ilvl w:val="0"/>
          <w:numId w:val="11"/>
        </w:numPr>
        <w:autoSpaceDE w:val="0"/>
        <w:autoSpaceDN w:val="0"/>
        <w:adjustRightInd w:val="0"/>
        <w:spacing w:line="276" w:lineRule="auto"/>
        <w:jc w:val="both"/>
        <w:rPr>
          <w:rFonts w:cstheme="minorHAnsi"/>
          <w:b/>
          <w:bCs/>
          <w:color w:val="006600"/>
          <w:lang w:val="it-IT"/>
        </w:rPr>
      </w:pPr>
      <w:r w:rsidRPr="00245B94">
        <w:rPr>
          <w:rFonts w:cstheme="minorHAnsi"/>
          <w:lang w:val="it-IT"/>
        </w:rPr>
        <w:t>Regolamento Decentramento Amministrativo</w:t>
      </w:r>
      <w:r w:rsidR="00464E06">
        <w:rPr>
          <w:rFonts w:cstheme="minorHAnsi"/>
          <w:lang w:val="it-IT"/>
        </w:rPr>
        <w:t xml:space="preserve"> di Roma Capitale</w:t>
      </w:r>
      <w:r w:rsidR="0018513E">
        <w:rPr>
          <w:rFonts w:cstheme="minorHAnsi"/>
          <w:lang w:val="it-IT"/>
        </w:rPr>
        <w:t xml:space="preserve"> </w:t>
      </w:r>
      <w:r w:rsidR="0018513E">
        <w:rPr>
          <w:rFonts w:cstheme="minorHAnsi"/>
          <w:lang w:val="it-IT"/>
        </w:rPr>
        <w:t xml:space="preserve">e </w:t>
      </w:r>
      <w:proofErr w:type="spellStart"/>
      <w:r w:rsidR="0018513E">
        <w:rPr>
          <w:rFonts w:cstheme="minorHAnsi"/>
          <w:lang w:val="it-IT"/>
        </w:rPr>
        <w:t>s.m.i.</w:t>
      </w:r>
      <w:proofErr w:type="spellEnd"/>
      <w:r w:rsidR="00245B94">
        <w:rPr>
          <w:rFonts w:cstheme="minorHAnsi"/>
          <w:b/>
          <w:bCs/>
          <w:color w:val="006600"/>
          <w:lang w:val="it-IT"/>
        </w:rPr>
        <w:t>;</w:t>
      </w:r>
    </w:p>
    <w:p w14:paraId="226C1AE1" w14:textId="2F8117AD" w:rsidR="00C50551" w:rsidRPr="00B32350" w:rsidRDefault="00C50551" w:rsidP="00464E06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756C">
        <w:rPr>
          <w:rFonts w:cstheme="minorHAnsi"/>
          <w:lang w:val="it-IT"/>
        </w:rPr>
        <w:t>Regolamento</w:t>
      </w:r>
      <w:r w:rsidR="00CF20A5" w:rsidRPr="00B3756C">
        <w:rPr>
          <w:rFonts w:cstheme="minorHAnsi"/>
          <w:lang w:val="it-IT"/>
        </w:rPr>
        <w:t xml:space="preserve"> Comunale </w:t>
      </w:r>
      <w:r w:rsidR="0018513E" w:rsidRPr="00B3756C">
        <w:rPr>
          <w:rFonts w:cstheme="minorHAnsi"/>
          <w:lang w:val="it-IT"/>
        </w:rPr>
        <w:t xml:space="preserve">sulla </w:t>
      </w:r>
      <w:r w:rsidR="00CF20A5" w:rsidRPr="00B3756C">
        <w:rPr>
          <w:rFonts w:cstheme="minorHAnsi"/>
          <w:lang w:val="it-IT"/>
        </w:rPr>
        <w:t>tutela degli animali</w:t>
      </w:r>
      <w:r w:rsidR="0018513E" w:rsidRPr="00B3756C">
        <w:rPr>
          <w:rFonts w:cstheme="minorHAnsi"/>
          <w:lang w:val="it-IT"/>
        </w:rPr>
        <w:t xml:space="preserve"> del Comune di Roma</w:t>
      </w:r>
      <w:r w:rsidR="0018513E" w:rsidRPr="0018513E">
        <w:rPr>
          <w:rFonts w:cstheme="minorHAnsi"/>
          <w:lang w:val="it-IT"/>
        </w:rPr>
        <w:t xml:space="preserve"> </w:t>
      </w:r>
      <w:r w:rsidR="0018513E">
        <w:rPr>
          <w:rFonts w:cstheme="minorHAnsi"/>
          <w:lang w:val="it-IT"/>
        </w:rPr>
        <w:t xml:space="preserve">e </w:t>
      </w:r>
      <w:proofErr w:type="spellStart"/>
      <w:r w:rsidR="0018513E">
        <w:rPr>
          <w:rFonts w:cstheme="minorHAnsi"/>
          <w:lang w:val="it-IT"/>
        </w:rPr>
        <w:t>s.m.i.</w:t>
      </w:r>
      <w:proofErr w:type="spellEnd"/>
      <w:r w:rsidR="00CF20A5" w:rsidRPr="00B32350">
        <w:rPr>
          <w:rFonts w:cstheme="minorHAnsi"/>
          <w:lang w:val="it-IT"/>
        </w:rPr>
        <w:t xml:space="preserve"> </w:t>
      </w:r>
    </w:p>
    <w:p w14:paraId="2850005B" w14:textId="2CA8846E" w:rsidR="00C50551" w:rsidRPr="00B32350" w:rsidRDefault="00C50551" w:rsidP="00464E06">
      <w:pPr>
        <w:pStyle w:val="Paragrafoelenco"/>
        <w:numPr>
          <w:ilvl w:val="0"/>
          <w:numId w:val="11"/>
        </w:numPr>
        <w:spacing w:line="276" w:lineRule="auto"/>
        <w:jc w:val="both"/>
        <w:rPr>
          <w:rFonts w:cstheme="minorHAnsi"/>
          <w:lang w:val="it-IT"/>
        </w:rPr>
      </w:pPr>
      <w:r w:rsidRPr="00B3756C">
        <w:rPr>
          <w:rFonts w:cstheme="minorHAnsi"/>
          <w:lang w:val="it-IT"/>
        </w:rPr>
        <w:t>Regolamento Scavi</w:t>
      </w:r>
      <w:r w:rsidR="0018513E" w:rsidRPr="00B3756C">
        <w:rPr>
          <w:rFonts w:cstheme="minorHAnsi"/>
          <w:lang w:val="it-IT"/>
        </w:rPr>
        <w:t xml:space="preserve"> di Roma Capitale </w:t>
      </w:r>
      <w:r w:rsidR="00BB3EB9">
        <w:rPr>
          <w:rFonts w:cstheme="minorHAnsi"/>
          <w:lang w:val="it-IT"/>
        </w:rPr>
        <w:t xml:space="preserve">e </w:t>
      </w:r>
      <w:proofErr w:type="spellStart"/>
      <w:proofErr w:type="gramStart"/>
      <w:r w:rsidR="00BB3EB9">
        <w:rPr>
          <w:rFonts w:cstheme="minorHAnsi"/>
          <w:lang w:val="it-IT"/>
        </w:rPr>
        <w:t>s.m.i.</w:t>
      </w:r>
      <w:proofErr w:type="spellEnd"/>
      <w:r w:rsidR="00245B94">
        <w:rPr>
          <w:rFonts w:cstheme="minorHAnsi"/>
          <w:lang w:val="it-IT"/>
        </w:rPr>
        <w:t>.</w:t>
      </w:r>
      <w:proofErr w:type="gramEnd"/>
    </w:p>
    <w:p w14:paraId="23C09B80" w14:textId="360D9004" w:rsidR="008E7125" w:rsidRDefault="008E7125" w:rsidP="00EA67BA">
      <w:pPr>
        <w:pStyle w:val="Corpotesto"/>
        <w:spacing w:line="276" w:lineRule="auto"/>
        <w:ind w:left="0"/>
        <w:rPr>
          <w:rFonts w:asciiTheme="minorHAnsi" w:hAnsiTheme="minorHAnsi" w:cstheme="minorHAnsi"/>
          <w:sz w:val="22"/>
          <w:szCs w:val="22"/>
          <w:lang w:val="it-IT"/>
        </w:rPr>
      </w:pPr>
    </w:p>
    <w:p w14:paraId="759B128D" w14:textId="1E820111" w:rsidR="00380D4B" w:rsidRPr="00EA67BA" w:rsidRDefault="00380D4B" w:rsidP="00B3756C">
      <w:pPr>
        <w:pStyle w:val="Corpotesto"/>
        <w:spacing w:line="276" w:lineRule="auto"/>
        <w:ind w:left="786"/>
        <w:rPr>
          <w:rFonts w:asciiTheme="minorHAnsi" w:hAnsiTheme="minorHAnsi" w:cstheme="minorHAnsi"/>
          <w:sz w:val="22"/>
          <w:szCs w:val="22"/>
          <w:lang w:val="it-IT"/>
        </w:rPr>
      </w:pPr>
    </w:p>
    <w:sectPr w:rsidR="00380D4B" w:rsidRPr="00EA67BA">
      <w:headerReference w:type="default" r:id="rId8"/>
      <w:footerReference w:type="default" r:id="rId9"/>
      <w:pgSz w:w="11910" w:h="16840"/>
      <w:pgMar w:top="1360" w:right="1020" w:bottom="1220" w:left="1020" w:header="0" w:footer="103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18AE99" w14:textId="77777777" w:rsidR="00A01C13" w:rsidRDefault="00A01C13">
      <w:r>
        <w:separator/>
      </w:r>
    </w:p>
  </w:endnote>
  <w:endnote w:type="continuationSeparator" w:id="0">
    <w:p w14:paraId="123E2F49" w14:textId="77777777" w:rsidR="00A01C13" w:rsidRDefault="00A01C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430231253"/>
      <w:docPartObj>
        <w:docPartGallery w:val="Page Numbers (Bottom of Page)"/>
        <w:docPartUnique/>
      </w:docPartObj>
    </w:sdtPr>
    <w:sdtEndPr/>
    <w:sdtContent>
      <w:p w14:paraId="028EC272" w14:textId="77777777" w:rsidR="001719D6" w:rsidRDefault="001719D6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A67BA" w:rsidRPr="00EA67BA">
          <w:rPr>
            <w:noProof/>
            <w:lang w:val="it-IT"/>
          </w:rPr>
          <w:t>2</w:t>
        </w:r>
        <w:r>
          <w:fldChar w:fldCharType="end"/>
        </w:r>
      </w:p>
    </w:sdtContent>
  </w:sdt>
  <w:p w14:paraId="39C635A1" w14:textId="77777777" w:rsidR="005D1A5C" w:rsidRDefault="005D1A5C">
    <w:pPr>
      <w:spacing w:line="14" w:lineRule="auto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7D53A5" w14:textId="77777777" w:rsidR="00A01C13" w:rsidRDefault="00A01C13">
      <w:r>
        <w:separator/>
      </w:r>
    </w:p>
  </w:footnote>
  <w:footnote w:type="continuationSeparator" w:id="0">
    <w:p w14:paraId="7ECE7F9D" w14:textId="77777777" w:rsidR="00A01C13" w:rsidRDefault="00A01C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1F94C3" w14:textId="77777777" w:rsidR="00F14215" w:rsidRDefault="00F14215">
    <w:pPr>
      <w:pStyle w:val="Intestazione"/>
    </w:pPr>
  </w:p>
  <w:p w14:paraId="659AE97C" w14:textId="77777777" w:rsidR="00AD2AB5" w:rsidRDefault="00AD2AB5">
    <w:pPr>
      <w:pStyle w:val="Intestazione"/>
    </w:pPr>
  </w:p>
  <w:p w14:paraId="02FC226D" w14:textId="77777777" w:rsidR="00AD2AB5" w:rsidRDefault="00AD2AB5">
    <w:pPr>
      <w:pStyle w:val="Intestazione"/>
    </w:pPr>
  </w:p>
  <w:p w14:paraId="1DC1640D" w14:textId="77777777" w:rsidR="00AD2AB5" w:rsidRDefault="00AD2AB5" w:rsidP="003617FD">
    <w:pPr>
      <w:pStyle w:val="Corpotesto"/>
      <w:spacing w:before="37"/>
      <w:ind w:left="0"/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</w:pPr>
    <w:r w:rsidRPr="00AD2AB5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>Regolamento del Verde</w:t>
    </w:r>
    <w:r w:rsidR="008A2F2D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 xml:space="preserve"> pubblico e privato</w:t>
    </w:r>
    <w:r w:rsidRPr="00AD2AB5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 xml:space="preserve"> e del paesaggio Urbano</w:t>
    </w:r>
    <w:r w:rsidR="008A2F2D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 xml:space="preserve"> di </w:t>
    </w:r>
    <w:proofErr w:type="spellStart"/>
    <w:r w:rsidR="008A2F2D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>roma</w:t>
    </w:r>
    <w:proofErr w:type="spellEnd"/>
    <w:r w:rsidR="008A2F2D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 xml:space="preserve"> capitale</w:t>
    </w:r>
  </w:p>
  <w:p w14:paraId="1F27FFE6" w14:textId="77777777" w:rsidR="00AD2AB5" w:rsidRDefault="00AD2AB5" w:rsidP="003617FD">
    <w:pPr>
      <w:pStyle w:val="Corpotesto"/>
      <w:spacing w:before="37"/>
      <w:ind w:left="0"/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</w:pPr>
    <w:r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 xml:space="preserve">Allegato n. </w:t>
    </w:r>
    <w:r w:rsidR="00C8388E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 xml:space="preserve"> 1</w:t>
    </w:r>
  </w:p>
  <w:p w14:paraId="5C90D55F" w14:textId="77777777" w:rsidR="00AD2AB5" w:rsidRDefault="00AD2AB5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48335C"/>
    <w:multiLevelType w:val="hybridMultilevel"/>
    <w:tmpl w:val="1A2211B0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D04480B"/>
    <w:multiLevelType w:val="hybridMultilevel"/>
    <w:tmpl w:val="13D2B3FE"/>
    <w:lvl w:ilvl="0" w:tplc="86F87544">
      <w:start w:val="1"/>
      <w:numFmt w:val="decimal"/>
      <w:lvlText w:val="%1)"/>
      <w:lvlJc w:val="left"/>
      <w:pPr>
        <w:ind w:left="473" w:hanging="361"/>
      </w:pPr>
      <w:rPr>
        <w:rFonts w:ascii="Calibri" w:eastAsia="Calibri" w:hAnsi="Calibri" w:hint="default"/>
        <w:sz w:val="24"/>
        <w:szCs w:val="24"/>
      </w:rPr>
    </w:lvl>
    <w:lvl w:ilvl="1" w:tplc="184468F2">
      <w:start w:val="1"/>
      <w:numFmt w:val="bullet"/>
      <w:lvlText w:val="•"/>
      <w:lvlJc w:val="left"/>
      <w:pPr>
        <w:ind w:left="821" w:hanging="348"/>
      </w:pPr>
      <w:rPr>
        <w:rFonts w:ascii="Calibri" w:eastAsia="Calibri" w:hAnsi="Calibri" w:hint="default"/>
        <w:sz w:val="24"/>
        <w:szCs w:val="24"/>
      </w:rPr>
    </w:lvl>
    <w:lvl w:ilvl="2" w:tplc="7954086C">
      <w:start w:val="1"/>
      <w:numFmt w:val="bullet"/>
      <w:lvlText w:val="•"/>
      <w:lvlJc w:val="left"/>
      <w:pPr>
        <w:ind w:left="1826" w:hanging="348"/>
      </w:pPr>
      <w:rPr>
        <w:rFonts w:hint="default"/>
      </w:rPr>
    </w:lvl>
    <w:lvl w:ilvl="3" w:tplc="8E6684AC">
      <w:start w:val="1"/>
      <w:numFmt w:val="bullet"/>
      <w:lvlText w:val="•"/>
      <w:lvlJc w:val="left"/>
      <w:pPr>
        <w:ind w:left="2831" w:hanging="348"/>
      </w:pPr>
      <w:rPr>
        <w:rFonts w:hint="default"/>
      </w:rPr>
    </w:lvl>
    <w:lvl w:ilvl="4" w:tplc="21B44B3C">
      <w:start w:val="1"/>
      <w:numFmt w:val="bullet"/>
      <w:lvlText w:val="•"/>
      <w:lvlJc w:val="left"/>
      <w:pPr>
        <w:ind w:left="3836" w:hanging="348"/>
      </w:pPr>
      <w:rPr>
        <w:rFonts w:hint="default"/>
      </w:rPr>
    </w:lvl>
    <w:lvl w:ilvl="5" w:tplc="BCD2799C">
      <w:start w:val="1"/>
      <w:numFmt w:val="bullet"/>
      <w:lvlText w:val="•"/>
      <w:lvlJc w:val="left"/>
      <w:pPr>
        <w:ind w:left="4841" w:hanging="348"/>
      </w:pPr>
      <w:rPr>
        <w:rFonts w:hint="default"/>
      </w:rPr>
    </w:lvl>
    <w:lvl w:ilvl="6" w:tplc="B2C482A8">
      <w:start w:val="1"/>
      <w:numFmt w:val="bullet"/>
      <w:lvlText w:val="•"/>
      <w:lvlJc w:val="left"/>
      <w:pPr>
        <w:ind w:left="5846" w:hanging="348"/>
      </w:pPr>
      <w:rPr>
        <w:rFonts w:hint="default"/>
      </w:rPr>
    </w:lvl>
    <w:lvl w:ilvl="7" w:tplc="C5CC9DAC">
      <w:start w:val="1"/>
      <w:numFmt w:val="bullet"/>
      <w:lvlText w:val="•"/>
      <w:lvlJc w:val="left"/>
      <w:pPr>
        <w:ind w:left="6851" w:hanging="348"/>
      </w:pPr>
      <w:rPr>
        <w:rFonts w:hint="default"/>
      </w:rPr>
    </w:lvl>
    <w:lvl w:ilvl="8" w:tplc="4A064558">
      <w:start w:val="1"/>
      <w:numFmt w:val="bullet"/>
      <w:lvlText w:val="•"/>
      <w:lvlJc w:val="left"/>
      <w:pPr>
        <w:ind w:left="7856" w:hanging="348"/>
      </w:pPr>
      <w:rPr>
        <w:rFonts w:hint="default"/>
      </w:rPr>
    </w:lvl>
  </w:abstractNum>
  <w:abstractNum w:abstractNumId="2" w15:restartNumberingAfterBreak="0">
    <w:nsid w:val="20FD5173"/>
    <w:multiLevelType w:val="hybridMultilevel"/>
    <w:tmpl w:val="E39EA21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3A1C32"/>
    <w:multiLevelType w:val="hybridMultilevel"/>
    <w:tmpl w:val="13D2B3FE"/>
    <w:lvl w:ilvl="0" w:tplc="86F87544">
      <w:start w:val="1"/>
      <w:numFmt w:val="decimal"/>
      <w:lvlText w:val="%1)"/>
      <w:lvlJc w:val="left"/>
      <w:pPr>
        <w:ind w:left="473" w:hanging="361"/>
      </w:pPr>
      <w:rPr>
        <w:rFonts w:ascii="Calibri" w:eastAsia="Calibri" w:hAnsi="Calibri" w:hint="default"/>
        <w:sz w:val="24"/>
        <w:szCs w:val="24"/>
      </w:rPr>
    </w:lvl>
    <w:lvl w:ilvl="1" w:tplc="184468F2">
      <w:start w:val="1"/>
      <w:numFmt w:val="bullet"/>
      <w:lvlText w:val="•"/>
      <w:lvlJc w:val="left"/>
      <w:pPr>
        <w:ind w:left="821" w:hanging="348"/>
      </w:pPr>
      <w:rPr>
        <w:rFonts w:ascii="Calibri" w:eastAsia="Calibri" w:hAnsi="Calibri" w:hint="default"/>
        <w:sz w:val="24"/>
        <w:szCs w:val="24"/>
      </w:rPr>
    </w:lvl>
    <w:lvl w:ilvl="2" w:tplc="7954086C">
      <w:start w:val="1"/>
      <w:numFmt w:val="bullet"/>
      <w:lvlText w:val="•"/>
      <w:lvlJc w:val="left"/>
      <w:pPr>
        <w:ind w:left="1826" w:hanging="348"/>
      </w:pPr>
      <w:rPr>
        <w:rFonts w:hint="default"/>
      </w:rPr>
    </w:lvl>
    <w:lvl w:ilvl="3" w:tplc="8E6684AC">
      <w:start w:val="1"/>
      <w:numFmt w:val="bullet"/>
      <w:lvlText w:val="•"/>
      <w:lvlJc w:val="left"/>
      <w:pPr>
        <w:ind w:left="2831" w:hanging="348"/>
      </w:pPr>
      <w:rPr>
        <w:rFonts w:hint="default"/>
      </w:rPr>
    </w:lvl>
    <w:lvl w:ilvl="4" w:tplc="21B44B3C">
      <w:start w:val="1"/>
      <w:numFmt w:val="bullet"/>
      <w:lvlText w:val="•"/>
      <w:lvlJc w:val="left"/>
      <w:pPr>
        <w:ind w:left="3836" w:hanging="348"/>
      </w:pPr>
      <w:rPr>
        <w:rFonts w:hint="default"/>
      </w:rPr>
    </w:lvl>
    <w:lvl w:ilvl="5" w:tplc="BCD2799C">
      <w:start w:val="1"/>
      <w:numFmt w:val="bullet"/>
      <w:lvlText w:val="•"/>
      <w:lvlJc w:val="left"/>
      <w:pPr>
        <w:ind w:left="4841" w:hanging="348"/>
      </w:pPr>
      <w:rPr>
        <w:rFonts w:hint="default"/>
      </w:rPr>
    </w:lvl>
    <w:lvl w:ilvl="6" w:tplc="B2C482A8">
      <w:start w:val="1"/>
      <w:numFmt w:val="bullet"/>
      <w:lvlText w:val="•"/>
      <w:lvlJc w:val="left"/>
      <w:pPr>
        <w:ind w:left="5846" w:hanging="348"/>
      </w:pPr>
      <w:rPr>
        <w:rFonts w:hint="default"/>
      </w:rPr>
    </w:lvl>
    <w:lvl w:ilvl="7" w:tplc="C5CC9DAC">
      <w:start w:val="1"/>
      <w:numFmt w:val="bullet"/>
      <w:lvlText w:val="•"/>
      <w:lvlJc w:val="left"/>
      <w:pPr>
        <w:ind w:left="6851" w:hanging="348"/>
      </w:pPr>
      <w:rPr>
        <w:rFonts w:hint="default"/>
      </w:rPr>
    </w:lvl>
    <w:lvl w:ilvl="8" w:tplc="4A064558">
      <w:start w:val="1"/>
      <w:numFmt w:val="bullet"/>
      <w:lvlText w:val="•"/>
      <w:lvlJc w:val="left"/>
      <w:pPr>
        <w:ind w:left="7856" w:hanging="348"/>
      </w:pPr>
      <w:rPr>
        <w:rFonts w:hint="default"/>
      </w:rPr>
    </w:lvl>
  </w:abstractNum>
  <w:abstractNum w:abstractNumId="4" w15:restartNumberingAfterBreak="0">
    <w:nsid w:val="34067C66"/>
    <w:multiLevelType w:val="hybridMultilevel"/>
    <w:tmpl w:val="345ACDC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6E22A3"/>
    <w:multiLevelType w:val="hybridMultilevel"/>
    <w:tmpl w:val="0B90D5F6"/>
    <w:lvl w:ilvl="0" w:tplc="F75AB836">
      <w:start w:val="1"/>
      <w:numFmt w:val="lowerLetter"/>
      <w:lvlText w:val="%1)"/>
      <w:lvlJc w:val="left"/>
      <w:pPr>
        <w:ind w:left="461" w:hanging="348"/>
      </w:pPr>
      <w:rPr>
        <w:rFonts w:ascii="Calibri" w:eastAsia="Calibri" w:hAnsi="Calibri" w:hint="default"/>
        <w:sz w:val="24"/>
        <w:szCs w:val="24"/>
      </w:rPr>
    </w:lvl>
    <w:lvl w:ilvl="1" w:tplc="82DE2118">
      <w:start w:val="1"/>
      <w:numFmt w:val="bullet"/>
      <w:lvlText w:val="•"/>
      <w:lvlJc w:val="left"/>
      <w:pPr>
        <w:ind w:left="461" w:hanging="708"/>
      </w:pPr>
      <w:rPr>
        <w:rFonts w:ascii="Calibri" w:eastAsia="Calibri" w:hAnsi="Calibri" w:hint="default"/>
        <w:sz w:val="24"/>
        <w:szCs w:val="24"/>
      </w:rPr>
    </w:lvl>
    <w:lvl w:ilvl="2" w:tplc="FC68CE28">
      <w:start w:val="1"/>
      <w:numFmt w:val="bullet"/>
      <w:lvlText w:val="•"/>
      <w:lvlJc w:val="left"/>
      <w:pPr>
        <w:ind w:left="2270" w:hanging="708"/>
      </w:pPr>
      <w:rPr>
        <w:rFonts w:hint="default"/>
      </w:rPr>
    </w:lvl>
    <w:lvl w:ilvl="3" w:tplc="698EC9C4">
      <w:start w:val="1"/>
      <w:numFmt w:val="bullet"/>
      <w:lvlText w:val="•"/>
      <w:lvlJc w:val="left"/>
      <w:pPr>
        <w:ind w:left="3174" w:hanging="708"/>
      </w:pPr>
      <w:rPr>
        <w:rFonts w:hint="default"/>
      </w:rPr>
    </w:lvl>
    <w:lvl w:ilvl="4" w:tplc="DEA037D6">
      <w:start w:val="1"/>
      <w:numFmt w:val="bullet"/>
      <w:lvlText w:val="•"/>
      <w:lvlJc w:val="left"/>
      <w:pPr>
        <w:ind w:left="4079" w:hanging="708"/>
      </w:pPr>
      <w:rPr>
        <w:rFonts w:hint="default"/>
      </w:rPr>
    </w:lvl>
    <w:lvl w:ilvl="5" w:tplc="5CC68CDC">
      <w:start w:val="1"/>
      <w:numFmt w:val="bullet"/>
      <w:lvlText w:val="•"/>
      <w:lvlJc w:val="left"/>
      <w:pPr>
        <w:ind w:left="4983" w:hanging="708"/>
      </w:pPr>
      <w:rPr>
        <w:rFonts w:hint="default"/>
      </w:rPr>
    </w:lvl>
    <w:lvl w:ilvl="6" w:tplc="6004170C">
      <w:start w:val="1"/>
      <w:numFmt w:val="bullet"/>
      <w:lvlText w:val="•"/>
      <w:lvlJc w:val="left"/>
      <w:pPr>
        <w:ind w:left="5888" w:hanging="708"/>
      </w:pPr>
      <w:rPr>
        <w:rFonts w:hint="default"/>
      </w:rPr>
    </w:lvl>
    <w:lvl w:ilvl="7" w:tplc="8424F754">
      <w:start w:val="1"/>
      <w:numFmt w:val="bullet"/>
      <w:lvlText w:val="•"/>
      <w:lvlJc w:val="left"/>
      <w:pPr>
        <w:ind w:left="6792" w:hanging="708"/>
      </w:pPr>
      <w:rPr>
        <w:rFonts w:hint="default"/>
      </w:rPr>
    </w:lvl>
    <w:lvl w:ilvl="8" w:tplc="16DA1A88">
      <w:start w:val="1"/>
      <w:numFmt w:val="bullet"/>
      <w:lvlText w:val="•"/>
      <w:lvlJc w:val="left"/>
      <w:pPr>
        <w:ind w:left="7697" w:hanging="708"/>
      </w:pPr>
      <w:rPr>
        <w:rFonts w:hint="default"/>
      </w:rPr>
    </w:lvl>
  </w:abstractNum>
  <w:abstractNum w:abstractNumId="6" w15:restartNumberingAfterBreak="0">
    <w:nsid w:val="43694EA1"/>
    <w:multiLevelType w:val="hybridMultilevel"/>
    <w:tmpl w:val="5D76DCCA"/>
    <w:lvl w:ilvl="0" w:tplc="0410000F">
      <w:start w:val="1"/>
      <w:numFmt w:val="decimal"/>
      <w:lvlText w:val="%1."/>
      <w:lvlJc w:val="left"/>
      <w:pPr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58253AA"/>
    <w:multiLevelType w:val="hybridMultilevel"/>
    <w:tmpl w:val="68A630C2"/>
    <w:lvl w:ilvl="0" w:tplc="0410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CB41B3"/>
    <w:multiLevelType w:val="hybridMultilevel"/>
    <w:tmpl w:val="42807A7C"/>
    <w:lvl w:ilvl="0" w:tplc="859089A0">
      <w:start w:val="1"/>
      <w:numFmt w:val="lowerLetter"/>
      <w:lvlText w:val="%1)"/>
      <w:lvlJc w:val="left"/>
      <w:pPr>
        <w:ind w:left="833" w:hanging="360"/>
      </w:pPr>
      <w:rPr>
        <w:rFonts w:ascii="Calibri" w:eastAsia="Calibri" w:hAnsi="Calibri" w:hint="default"/>
        <w:sz w:val="24"/>
        <w:szCs w:val="24"/>
      </w:rPr>
    </w:lvl>
    <w:lvl w:ilvl="1" w:tplc="482A0024">
      <w:start w:val="1"/>
      <w:numFmt w:val="bullet"/>
      <w:lvlText w:val="•"/>
      <w:lvlJc w:val="left"/>
      <w:pPr>
        <w:ind w:left="1736" w:hanging="360"/>
      </w:pPr>
      <w:rPr>
        <w:rFonts w:hint="default"/>
      </w:rPr>
    </w:lvl>
    <w:lvl w:ilvl="2" w:tplc="A456EAC6">
      <w:start w:val="1"/>
      <w:numFmt w:val="bullet"/>
      <w:lvlText w:val="•"/>
      <w:lvlJc w:val="left"/>
      <w:pPr>
        <w:ind w:left="2639" w:hanging="360"/>
      </w:pPr>
      <w:rPr>
        <w:rFonts w:hint="default"/>
      </w:rPr>
    </w:lvl>
    <w:lvl w:ilvl="3" w:tplc="69788992">
      <w:start w:val="1"/>
      <w:numFmt w:val="bullet"/>
      <w:lvlText w:val="•"/>
      <w:lvlJc w:val="left"/>
      <w:pPr>
        <w:ind w:left="3543" w:hanging="360"/>
      </w:pPr>
      <w:rPr>
        <w:rFonts w:hint="default"/>
      </w:rPr>
    </w:lvl>
    <w:lvl w:ilvl="4" w:tplc="1CD6BEB6">
      <w:start w:val="1"/>
      <w:numFmt w:val="bullet"/>
      <w:lvlText w:val="•"/>
      <w:lvlJc w:val="left"/>
      <w:pPr>
        <w:ind w:left="4446" w:hanging="360"/>
      </w:pPr>
      <w:rPr>
        <w:rFonts w:hint="default"/>
      </w:rPr>
    </w:lvl>
    <w:lvl w:ilvl="5" w:tplc="D58E66DA">
      <w:start w:val="1"/>
      <w:numFmt w:val="bullet"/>
      <w:lvlText w:val="•"/>
      <w:lvlJc w:val="left"/>
      <w:pPr>
        <w:ind w:left="5349" w:hanging="360"/>
      </w:pPr>
      <w:rPr>
        <w:rFonts w:hint="default"/>
      </w:rPr>
    </w:lvl>
    <w:lvl w:ilvl="6" w:tplc="4DDC7C72">
      <w:start w:val="1"/>
      <w:numFmt w:val="bullet"/>
      <w:lvlText w:val="•"/>
      <w:lvlJc w:val="left"/>
      <w:pPr>
        <w:ind w:left="6253" w:hanging="360"/>
      </w:pPr>
      <w:rPr>
        <w:rFonts w:hint="default"/>
      </w:rPr>
    </w:lvl>
    <w:lvl w:ilvl="7" w:tplc="909420E8">
      <w:start w:val="1"/>
      <w:numFmt w:val="bullet"/>
      <w:lvlText w:val="•"/>
      <w:lvlJc w:val="left"/>
      <w:pPr>
        <w:ind w:left="7156" w:hanging="360"/>
      </w:pPr>
      <w:rPr>
        <w:rFonts w:hint="default"/>
      </w:rPr>
    </w:lvl>
    <w:lvl w:ilvl="8" w:tplc="D3284E3E">
      <w:start w:val="1"/>
      <w:numFmt w:val="bullet"/>
      <w:lvlText w:val="•"/>
      <w:lvlJc w:val="left"/>
      <w:pPr>
        <w:ind w:left="8059" w:hanging="360"/>
      </w:pPr>
      <w:rPr>
        <w:rFonts w:hint="default"/>
      </w:rPr>
    </w:lvl>
  </w:abstractNum>
  <w:abstractNum w:abstractNumId="9" w15:restartNumberingAfterBreak="0">
    <w:nsid w:val="553E788B"/>
    <w:multiLevelType w:val="hybridMultilevel"/>
    <w:tmpl w:val="929E3812"/>
    <w:lvl w:ilvl="0" w:tplc="74BE11B0">
      <w:start w:val="1"/>
      <w:numFmt w:val="decimal"/>
      <w:lvlText w:val="%1)"/>
      <w:lvlJc w:val="left"/>
      <w:pPr>
        <w:ind w:left="473" w:hanging="361"/>
      </w:pPr>
      <w:rPr>
        <w:rFonts w:ascii="Calibri" w:eastAsia="Calibri" w:hAnsi="Calibri" w:hint="default"/>
        <w:sz w:val="24"/>
        <w:szCs w:val="24"/>
      </w:rPr>
    </w:lvl>
    <w:lvl w:ilvl="1" w:tplc="CFE6449E">
      <w:start w:val="1"/>
      <w:numFmt w:val="lowerLetter"/>
      <w:lvlText w:val="%2)"/>
      <w:lvlJc w:val="left"/>
      <w:pPr>
        <w:ind w:left="833" w:hanging="360"/>
      </w:pPr>
      <w:rPr>
        <w:rFonts w:ascii="Calibri" w:eastAsia="Calibri" w:hAnsi="Calibri" w:hint="default"/>
        <w:sz w:val="24"/>
        <w:szCs w:val="24"/>
      </w:rPr>
    </w:lvl>
    <w:lvl w:ilvl="2" w:tplc="D1183EC8">
      <w:start w:val="1"/>
      <w:numFmt w:val="bullet"/>
      <w:lvlText w:val="•"/>
      <w:lvlJc w:val="left"/>
      <w:pPr>
        <w:ind w:left="1836" w:hanging="360"/>
      </w:pPr>
      <w:rPr>
        <w:rFonts w:hint="default"/>
      </w:rPr>
    </w:lvl>
    <w:lvl w:ilvl="3" w:tplc="EE9EDC0A">
      <w:start w:val="1"/>
      <w:numFmt w:val="bullet"/>
      <w:lvlText w:val="•"/>
      <w:lvlJc w:val="left"/>
      <w:pPr>
        <w:ind w:left="2840" w:hanging="360"/>
      </w:pPr>
      <w:rPr>
        <w:rFonts w:hint="default"/>
      </w:rPr>
    </w:lvl>
    <w:lvl w:ilvl="4" w:tplc="2E1EA852">
      <w:start w:val="1"/>
      <w:numFmt w:val="bullet"/>
      <w:lvlText w:val="•"/>
      <w:lvlJc w:val="left"/>
      <w:pPr>
        <w:ind w:left="3844" w:hanging="360"/>
      </w:pPr>
      <w:rPr>
        <w:rFonts w:hint="default"/>
      </w:rPr>
    </w:lvl>
    <w:lvl w:ilvl="5" w:tplc="ED72B08A">
      <w:start w:val="1"/>
      <w:numFmt w:val="bullet"/>
      <w:lvlText w:val="•"/>
      <w:lvlJc w:val="left"/>
      <w:pPr>
        <w:ind w:left="4848" w:hanging="360"/>
      </w:pPr>
      <w:rPr>
        <w:rFonts w:hint="default"/>
      </w:rPr>
    </w:lvl>
    <w:lvl w:ilvl="6" w:tplc="39140BAC">
      <w:start w:val="1"/>
      <w:numFmt w:val="bullet"/>
      <w:lvlText w:val="•"/>
      <w:lvlJc w:val="left"/>
      <w:pPr>
        <w:ind w:left="5851" w:hanging="360"/>
      </w:pPr>
      <w:rPr>
        <w:rFonts w:hint="default"/>
      </w:rPr>
    </w:lvl>
    <w:lvl w:ilvl="7" w:tplc="45B23904">
      <w:start w:val="1"/>
      <w:numFmt w:val="bullet"/>
      <w:lvlText w:val="•"/>
      <w:lvlJc w:val="left"/>
      <w:pPr>
        <w:ind w:left="6855" w:hanging="360"/>
      </w:pPr>
      <w:rPr>
        <w:rFonts w:hint="default"/>
      </w:rPr>
    </w:lvl>
    <w:lvl w:ilvl="8" w:tplc="98C2F850">
      <w:start w:val="1"/>
      <w:numFmt w:val="bullet"/>
      <w:lvlText w:val="•"/>
      <w:lvlJc w:val="left"/>
      <w:pPr>
        <w:ind w:left="7859" w:hanging="360"/>
      </w:pPr>
      <w:rPr>
        <w:rFonts w:hint="default"/>
      </w:rPr>
    </w:lvl>
  </w:abstractNum>
  <w:abstractNum w:abstractNumId="10" w15:restartNumberingAfterBreak="0">
    <w:nsid w:val="555A2818"/>
    <w:multiLevelType w:val="hybridMultilevel"/>
    <w:tmpl w:val="B3D80C1C"/>
    <w:lvl w:ilvl="0" w:tplc="FDAE8760">
      <w:start w:val="1"/>
      <w:numFmt w:val="lowerLetter"/>
      <w:lvlText w:val="%1)"/>
      <w:lvlJc w:val="left"/>
      <w:pPr>
        <w:ind w:left="833" w:hanging="360"/>
      </w:pPr>
      <w:rPr>
        <w:rFonts w:ascii="Calibri" w:eastAsia="Calibri" w:hAnsi="Calibri" w:hint="default"/>
        <w:sz w:val="24"/>
        <w:szCs w:val="24"/>
      </w:rPr>
    </w:lvl>
    <w:lvl w:ilvl="1" w:tplc="1408F64C">
      <w:start w:val="1"/>
      <w:numFmt w:val="bullet"/>
      <w:lvlText w:val=""/>
      <w:lvlJc w:val="left"/>
      <w:pPr>
        <w:ind w:left="1178" w:hanging="358"/>
      </w:pPr>
      <w:rPr>
        <w:rFonts w:ascii="Symbol" w:eastAsia="Symbol" w:hAnsi="Symbol" w:hint="default"/>
        <w:sz w:val="24"/>
        <w:szCs w:val="24"/>
      </w:rPr>
    </w:lvl>
    <w:lvl w:ilvl="2" w:tplc="4572A3A2">
      <w:start w:val="1"/>
      <w:numFmt w:val="bullet"/>
      <w:lvlText w:val="•"/>
      <w:lvlJc w:val="left"/>
      <w:pPr>
        <w:ind w:left="2144" w:hanging="358"/>
      </w:pPr>
      <w:rPr>
        <w:rFonts w:hint="default"/>
      </w:rPr>
    </w:lvl>
    <w:lvl w:ilvl="3" w:tplc="091A70D0">
      <w:start w:val="1"/>
      <w:numFmt w:val="bullet"/>
      <w:lvlText w:val="•"/>
      <w:lvlJc w:val="left"/>
      <w:pPr>
        <w:ind w:left="3109" w:hanging="358"/>
      </w:pPr>
      <w:rPr>
        <w:rFonts w:hint="default"/>
      </w:rPr>
    </w:lvl>
    <w:lvl w:ilvl="4" w:tplc="37F2869C">
      <w:start w:val="1"/>
      <w:numFmt w:val="bullet"/>
      <w:lvlText w:val="•"/>
      <w:lvlJc w:val="left"/>
      <w:pPr>
        <w:ind w:left="4074" w:hanging="358"/>
      </w:pPr>
      <w:rPr>
        <w:rFonts w:hint="default"/>
      </w:rPr>
    </w:lvl>
    <w:lvl w:ilvl="5" w:tplc="B5283A28">
      <w:start w:val="1"/>
      <w:numFmt w:val="bullet"/>
      <w:lvlText w:val="•"/>
      <w:lvlJc w:val="left"/>
      <w:pPr>
        <w:ind w:left="5039" w:hanging="358"/>
      </w:pPr>
      <w:rPr>
        <w:rFonts w:hint="default"/>
      </w:rPr>
    </w:lvl>
    <w:lvl w:ilvl="6" w:tplc="93A217CC">
      <w:start w:val="1"/>
      <w:numFmt w:val="bullet"/>
      <w:lvlText w:val="•"/>
      <w:lvlJc w:val="left"/>
      <w:pPr>
        <w:ind w:left="6005" w:hanging="358"/>
      </w:pPr>
      <w:rPr>
        <w:rFonts w:hint="default"/>
      </w:rPr>
    </w:lvl>
    <w:lvl w:ilvl="7" w:tplc="2F9E39EA">
      <w:start w:val="1"/>
      <w:numFmt w:val="bullet"/>
      <w:lvlText w:val="•"/>
      <w:lvlJc w:val="left"/>
      <w:pPr>
        <w:ind w:left="6970" w:hanging="358"/>
      </w:pPr>
      <w:rPr>
        <w:rFonts w:hint="default"/>
      </w:rPr>
    </w:lvl>
    <w:lvl w:ilvl="8" w:tplc="4FC83772">
      <w:start w:val="1"/>
      <w:numFmt w:val="bullet"/>
      <w:lvlText w:val="•"/>
      <w:lvlJc w:val="left"/>
      <w:pPr>
        <w:ind w:left="7935" w:hanging="358"/>
      </w:pPr>
      <w:rPr>
        <w:rFonts w:hint="default"/>
      </w:rPr>
    </w:lvl>
  </w:abstractNum>
  <w:abstractNum w:abstractNumId="11" w15:restartNumberingAfterBreak="0">
    <w:nsid w:val="5B6F0AEF"/>
    <w:multiLevelType w:val="hybridMultilevel"/>
    <w:tmpl w:val="7B2848C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2A5F87"/>
    <w:multiLevelType w:val="hybridMultilevel"/>
    <w:tmpl w:val="76E6FB5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4480A4">
      <w:numFmt w:val="bullet"/>
      <w:lvlText w:val="•"/>
      <w:lvlJc w:val="left"/>
      <w:pPr>
        <w:ind w:left="1800" w:hanging="720"/>
      </w:pPr>
      <w:rPr>
        <w:rFonts w:ascii="Calibri" w:eastAsiaTheme="minorHAnsi" w:hAnsi="Calibri" w:cs="Calibri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A9A404E"/>
    <w:multiLevelType w:val="hybridMultilevel"/>
    <w:tmpl w:val="4FCE016E"/>
    <w:lvl w:ilvl="0" w:tplc="B22E399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9"/>
  </w:num>
  <w:num w:numId="4">
    <w:abstractNumId w:val="10"/>
  </w:num>
  <w:num w:numId="5">
    <w:abstractNumId w:val="8"/>
  </w:num>
  <w:num w:numId="6">
    <w:abstractNumId w:val="3"/>
  </w:num>
  <w:num w:numId="7">
    <w:abstractNumId w:val="6"/>
  </w:num>
  <w:num w:numId="8">
    <w:abstractNumId w:val="4"/>
  </w:num>
  <w:num w:numId="9">
    <w:abstractNumId w:val="13"/>
  </w:num>
  <w:num w:numId="10">
    <w:abstractNumId w:val="0"/>
  </w:num>
  <w:num w:numId="11">
    <w:abstractNumId w:val="12"/>
  </w:num>
  <w:num w:numId="12">
    <w:abstractNumId w:val="2"/>
  </w:num>
  <w:num w:numId="13">
    <w:abstractNumId w:val="11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A5C"/>
    <w:rsid w:val="00093BBF"/>
    <w:rsid w:val="000D24DC"/>
    <w:rsid w:val="001719D6"/>
    <w:rsid w:val="0018513E"/>
    <w:rsid w:val="0018546C"/>
    <w:rsid w:val="001E53C5"/>
    <w:rsid w:val="001F6411"/>
    <w:rsid w:val="00245B94"/>
    <w:rsid w:val="003008D1"/>
    <w:rsid w:val="003033F7"/>
    <w:rsid w:val="00337CDE"/>
    <w:rsid w:val="003617FD"/>
    <w:rsid w:val="00380D4B"/>
    <w:rsid w:val="00464E06"/>
    <w:rsid w:val="004917EB"/>
    <w:rsid w:val="004978FD"/>
    <w:rsid w:val="004B3859"/>
    <w:rsid w:val="004F7243"/>
    <w:rsid w:val="004F7363"/>
    <w:rsid w:val="005952C5"/>
    <w:rsid w:val="005D1A5C"/>
    <w:rsid w:val="00756788"/>
    <w:rsid w:val="007A5403"/>
    <w:rsid w:val="008320DA"/>
    <w:rsid w:val="008758F1"/>
    <w:rsid w:val="00893B3A"/>
    <w:rsid w:val="008A1551"/>
    <w:rsid w:val="008A2F2D"/>
    <w:rsid w:val="008E7125"/>
    <w:rsid w:val="00945BD6"/>
    <w:rsid w:val="009C0342"/>
    <w:rsid w:val="00A01C13"/>
    <w:rsid w:val="00A71F45"/>
    <w:rsid w:val="00AD2AB5"/>
    <w:rsid w:val="00B32350"/>
    <w:rsid w:val="00B3756C"/>
    <w:rsid w:val="00B53969"/>
    <w:rsid w:val="00B572E7"/>
    <w:rsid w:val="00BB3EB9"/>
    <w:rsid w:val="00BD763A"/>
    <w:rsid w:val="00C50551"/>
    <w:rsid w:val="00C8388E"/>
    <w:rsid w:val="00CF20A5"/>
    <w:rsid w:val="00D12AB9"/>
    <w:rsid w:val="00D17342"/>
    <w:rsid w:val="00D358AC"/>
    <w:rsid w:val="00D73DD6"/>
    <w:rsid w:val="00EA5436"/>
    <w:rsid w:val="00EA67BA"/>
    <w:rsid w:val="00F05F07"/>
    <w:rsid w:val="00F14215"/>
    <w:rsid w:val="00F24EE6"/>
    <w:rsid w:val="00F65FFA"/>
    <w:rsid w:val="00FD4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D6BAF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uiPriority w:val="1"/>
    <w:qFormat/>
  </w:style>
  <w:style w:type="paragraph" w:styleId="Titolo1">
    <w:name w:val="heading 1"/>
    <w:basedOn w:val="Normale"/>
    <w:uiPriority w:val="1"/>
    <w:qFormat/>
    <w:pPr>
      <w:ind w:left="112"/>
      <w:outlineLvl w:val="0"/>
    </w:pPr>
    <w:rPr>
      <w:rFonts w:ascii="Calibri" w:eastAsia="Calibri" w:hAnsi="Calibri"/>
      <w:b/>
      <w:bCs/>
      <w:sz w:val="32"/>
      <w:szCs w:val="32"/>
    </w:rPr>
  </w:style>
  <w:style w:type="paragraph" w:styleId="Titolo2">
    <w:name w:val="heading 2"/>
    <w:basedOn w:val="Normale"/>
    <w:uiPriority w:val="1"/>
    <w:qFormat/>
    <w:pPr>
      <w:ind w:left="473"/>
      <w:outlineLvl w:val="1"/>
    </w:pPr>
    <w:rPr>
      <w:rFonts w:ascii="Calibri" w:eastAsia="Calibri" w:hAnsi="Calibri"/>
      <w:b/>
      <w:bCs/>
      <w:sz w:val="24"/>
      <w:szCs w:val="24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4917E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461"/>
    </w:pPr>
    <w:rPr>
      <w:rFonts w:ascii="Calibri" w:eastAsia="Calibri" w:hAnsi="Calibri"/>
      <w:sz w:val="24"/>
      <w:szCs w:val="24"/>
    </w:rPr>
  </w:style>
  <w:style w:type="paragraph" w:styleId="Paragrafoelenco">
    <w:name w:val="List Paragraph"/>
    <w:basedOn w:val="Normale"/>
    <w:uiPriority w:val="34"/>
    <w:qFormat/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337CD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37CDE"/>
  </w:style>
  <w:style w:type="paragraph" w:styleId="Pidipagina">
    <w:name w:val="footer"/>
    <w:basedOn w:val="Normale"/>
    <w:link w:val="PidipaginaCarattere"/>
    <w:uiPriority w:val="99"/>
    <w:unhideWhenUsed/>
    <w:rsid w:val="00337CD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37CDE"/>
  </w:style>
  <w:style w:type="paragraph" w:customStyle="1" w:styleId="Default">
    <w:name w:val="Default"/>
    <w:rsid w:val="00D17342"/>
    <w:pPr>
      <w:widowControl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it-IT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4917EB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F6411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F641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0637B5-B166-4085-84FD-6755699644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857</Words>
  <Characters>4891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2020-12-29T09:26:00Z</dcterms:created>
  <dcterms:modified xsi:type="dcterms:W3CDTF">2020-12-29T09:40:00Z</dcterms:modified>
</cp:coreProperties>
</file>