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A1368" w14:textId="77777777" w:rsidR="004F0415" w:rsidRDefault="004F0415" w:rsidP="004F0415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0"/>
        </w:rPr>
      </w:pPr>
    </w:p>
    <w:p w14:paraId="61E75EF9" w14:textId="31E2C4EC" w:rsidR="00A91201" w:rsidRPr="00A4005F" w:rsidRDefault="00A91201" w:rsidP="00A91201">
      <w:pPr>
        <w:spacing w:after="0" w:line="480" w:lineRule="auto"/>
        <w:rPr>
          <w:rFonts w:cstheme="minorHAnsi"/>
          <w:b/>
          <w:bCs/>
          <w:color w:val="000000" w:themeColor="text1"/>
          <w:sz w:val="28"/>
          <w:szCs w:val="20"/>
        </w:rPr>
      </w:pPr>
      <w:r w:rsidRPr="00A4005F">
        <w:rPr>
          <w:rFonts w:cstheme="minorHAnsi"/>
          <w:b/>
          <w:bCs/>
          <w:color w:val="000000" w:themeColor="text1"/>
          <w:sz w:val="28"/>
          <w:szCs w:val="20"/>
        </w:rPr>
        <w:t>Criteri per installazione strutture, chioschi e dehors</w:t>
      </w:r>
      <w:r w:rsidR="00901110">
        <w:rPr>
          <w:rFonts w:cstheme="minorHAnsi"/>
          <w:b/>
          <w:bCs/>
          <w:color w:val="000000" w:themeColor="text1"/>
          <w:sz w:val="28"/>
          <w:szCs w:val="20"/>
        </w:rPr>
        <w:t xml:space="preserve"> </w:t>
      </w:r>
      <w:r w:rsidR="00901110" w:rsidRPr="00E83F24">
        <w:rPr>
          <w:rFonts w:cstheme="minorHAnsi"/>
          <w:b/>
          <w:bCs/>
          <w:color w:val="000000" w:themeColor="text1"/>
          <w:sz w:val="28"/>
          <w:szCs w:val="20"/>
        </w:rPr>
        <w:t>all’interno di aree verdi</w:t>
      </w:r>
    </w:p>
    <w:p w14:paraId="0433625C" w14:textId="4FF0BBC4" w:rsidR="0015422A" w:rsidRPr="00901110" w:rsidRDefault="0015422A" w:rsidP="00940CC3">
      <w:pPr>
        <w:spacing w:after="0"/>
        <w:jc w:val="both"/>
      </w:pPr>
      <w:r w:rsidRPr="00901110">
        <w:t>L’installazione di qualsiasi struttura a carattere temporaneo o permane</w:t>
      </w:r>
      <w:r w:rsidR="007D12C0" w:rsidRPr="00901110">
        <w:t>n</w:t>
      </w:r>
      <w:r w:rsidRPr="00901110">
        <w:t>te all’interno delle aree verdi o in prossimità di viali alberati è</w:t>
      </w:r>
      <w:r w:rsidR="007B0D43" w:rsidRPr="00901110">
        <w:t xml:space="preserve"> </w:t>
      </w:r>
      <w:r w:rsidRPr="00901110">
        <w:t>sottoposta</w:t>
      </w:r>
      <w:r w:rsidR="007B0D43" w:rsidRPr="00901110">
        <w:t xml:space="preserve"> al</w:t>
      </w:r>
      <w:r w:rsidR="00940CC3" w:rsidRPr="00901110">
        <w:t xml:space="preserve"> rilascio del Parere Preventivo Obbligatorio per O.S.P.</w:t>
      </w:r>
      <w:r w:rsidR="007B0D43" w:rsidRPr="00901110">
        <w:t xml:space="preserve"> </w:t>
      </w:r>
      <w:r w:rsidRPr="00901110">
        <w:t xml:space="preserve">della Direzione Gestione territoriale ambientale e del verde </w:t>
      </w:r>
      <w:r w:rsidR="007B0D43" w:rsidRPr="00901110">
        <w:t>(</w:t>
      </w:r>
      <w:r w:rsidR="00940CC3" w:rsidRPr="00901110">
        <w:t>art. 4-bis Deliberazione Assemblea Capitolina n. 39/2014</w:t>
      </w:r>
      <w:r w:rsidR="007B0D43" w:rsidRPr="00901110">
        <w:t>)</w:t>
      </w:r>
      <w:r w:rsidRPr="00901110">
        <w:t>.</w:t>
      </w:r>
    </w:p>
    <w:p w14:paraId="4251061D" w14:textId="77777777" w:rsidR="00940CC3" w:rsidRPr="00901110" w:rsidRDefault="0015422A" w:rsidP="00940CC3">
      <w:pPr>
        <w:spacing w:after="0"/>
        <w:jc w:val="both"/>
      </w:pPr>
      <w:r w:rsidRPr="00901110">
        <w:t xml:space="preserve">Le installazioni suddette sono legate alle </w:t>
      </w:r>
      <w:r w:rsidR="007B0D43" w:rsidRPr="00901110">
        <w:t>seguenti attività:</w:t>
      </w:r>
    </w:p>
    <w:p w14:paraId="39646432" w14:textId="77777777" w:rsidR="00940CC3" w:rsidRPr="00901110" w:rsidRDefault="00940CC3" w:rsidP="00940CC3">
      <w:pPr>
        <w:spacing w:after="0"/>
        <w:jc w:val="both"/>
      </w:pPr>
      <w:r w:rsidRPr="00901110">
        <w:t>a)</w:t>
      </w:r>
      <w:r w:rsidRPr="00901110">
        <w:tab/>
        <w:t>Attività a carattere temporaneo e permanente nell</w:t>
      </w:r>
      <w:r w:rsidR="0015422A" w:rsidRPr="00901110">
        <w:t>e aree a verde, inerbite e non;</w:t>
      </w:r>
    </w:p>
    <w:p w14:paraId="5B64ADF3" w14:textId="77777777" w:rsidR="00940CC3" w:rsidRPr="00901110" w:rsidRDefault="00940CC3" w:rsidP="00940CC3">
      <w:pPr>
        <w:spacing w:after="0"/>
        <w:jc w:val="both"/>
      </w:pPr>
      <w:r w:rsidRPr="00901110">
        <w:t>b)</w:t>
      </w:r>
      <w:r w:rsidRPr="00901110">
        <w:tab/>
        <w:t>Attività nelle aree pavimentate sia a carat</w:t>
      </w:r>
      <w:r w:rsidR="0015422A" w:rsidRPr="00901110">
        <w:t>tere temporaneo che permanente.</w:t>
      </w:r>
    </w:p>
    <w:p w14:paraId="407230AC" w14:textId="7B138342" w:rsidR="00940CC3" w:rsidRDefault="00940CC3" w:rsidP="00940CC3">
      <w:pPr>
        <w:spacing w:after="0"/>
        <w:jc w:val="both"/>
      </w:pPr>
      <w:r w:rsidRPr="00901110">
        <w:t xml:space="preserve">Per entrambe le attività </w:t>
      </w:r>
      <w:r w:rsidR="0015422A" w:rsidRPr="00901110">
        <w:t>il parere è subordinato al rispetto dei criteri minimi</w:t>
      </w:r>
      <w:r w:rsidR="00DF6152" w:rsidRPr="00901110">
        <w:t xml:space="preserve"> di seguito indicati</w:t>
      </w:r>
      <w:r w:rsidR="0015422A" w:rsidRPr="00901110">
        <w:t>.</w:t>
      </w:r>
    </w:p>
    <w:p w14:paraId="26784C31" w14:textId="77777777" w:rsidR="00A4005F" w:rsidRDefault="00A4005F" w:rsidP="00940CC3">
      <w:pPr>
        <w:spacing w:after="0"/>
        <w:jc w:val="both"/>
        <w:rPr>
          <w:b/>
        </w:rPr>
      </w:pPr>
    </w:p>
    <w:p w14:paraId="38EF9C68" w14:textId="2CAB158A" w:rsidR="00940CC3" w:rsidRPr="00940CC3" w:rsidRDefault="00940CC3" w:rsidP="00940CC3">
      <w:pPr>
        <w:spacing w:after="0"/>
        <w:jc w:val="both"/>
        <w:rPr>
          <w:b/>
        </w:rPr>
      </w:pPr>
      <w:r w:rsidRPr="00940CC3">
        <w:rPr>
          <w:b/>
        </w:rPr>
        <w:t>Distanza delle strutture e degli allestimenti dalle essenze arboree e arbustive</w:t>
      </w:r>
    </w:p>
    <w:p w14:paraId="5B500823" w14:textId="2E6D644E" w:rsidR="00CF1554" w:rsidRDefault="00901110" w:rsidP="00940CC3">
      <w:pPr>
        <w:spacing w:after="0"/>
        <w:jc w:val="both"/>
      </w:pPr>
      <w:r w:rsidRPr="00901110">
        <w:t>I</w:t>
      </w:r>
      <w:r w:rsidR="00940CC3" w:rsidRPr="00901110">
        <w:t>l mutamento degli eventi climatici e lo stato di maturità di gran parte del patrimonio arboreo di Roma Capitale, sottoposto a stress estremi in ambito urbano (scavi stradali, inquinamento atmo</w:t>
      </w:r>
      <w:r w:rsidR="00CF1554" w:rsidRPr="00901110">
        <w:t xml:space="preserve">sferico, isole di calore, ecc.) </w:t>
      </w:r>
      <w:r w:rsidR="00940CC3" w:rsidRPr="00901110">
        <w:t>rende necessarie maggiori precauzioni da adottare per la richiesta di occupazione delle aree che ricadono nella proiezione a terra della chioma degli alberi, al fine di ridurre al minimo il rischio di coinvolgimento nel caso di caduta rami.</w:t>
      </w:r>
      <w:r w:rsidR="00940CC3" w:rsidRPr="00940CC3">
        <w:t xml:space="preserve"> </w:t>
      </w:r>
    </w:p>
    <w:p w14:paraId="2855160F" w14:textId="3A661245" w:rsidR="00940CC3" w:rsidRDefault="00940CC3" w:rsidP="00940CC3">
      <w:pPr>
        <w:spacing w:after="0"/>
        <w:jc w:val="both"/>
      </w:pPr>
      <w:r w:rsidRPr="00732F04">
        <w:t>Per quanto riguarda la salvaguardia delle essenze arboree e arbustive, occorrerà preservare l’apparato radicale affiorante delle specie presenti, allo scopo di evitare fitopatologie radicali ed il compattamento del suolo provocato dalle installazioni previste e dalle attività ad esse collegate che, altresì, non dovranno interessare le ramificazioni principali delle piante.</w:t>
      </w:r>
    </w:p>
    <w:p w14:paraId="19F82675" w14:textId="5AF472C2" w:rsidR="0049275C" w:rsidRPr="00732F04" w:rsidRDefault="00DF6152" w:rsidP="0049275C">
      <w:pPr>
        <w:spacing w:after="0"/>
        <w:jc w:val="both"/>
      </w:pPr>
      <w:r w:rsidRPr="00E83F24">
        <w:t>Pertanto l</w:t>
      </w:r>
      <w:r w:rsidR="0049275C" w:rsidRPr="00E83F24">
        <w:t xml:space="preserve">'occupazione </w:t>
      </w:r>
      <w:r w:rsidRPr="00E83F24">
        <w:t xml:space="preserve">dovrà </w:t>
      </w:r>
      <w:r w:rsidR="0049275C" w:rsidRPr="00E83F24">
        <w:t>lasci</w:t>
      </w:r>
      <w:r w:rsidRPr="00E83F24">
        <w:t>are</w:t>
      </w:r>
      <w:r w:rsidR="0049275C" w:rsidRPr="00E83F24">
        <w:t xml:space="preserve"> </w:t>
      </w:r>
      <w:r w:rsidR="0049275C" w:rsidRPr="00732F04">
        <w:t>uno spazio libero di mt. 2,00 - a raggio - attorno alle alberature.</w:t>
      </w:r>
    </w:p>
    <w:p w14:paraId="5FE817D7" w14:textId="2A905191" w:rsidR="0049275C" w:rsidRPr="0015422A" w:rsidRDefault="0049275C" w:rsidP="0049275C">
      <w:pPr>
        <w:spacing w:after="0"/>
        <w:jc w:val="both"/>
      </w:pPr>
      <w:r w:rsidRPr="00732F04">
        <w:t>La copertura delle tende non dovrà interferire in alcun modo con la chioma degli alberi. Le strutture rigide superiori dovranno distanziarsi di almeno mt. 0,50 dal tronco degli stessi.</w:t>
      </w:r>
    </w:p>
    <w:p w14:paraId="7C8A37B8" w14:textId="77777777" w:rsidR="0049275C" w:rsidRPr="00DF6152" w:rsidRDefault="0049275C" w:rsidP="0049275C">
      <w:pPr>
        <w:rPr>
          <w:b/>
          <w:strike/>
        </w:rPr>
      </w:pPr>
    </w:p>
    <w:p w14:paraId="5D887B03" w14:textId="77777777" w:rsidR="0049275C" w:rsidRPr="007F6B02" w:rsidRDefault="0049275C" w:rsidP="00A4005F">
      <w:pPr>
        <w:spacing w:after="0"/>
        <w:rPr>
          <w:b/>
        </w:rPr>
      </w:pPr>
      <w:r w:rsidRPr="007F6B02">
        <w:rPr>
          <w:b/>
        </w:rPr>
        <w:t xml:space="preserve">Pedane, Pavimentazioni, Tappeti </w:t>
      </w:r>
      <w:r>
        <w:rPr>
          <w:b/>
        </w:rPr>
        <w:t xml:space="preserve">e </w:t>
      </w:r>
      <w:r w:rsidRPr="007F6B02">
        <w:rPr>
          <w:b/>
        </w:rPr>
        <w:t>Zerbini</w:t>
      </w:r>
    </w:p>
    <w:p w14:paraId="57E414F4" w14:textId="77777777" w:rsidR="0049275C" w:rsidRPr="00732F04" w:rsidRDefault="00CF1554" w:rsidP="0015422A">
      <w:pPr>
        <w:spacing w:after="0"/>
        <w:jc w:val="both"/>
      </w:pPr>
      <w:r w:rsidRPr="00732F04">
        <w:t>Trattasi di m</w:t>
      </w:r>
      <w:r w:rsidR="0049275C" w:rsidRPr="00732F04">
        <w:t>ateriali o manufatti, facilmente amovibili e appoggiati semplicemente al suolo</w:t>
      </w:r>
      <w:r w:rsidR="0015422A" w:rsidRPr="00732F04">
        <w:t xml:space="preserve"> </w:t>
      </w:r>
      <w:r w:rsidR="0049275C" w:rsidRPr="00732F04">
        <w:t>sistemazioni potranno essere a raso o sopraelevate (pedane).</w:t>
      </w:r>
    </w:p>
    <w:p w14:paraId="6404BFF0" w14:textId="77777777" w:rsidR="0049275C" w:rsidRPr="00732F04" w:rsidRDefault="0049275C" w:rsidP="0015422A">
      <w:pPr>
        <w:spacing w:after="0"/>
        <w:jc w:val="both"/>
      </w:pPr>
      <w:r w:rsidRPr="00732F04">
        <w:t>Si intendono per pavimentazioni a raso quelle realizzate con uno strato di g</w:t>
      </w:r>
      <w:r w:rsidR="0015422A" w:rsidRPr="00732F04">
        <w:t xml:space="preserve">hiaia, o con piastrelle di tipo </w:t>
      </w:r>
      <w:r w:rsidRPr="00732F04">
        <w:t>leggero, posate a secco su letto di sabbia.</w:t>
      </w:r>
    </w:p>
    <w:p w14:paraId="25443839" w14:textId="77777777" w:rsidR="0049275C" w:rsidRPr="00732F04" w:rsidRDefault="0049275C" w:rsidP="0049275C">
      <w:pPr>
        <w:spacing w:after="0"/>
        <w:jc w:val="both"/>
      </w:pPr>
      <w:r w:rsidRPr="00732F04">
        <w:t>Si intendono per pavimentazioni sopraelevate quelle costituite da strutture modulari mobili.</w:t>
      </w:r>
    </w:p>
    <w:p w14:paraId="066ABB40" w14:textId="59E11D1A" w:rsidR="0049275C" w:rsidRPr="00732F04" w:rsidRDefault="00DF6152" w:rsidP="0049275C">
      <w:pPr>
        <w:spacing w:after="0"/>
        <w:jc w:val="both"/>
      </w:pPr>
      <w:proofErr w:type="gramStart"/>
      <w:r w:rsidRPr="00732F04">
        <w:t>E’</w:t>
      </w:r>
      <w:proofErr w:type="gramEnd"/>
      <w:r w:rsidRPr="00732F04">
        <w:t xml:space="preserve"> </w:t>
      </w:r>
      <w:r w:rsidR="0049275C" w:rsidRPr="00732F04">
        <w:t>vietata la copertura di chiusini, botole</w:t>
      </w:r>
      <w:r w:rsidR="00732F04" w:rsidRPr="00732F04">
        <w:t xml:space="preserve"> e</w:t>
      </w:r>
      <w:r w:rsidR="0049275C" w:rsidRPr="00732F04">
        <w:t xml:space="preserve"> griglie di aerazione.</w:t>
      </w:r>
    </w:p>
    <w:p w14:paraId="479E4317" w14:textId="77777777" w:rsidR="0049275C" w:rsidRPr="00732F04" w:rsidRDefault="0049275C" w:rsidP="0049275C">
      <w:pPr>
        <w:spacing w:after="0"/>
        <w:jc w:val="both"/>
      </w:pPr>
      <w:proofErr w:type="gramStart"/>
      <w:r w:rsidRPr="00732F04">
        <w:t>E'</w:t>
      </w:r>
      <w:proofErr w:type="gramEnd"/>
      <w:r w:rsidRPr="00732F04">
        <w:t xml:space="preserve"> vietato il taglio e la costipazione di radici affioranti.</w:t>
      </w:r>
    </w:p>
    <w:p w14:paraId="1D80B614" w14:textId="77777777" w:rsidR="0049275C" w:rsidRDefault="0049275C" w:rsidP="0049275C">
      <w:pPr>
        <w:spacing w:after="0"/>
        <w:jc w:val="both"/>
      </w:pPr>
      <w:r w:rsidRPr="00732F04">
        <w:t>La pavimentazione a raso è consentita esclusivamente sulle aree sterrate. In presenza di alberature le piastrelle dovranno essere opportunamente distanziate fra loro al fine di garantire lo scambio idrico-gassoso dell'apparato radicale.</w:t>
      </w:r>
    </w:p>
    <w:p w14:paraId="6DD5E63E" w14:textId="77777777" w:rsidR="005055D2" w:rsidRDefault="005055D2" w:rsidP="0049275C">
      <w:pPr>
        <w:rPr>
          <w:b/>
        </w:rPr>
      </w:pPr>
    </w:p>
    <w:p w14:paraId="41EED594" w14:textId="77777777" w:rsidR="0049275C" w:rsidRPr="00336730" w:rsidRDefault="0049275C" w:rsidP="00A4005F">
      <w:pPr>
        <w:spacing w:after="0"/>
        <w:rPr>
          <w:b/>
        </w:rPr>
      </w:pPr>
      <w:r w:rsidRPr="00336730">
        <w:rPr>
          <w:b/>
        </w:rPr>
        <w:t>Pergolati</w:t>
      </w:r>
    </w:p>
    <w:p w14:paraId="02846EC1" w14:textId="77777777" w:rsidR="0049275C" w:rsidRPr="00732F04" w:rsidRDefault="0049275C" w:rsidP="0049275C">
      <w:pPr>
        <w:spacing w:after="0"/>
      </w:pPr>
      <w:r w:rsidRPr="00732F04">
        <w:t>Struttura formata da graticci poggianti su pali a sostegno di piante rampicanti, non infissi al suolo.</w:t>
      </w:r>
    </w:p>
    <w:p w14:paraId="2D998961" w14:textId="77777777" w:rsidR="0049275C" w:rsidRPr="00732F04" w:rsidRDefault="0049275C" w:rsidP="0049275C">
      <w:pPr>
        <w:spacing w:after="0"/>
      </w:pPr>
      <w:proofErr w:type="gramStart"/>
      <w:r w:rsidRPr="00732F04">
        <w:t>E'</w:t>
      </w:r>
      <w:proofErr w:type="gramEnd"/>
      <w:r w:rsidRPr="00732F04">
        <w:t xml:space="preserve"> vietata ogni copertura con tettoie, onduline e simili.</w:t>
      </w:r>
    </w:p>
    <w:p w14:paraId="7638089B" w14:textId="77777777" w:rsidR="0049275C" w:rsidRDefault="0049275C" w:rsidP="0049275C">
      <w:pPr>
        <w:spacing w:after="0"/>
      </w:pPr>
      <w:r w:rsidRPr="00732F04">
        <w:t>Le piante devono essere oggetto di attenta e costante manutenzione; l'area tenuta pulita dalle foglie.</w:t>
      </w:r>
    </w:p>
    <w:p w14:paraId="5EAF2641" w14:textId="77777777" w:rsidR="0015422A" w:rsidRDefault="0015422A" w:rsidP="0049275C">
      <w:pPr>
        <w:rPr>
          <w:b/>
        </w:rPr>
      </w:pPr>
    </w:p>
    <w:p w14:paraId="005B86E0" w14:textId="77777777" w:rsidR="00CF1554" w:rsidRDefault="0049275C" w:rsidP="00A4005F">
      <w:pPr>
        <w:spacing w:after="0"/>
        <w:rPr>
          <w:b/>
        </w:rPr>
      </w:pPr>
      <w:r w:rsidRPr="00336730">
        <w:rPr>
          <w:b/>
        </w:rPr>
        <w:t>Ombrelloni</w:t>
      </w:r>
    </w:p>
    <w:p w14:paraId="5251EB22" w14:textId="77777777" w:rsidR="0049275C" w:rsidRPr="00732F04" w:rsidRDefault="0049275C" w:rsidP="00CF1554">
      <w:pPr>
        <w:spacing w:after="0"/>
        <w:rPr>
          <w:b/>
        </w:rPr>
      </w:pPr>
      <w:r w:rsidRPr="00732F04">
        <w:t>Struttura portante con copertura in tela fornita di un solo punto di appoggio al suolo.</w:t>
      </w:r>
    </w:p>
    <w:p w14:paraId="3A7A84CE" w14:textId="77777777" w:rsidR="00A4005F" w:rsidRDefault="0049275C" w:rsidP="00CF1554">
      <w:pPr>
        <w:spacing w:after="0"/>
      </w:pPr>
      <w:r w:rsidRPr="00732F04">
        <w:t>La proiezione al suolo degli ombrelloni non deve superare i limiti dell'area data in concessione.</w:t>
      </w:r>
    </w:p>
    <w:p w14:paraId="0CC89FB0" w14:textId="77777777" w:rsidR="0049275C" w:rsidRPr="00732F04" w:rsidRDefault="0049275C" w:rsidP="00CF1554">
      <w:pPr>
        <w:spacing w:after="0"/>
      </w:pPr>
      <w:r w:rsidRPr="00732F04">
        <w:lastRenderedPageBreak/>
        <w:t xml:space="preserve">Gli ombrelloni devono essere ancorati ad appositi basamenti. </w:t>
      </w:r>
    </w:p>
    <w:p w14:paraId="07A2EC25" w14:textId="77777777" w:rsidR="0049275C" w:rsidRPr="00732F04" w:rsidRDefault="0049275C" w:rsidP="00CF1554">
      <w:pPr>
        <w:spacing w:after="0"/>
      </w:pPr>
      <w:r w:rsidRPr="00732F04">
        <w:t>Le punte delle stecche devono avere un'altezza minima di mt. 2,20 dal suolo.</w:t>
      </w:r>
    </w:p>
    <w:p w14:paraId="104A0CAE" w14:textId="77777777" w:rsidR="0049275C" w:rsidRDefault="0049275C" w:rsidP="0049275C">
      <w:pPr>
        <w:spacing w:after="0"/>
      </w:pPr>
      <w:r w:rsidRPr="00732F04">
        <w:t>Gli ombrelloni devono essere chiusi in caso di vento; analogamente devono essere chiusi o rimossi durante la notte.</w:t>
      </w:r>
    </w:p>
    <w:p w14:paraId="03D51C66" w14:textId="77777777" w:rsidR="0049275C" w:rsidRDefault="0049275C" w:rsidP="0049275C">
      <w:pPr>
        <w:jc w:val="both"/>
      </w:pPr>
    </w:p>
    <w:p w14:paraId="21AF167A" w14:textId="77777777" w:rsidR="00CF1554" w:rsidRDefault="00CF1554" w:rsidP="00A4005F">
      <w:pPr>
        <w:spacing w:after="0"/>
        <w:jc w:val="both"/>
        <w:rPr>
          <w:b/>
        </w:rPr>
      </w:pPr>
      <w:r>
        <w:rPr>
          <w:b/>
        </w:rPr>
        <w:t>Chiosco</w:t>
      </w:r>
      <w:r w:rsidRPr="00CF1554">
        <w:rPr>
          <w:b/>
        </w:rPr>
        <w:t xml:space="preserve"> </w:t>
      </w:r>
    </w:p>
    <w:p w14:paraId="5EF0F694" w14:textId="77777777" w:rsidR="00732F04" w:rsidRDefault="00CD579F" w:rsidP="00732F04">
      <w:pPr>
        <w:spacing w:after="0"/>
        <w:jc w:val="both"/>
      </w:pPr>
      <w:r w:rsidRPr="00732F04">
        <w:t>M</w:t>
      </w:r>
      <w:r w:rsidR="00CF1554" w:rsidRPr="00732F04">
        <w:t>anufatto isolato, di dimensioni contenute, generalmente prefabbricato e strutturalmente durevole, tradizionalmente concepito per la vendita di generi diversi, posato su suolo pubblico, ovvero privato, gravato da servitù di uso pubblico, a seguito di concessione di occupazione di suolo pubblico a titolo</w:t>
      </w:r>
      <w:r w:rsidRPr="00732F04">
        <w:t xml:space="preserve"> precario rilasciata da Roma Capitale.</w:t>
      </w:r>
      <w:r>
        <w:t xml:space="preserve"> </w:t>
      </w:r>
    </w:p>
    <w:p w14:paraId="2E761802" w14:textId="0FB105C5" w:rsidR="00CF1554" w:rsidRPr="009357E3" w:rsidRDefault="00CD579F" w:rsidP="00732F04">
      <w:pPr>
        <w:spacing w:after="0"/>
        <w:jc w:val="both"/>
      </w:pPr>
      <w:r w:rsidRPr="00732F04">
        <w:t>Fatte salve le norme igienico-sanitarie, in materia di sicurezza, ai fini del rilascio del parere della Direzione territoriale ambientale e del verde, i chioschi devono preferibilmente essere costruiti utilizzando sostanze di origine naturale ed ecocompatibili c</w:t>
      </w:r>
      <w:r w:rsidR="009357E3" w:rsidRPr="00732F04">
        <w:t>ertificate; devono rispondere a criteri di decoro urbano e di armonizzazione con l’ambiente circostante</w:t>
      </w:r>
      <w:r w:rsidR="00732F04">
        <w:t>;</w:t>
      </w:r>
      <w:r w:rsidR="009357E3" w:rsidRPr="00732F04">
        <w:t xml:space="preserve"> non devono rappresentare ostacolo alla circolazione sia pedonale che </w:t>
      </w:r>
      <w:r w:rsidR="009357E3" w:rsidRPr="00781221">
        <w:t>veicolare e dovranno risultare accessibili</w:t>
      </w:r>
      <w:bookmarkStart w:id="0" w:name="_GoBack"/>
      <w:bookmarkEnd w:id="0"/>
      <w:r w:rsidR="009357E3" w:rsidRPr="00732F04">
        <w:t>.</w:t>
      </w:r>
      <w:r w:rsidR="009357E3">
        <w:cr/>
      </w:r>
      <w:r w:rsidRPr="00732F04">
        <w:t>La forma del chiosco deve essere di norma riportabile ad una figura geometrica regolare; gli impianti tecnologici, le insegne pubblicitarie e le tende esterne devono essere previst</w:t>
      </w:r>
      <w:r w:rsidR="00732F04">
        <w:t>i</w:t>
      </w:r>
      <w:r w:rsidRPr="00732F04">
        <w:t xml:space="preserve"> già in fase di progetto</w:t>
      </w:r>
      <w:r w:rsidR="00B305A1">
        <w:t>,</w:t>
      </w:r>
      <w:r w:rsidRPr="00732F04">
        <w:t xml:space="preserve"> devono essere organicamente inserit</w:t>
      </w:r>
      <w:r w:rsidR="00732F04">
        <w:t>i</w:t>
      </w:r>
      <w:r w:rsidRPr="00732F04">
        <w:t xml:space="preserve"> nella struttura del chiosco</w:t>
      </w:r>
      <w:r w:rsidR="00B305A1">
        <w:t xml:space="preserve"> ed</w:t>
      </w:r>
      <w:r w:rsidRPr="00732F04">
        <w:t xml:space="preserve"> </w:t>
      </w:r>
      <w:r w:rsidRPr="00B305A1">
        <w:t>eseguiti a norma di legge</w:t>
      </w:r>
      <w:r w:rsidRPr="00732F04">
        <w:t>. Le attrezzature destinate all’attività devono essere a risparmio energetico e</w:t>
      </w:r>
      <w:r w:rsidR="00B305A1">
        <w:t>,</w:t>
      </w:r>
      <w:r w:rsidRPr="00732F04">
        <w:t xml:space="preserve"> laddove possibile, devono essere prediletti impianti ad energia rinnovabile.</w:t>
      </w:r>
      <w:r w:rsidR="009357E3">
        <w:t xml:space="preserve"> </w:t>
      </w:r>
    </w:p>
    <w:p w14:paraId="62A2BB47" w14:textId="77777777" w:rsidR="00732F04" w:rsidRPr="00732F04" w:rsidRDefault="00732F04" w:rsidP="00732F04">
      <w:pPr>
        <w:jc w:val="both"/>
      </w:pPr>
    </w:p>
    <w:p w14:paraId="0383C565" w14:textId="15370F84" w:rsidR="0049275C" w:rsidRPr="007F6B02" w:rsidRDefault="0049275C" w:rsidP="00B305A1">
      <w:pPr>
        <w:spacing w:after="0"/>
        <w:jc w:val="both"/>
        <w:rPr>
          <w:b/>
        </w:rPr>
      </w:pPr>
      <w:r w:rsidRPr="00732F04">
        <w:rPr>
          <w:b/>
        </w:rPr>
        <w:t xml:space="preserve">Dehors </w:t>
      </w:r>
      <w:r>
        <w:rPr>
          <w:b/>
        </w:rPr>
        <w:t>s</w:t>
      </w:r>
      <w:r w:rsidRPr="007F6B02">
        <w:rPr>
          <w:b/>
        </w:rPr>
        <w:t xml:space="preserve">tagionali </w:t>
      </w:r>
    </w:p>
    <w:p w14:paraId="71385DCC" w14:textId="77777777" w:rsidR="00CF1554" w:rsidRPr="00B305A1" w:rsidRDefault="0049275C" w:rsidP="00B305A1">
      <w:pPr>
        <w:spacing w:after="0"/>
        <w:jc w:val="both"/>
      </w:pPr>
      <w:r w:rsidRPr="00B305A1">
        <w:t>Strutture composite, smontabili e stagionali, chiuse lateralmente e frontalmente da superfici rigide e trasparenti (aventi altezza superiore a mt. 1,50) e superiormente con elementi di copertura rigidi o flessibili, anche opachi.</w:t>
      </w:r>
      <w:r w:rsidR="00CF1554" w:rsidRPr="00B305A1">
        <w:t xml:space="preserve"> </w:t>
      </w:r>
    </w:p>
    <w:p w14:paraId="1A735E76" w14:textId="3F1987FF" w:rsidR="0049275C" w:rsidRPr="00B305A1" w:rsidRDefault="00A4005F" w:rsidP="00CF1554">
      <w:pPr>
        <w:spacing w:after="0"/>
        <w:jc w:val="both"/>
      </w:pPr>
      <w:r w:rsidRPr="00B305A1">
        <w:t xml:space="preserve">È </w:t>
      </w:r>
      <w:r w:rsidR="0049275C" w:rsidRPr="00B305A1">
        <w:t>vietata ogni infissione al suolo.</w:t>
      </w:r>
    </w:p>
    <w:p w14:paraId="56FB9860" w14:textId="25FC56AE" w:rsidR="0049275C" w:rsidRPr="0015422A" w:rsidRDefault="0049275C" w:rsidP="00CF1554">
      <w:pPr>
        <w:spacing w:after="0"/>
        <w:jc w:val="both"/>
      </w:pPr>
      <w:r w:rsidRPr="00B305A1">
        <w:t xml:space="preserve">La struttura non dovrà interferire in alcun modo con la chioma degli alberi e comunque dovrà </w:t>
      </w:r>
      <w:r w:rsidR="0015422A" w:rsidRPr="00B305A1">
        <w:t>essere posizionata in base alle distanze definite dal presente allegato</w:t>
      </w:r>
      <w:r w:rsidR="00B305A1">
        <w:t>.</w:t>
      </w:r>
    </w:p>
    <w:p w14:paraId="0D118DF8" w14:textId="77777777" w:rsidR="00CF1554" w:rsidRDefault="00CF1554" w:rsidP="0049275C">
      <w:pPr>
        <w:jc w:val="both"/>
        <w:rPr>
          <w:b/>
        </w:rPr>
      </w:pPr>
    </w:p>
    <w:p w14:paraId="75801691" w14:textId="77777777" w:rsidR="0049275C" w:rsidRPr="00E83F24" w:rsidRDefault="0049275C" w:rsidP="00A4005F">
      <w:pPr>
        <w:spacing w:after="0"/>
        <w:jc w:val="both"/>
        <w:rPr>
          <w:b/>
        </w:rPr>
      </w:pPr>
      <w:proofErr w:type="spellStart"/>
      <w:r w:rsidRPr="00E83F24">
        <w:rPr>
          <w:b/>
        </w:rPr>
        <w:t>Gazebi</w:t>
      </w:r>
      <w:proofErr w:type="spellEnd"/>
      <w:r w:rsidRPr="00E83F24">
        <w:rPr>
          <w:b/>
        </w:rPr>
        <w:t xml:space="preserve"> ad uso somministrazione di cibi e vivande</w:t>
      </w:r>
    </w:p>
    <w:p w14:paraId="4DEEB0B6" w14:textId="77777777" w:rsidR="0049275C" w:rsidRPr="00E83F24" w:rsidRDefault="0049275C" w:rsidP="0049275C">
      <w:pPr>
        <w:spacing w:after="0"/>
        <w:jc w:val="both"/>
      </w:pPr>
      <w:r w:rsidRPr="00E83F24">
        <w:t>Struttura aperta ai lati, costituita da una copertura rigida sostenuta da montanti semplicemente appoggiati al suolo, posta non in aderenza di facciata.</w:t>
      </w:r>
    </w:p>
    <w:p w14:paraId="3EC84DAD" w14:textId="29C96B1E" w:rsidR="0049275C" w:rsidRPr="00E83F24" w:rsidRDefault="0049275C" w:rsidP="0049275C">
      <w:pPr>
        <w:spacing w:after="0"/>
        <w:jc w:val="both"/>
      </w:pPr>
      <w:r w:rsidRPr="00E83F24">
        <w:t xml:space="preserve">I </w:t>
      </w:r>
      <w:proofErr w:type="spellStart"/>
      <w:r w:rsidRPr="00E83F24">
        <w:t>gazebi</w:t>
      </w:r>
      <w:proofErr w:type="spellEnd"/>
      <w:r w:rsidRPr="00E83F24">
        <w:t xml:space="preserve"> possono essere</w:t>
      </w:r>
      <w:r w:rsidR="00901110" w:rsidRPr="00E83F24">
        <w:t xml:space="preserve"> installati</w:t>
      </w:r>
      <w:r w:rsidRPr="00E83F24">
        <w:t xml:space="preserve"> in parchi o in aree di particolare ampiezza e </w:t>
      </w:r>
      <w:proofErr w:type="spellStart"/>
      <w:r w:rsidRPr="00E83F24">
        <w:t>pedonabilità</w:t>
      </w:r>
      <w:proofErr w:type="spellEnd"/>
      <w:r w:rsidR="00B305A1" w:rsidRPr="00E83F24">
        <w:t xml:space="preserve"> e devono avere a</w:t>
      </w:r>
      <w:r w:rsidRPr="00E83F24">
        <w:t>ltezza non inferiore a mt. 2,20.</w:t>
      </w:r>
    </w:p>
    <w:p w14:paraId="2558B294" w14:textId="77777777" w:rsidR="0015422A" w:rsidRPr="0015422A" w:rsidRDefault="0049275C" w:rsidP="0015422A">
      <w:pPr>
        <w:jc w:val="both"/>
      </w:pPr>
      <w:r w:rsidRPr="00E83F24">
        <w:t xml:space="preserve">La struttura non dovrà interferire in alcun modo con la chioma degli alberi e comunque </w:t>
      </w:r>
      <w:r w:rsidR="0015422A" w:rsidRPr="00E83F24">
        <w:t>dovrà essere posizionata in base alle distanze definite dal presente allegato</w:t>
      </w:r>
    </w:p>
    <w:p w14:paraId="56C78B3E" w14:textId="77777777" w:rsidR="0049275C" w:rsidRDefault="0049275C" w:rsidP="0049275C">
      <w:pPr>
        <w:jc w:val="both"/>
      </w:pPr>
    </w:p>
    <w:sectPr w:rsidR="004927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1FDC9" w14:textId="77777777" w:rsidR="00E82F66" w:rsidRDefault="00E82F66" w:rsidP="004C588D">
      <w:pPr>
        <w:spacing w:after="0" w:line="240" w:lineRule="auto"/>
      </w:pPr>
      <w:r>
        <w:separator/>
      </w:r>
    </w:p>
  </w:endnote>
  <w:endnote w:type="continuationSeparator" w:id="0">
    <w:p w14:paraId="4A38763F" w14:textId="77777777" w:rsidR="00E82F66" w:rsidRDefault="00E82F66" w:rsidP="004C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E67B" w14:textId="77777777" w:rsidR="007F3539" w:rsidRDefault="007F35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7213424"/>
      <w:docPartObj>
        <w:docPartGallery w:val="Page Numbers (Bottom of Page)"/>
        <w:docPartUnique/>
      </w:docPartObj>
    </w:sdtPr>
    <w:sdtEndPr/>
    <w:sdtContent>
      <w:p w14:paraId="69B39197" w14:textId="1001BCAA" w:rsidR="004C588D" w:rsidRDefault="004C588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B70">
          <w:rPr>
            <w:noProof/>
          </w:rPr>
          <w:t>2</w:t>
        </w:r>
        <w:r>
          <w:fldChar w:fldCharType="end"/>
        </w:r>
      </w:p>
    </w:sdtContent>
  </w:sdt>
  <w:p w14:paraId="28E538EF" w14:textId="77777777" w:rsidR="004C588D" w:rsidRDefault="004C588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D32EE" w14:textId="77777777" w:rsidR="007F3539" w:rsidRDefault="007F35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21A04" w14:textId="77777777" w:rsidR="00E82F66" w:rsidRDefault="00E82F66" w:rsidP="004C588D">
      <w:pPr>
        <w:spacing w:after="0" w:line="240" w:lineRule="auto"/>
      </w:pPr>
      <w:r>
        <w:separator/>
      </w:r>
    </w:p>
  </w:footnote>
  <w:footnote w:type="continuationSeparator" w:id="0">
    <w:p w14:paraId="7A6608E9" w14:textId="77777777" w:rsidR="00E82F66" w:rsidRDefault="00E82F66" w:rsidP="004C5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3C894" w14:textId="77777777" w:rsidR="007F3539" w:rsidRDefault="007F35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421F3" w14:textId="77777777" w:rsidR="00DC01A6" w:rsidRDefault="00DC01A6" w:rsidP="00DC01A6">
    <w:pPr>
      <w:pStyle w:val="Corpotesto"/>
      <w:spacing w:before="37"/>
      <w:ind w:left="0"/>
      <w:rPr>
        <w:rFonts w:asciiTheme="minorHAnsi" w:hAnsiTheme="minorHAnsi" w:cstheme="minorHAnsi"/>
        <w:b/>
        <w:bCs/>
        <w:smallCaps/>
        <w:color w:val="000000" w:themeColor="text1"/>
        <w:sz w:val="28"/>
        <w:szCs w:val="32"/>
        <w:lang w:val="it-IT"/>
      </w:rPr>
    </w:pPr>
    <w:r w:rsidRPr="00AD2AB5">
      <w:rPr>
        <w:rFonts w:asciiTheme="minorHAnsi" w:hAnsiTheme="minorHAnsi" w:cstheme="minorHAnsi"/>
        <w:b/>
        <w:bCs/>
        <w:smallCaps/>
        <w:color w:val="000000" w:themeColor="text1"/>
        <w:sz w:val="28"/>
        <w:szCs w:val="32"/>
        <w:lang w:val="it-IT"/>
      </w:rPr>
      <w:t>Regolamento del Verde e del paesaggio Urbano</w:t>
    </w:r>
  </w:p>
  <w:p w14:paraId="5C774144" w14:textId="1A948788" w:rsidR="00DC01A6" w:rsidRDefault="00DC01A6" w:rsidP="00DC01A6">
    <w:pPr>
      <w:pStyle w:val="Corpotesto"/>
      <w:spacing w:before="37"/>
      <w:ind w:left="0"/>
      <w:rPr>
        <w:rFonts w:asciiTheme="minorHAnsi" w:hAnsiTheme="minorHAnsi" w:cstheme="minorHAnsi"/>
        <w:b/>
        <w:bCs/>
        <w:smallCaps/>
        <w:color w:val="000000" w:themeColor="text1"/>
        <w:sz w:val="28"/>
        <w:szCs w:val="32"/>
        <w:lang w:val="it-IT"/>
      </w:rPr>
    </w:pPr>
    <w:r>
      <w:rPr>
        <w:rFonts w:asciiTheme="minorHAnsi" w:hAnsiTheme="minorHAnsi" w:cstheme="minorHAnsi"/>
        <w:b/>
        <w:bCs/>
        <w:smallCaps/>
        <w:color w:val="000000" w:themeColor="text1"/>
        <w:sz w:val="28"/>
        <w:szCs w:val="32"/>
        <w:lang w:val="it-IT"/>
      </w:rPr>
      <w:t xml:space="preserve">Allegato n.  </w:t>
    </w:r>
    <w:r w:rsidR="009B45E5">
      <w:rPr>
        <w:rFonts w:asciiTheme="minorHAnsi" w:hAnsiTheme="minorHAnsi" w:cstheme="minorHAnsi"/>
        <w:b/>
        <w:bCs/>
        <w:smallCaps/>
        <w:color w:val="000000" w:themeColor="text1"/>
        <w:sz w:val="28"/>
        <w:szCs w:val="32"/>
        <w:lang w:val="it-IT"/>
      </w:rPr>
      <w:t>1</w:t>
    </w:r>
    <w:r w:rsidR="007F3539">
      <w:rPr>
        <w:rFonts w:asciiTheme="minorHAnsi" w:hAnsiTheme="minorHAnsi" w:cstheme="minorHAnsi"/>
        <w:b/>
        <w:bCs/>
        <w:smallCaps/>
        <w:color w:val="000000" w:themeColor="text1"/>
        <w:sz w:val="28"/>
        <w:szCs w:val="32"/>
        <w:lang w:val="it-IT"/>
      </w:rPr>
      <w:t>5</w:t>
    </w:r>
  </w:p>
  <w:p w14:paraId="660FAD4F" w14:textId="77777777" w:rsidR="00DC01A6" w:rsidRDefault="00DC01A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295DE" w14:textId="77777777" w:rsidR="007F3539" w:rsidRDefault="007F35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6AB"/>
    <w:multiLevelType w:val="hybridMultilevel"/>
    <w:tmpl w:val="46D6D6B2"/>
    <w:lvl w:ilvl="0" w:tplc="1EC84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F10"/>
    <w:multiLevelType w:val="hybridMultilevel"/>
    <w:tmpl w:val="34A4E1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40A6"/>
    <w:multiLevelType w:val="hybridMultilevel"/>
    <w:tmpl w:val="ACFCC3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7665"/>
    <w:multiLevelType w:val="hybridMultilevel"/>
    <w:tmpl w:val="6756CF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72F9E"/>
    <w:multiLevelType w:val="hybridMultilevel"/>
    <w:tmpl w:val="FB28D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01542"/>
    <w:multiLevelType w:val="hybridMultilevel"/>
    <w:tmpl w:val="593486B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479F2"/>
    <w:multiLevelType w:val="hybridMultilevel"/>
    <w:tmpl w:val="62C20B54"/>
    <w:lvl w:ilvl="0" w:tplc="466880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960CE"/>
    <w:multiLevelType w:val="hybridMultilevel"/>
    <w:tmpl w:val="F7DC6C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8D"/>
    <w:rsid w:val="0015422A"/>
    <w:rsid w:val="00197CFE"/>
    <w:rsid w:val="001B00ED"/>
    <w:rsid w:val="001C7FEF"/>
    <w:rsid w:val="001E04BB"/>
    <w:rsid w:val="002D527D"/>
    <w:rsid w:val="0031678B"/>
    <w:rsid w:val="003B3E7E"/>
    <w:rsid w:val="003C0147"/>
    <w:rsid w:val="003D7DBC"/>
    <w:rsid w:val="0049275C"/>
    <w:rsid w:val="004C588D"/>
    <w:rsid w:val="004F0415"/>
    <w:rsid w:val="005055D2"/>
    <w:rsid w:val="005C455A"/>
    <w:rsid w:val="005D6B70"/>
    <w:rsid w:val="00727E14"/>
    <w:rsid w:val="00732F04"/>
    <w:rsid w:val="00764580"/>
    <w:rsid w:val="007805E8"/>
    <w:rsid w:val="00781221"/>
    <w:rsid w:val="007B0D43"/>
    <w:rsid w:val="007D12C0"/>
    <w:rsid w:val="007F3539"/>
    <w:rsid w:val="00900A30"/>
    <w:rsid w:val="00901110"/>
    <w:rsid w:val="00927160"/>
    <w:rsid w:val="009357E3"/>
    <w:rsid w:val="00940CC3"/>
    <w:rsid w:val="009B45E5"/>
    <w:rsid w:val="00A4005F"/>
    <w:rsid w:val="00A91201"/>
    <w:rsid w:val="00B27B68"/>
    <w:rsid w:val="00B305A1"/>
    <w:rsid w:val="00CD579F"/>
    <w:rsid w:val="00CF1554"/>
    <w:rsid w:val="00D50083"/>
    <w:rsid w:val="00D51953"/>
    <w:rsid w:val="00DA2996"/>
    <w:rsid w:val="00DC01A6"/>
    <w:rsid w:val="00DF6152"/>
    <w:rsid w:val="00E82F66"/>
    <w:rsid w:val="00E83F24"/>
    <w:rsid w:val="00F4104D"/>
    <w:rsid w:val="00F5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C1E1"/>
  <w15:chartTrackingRefBased/>
  <w15:docId w15:val="{55B74E5E-C827-40B9-9B13-F8B2013E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58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58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5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88D"/>
  </w:style>
  <w:style w:type="paragraph" w:styleId="Pidipagina">
    <w:name w:val="footer"/>
    <w:basedOn w:val="Normale"/>
    <w:link w:val="PidipaginaCarattere"/>
    <w:uiPriority w:val="99"/>
    <w:unhideWhenUsed/>
    <w:rsid w:val="004C5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8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88D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DC01A6"/>
    <w:pPr>
      <w:widowControl w:val="0"/>
      <w:spacing w:after="0" w:line="240" w:lineRule="auto"/>
      <w:ind w:left="461"/>
    </w:pPr>
    <w:rPr>
      <w:rFonts w:ascii="Calibri" w:eastAsia="Calibri" w:hAnsi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01A6"/>
    <w:rPr>
      <w:rFonts w:ascii="Calibri" w:eastAsia="Calibri" w:hAnsi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PAIELLA PAOLO ALFREDO</dc:creator>
  <cp:keywords/>
  <dc:description/>
  <cp:lastModifiedBy>Sanci Edoarda</cp:lastModifiedBy>
  <cp:revision>4</cp:revision>
  <cp:lastPrinted>2018-06-26T08:20:00Z</cp:lastPrinted>
  <dcterms:created xsi:type="dcterms:W3CDTF">2020-12-29T08:10:00Z</dcterms:created>
  <dcterms:modified xsi:type="dcterms:W3CDTF">2020-12-30T15:07:00Z</dcterms:modified>
</cp:coreProperties>
</file>